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b/>
        </w:rPr>
      </w:pPr>
      <w:bookmarkStart w:id="53" w:name="_GoBack"/>
      <w:r>
        <w:rPr>
          <w:rFonts w:ascii="宋体" w:hAnsi="宋体" w:eastAsia="宋体" w:cs="宋体"/>
          <w:b/>
          <w:sz w:val="30"/>
        </w:rPr>
        <w:t>Seminario de Promoción y Gestión del Biogás para Países de Habla Hispana</w:t>
      </w:r>
      <w:bookmarkStart w:id="0" w:name="projectPnameEnTitle"/>
    </w:p>
    <w:bookmarkEnd w:id="53"/>
    <w:tbl>
      <w:tblPr>
        <w:tblStyle w:val="5"/>
        <w:tblW w:w="99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75"/>
        <w:gridCol w:w="1152"/>
        <w:gridCol w:w="1374"/>
        <w:gridCol w:w="720"/>
        <w:gridCol w:w="185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2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1" w:name="unitNameEnTitle"/>
            <w:r>
              <w:rPr>
                <w:rFonts w:ascii="Times New Roman" w:hAnsi="Times New Roman" w:eastAsia="Times New Roman" w:cs="Times New Roman"/>
                <w:sz w:val="22"/>
              </w:rPr>
              <w:t>Nombre del proyecto</w:t>
            </w:r>
            <w:bookmarkEnd w:id="0"/>
            <w:bookmarkEnd w:id="1"/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14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2" w:name="projectPnameEn"/>
            <w:r>
              <w:rPr>
                <w:rFonts w:ascii="Times New Roman" w:hAnsi="Times New Roman" w:eastAsia="Times New Roman" w:cs="Times New Roman"/>
                <w:sz w:val="22"/>
              </w:rPr>
              <w:t>Seminario de Promoción y Gestión del Biogás para Países de Habla Hispana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" w:name="undertakeNameEnTitle"/>
            <w:r>
              <w:rPr>
                <w:rFonts w:ascii="Times New Roman" w:hAnsi="Times New Roman" w:eastAsia="Times New Roman" w:cs="Times New Roman"/>
                <w:sz w:val="22"/>
              </w:rPr>
              <w:t>Organizador</w:t>
            </w:r>
            <w:bookmarkEnd w:id="3"/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93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4" w:name="undertakeNameEn"/>
            <w:r>
              <w:rPr>
                <w:rFonts w:ascii="Times New Roman" w:hAnsi="Times New Roman" w:eastAsia="Times New Roman" w:cs="Times New Roman"/>
                <w:sz w:val="22"/>
              </w:rPr>
              <w:t>Instituto de Investigación de Biogás de Chengdu del Ministerio de Agricultura y Desarrollo Rural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5" w:name="projectDateTitle"/>
            <w:r>
              <w:rPr>
                <w:rFonts w:ascii="Times New Roman" w:hAnsi="Times New Roman" w:eastAsia="Times New Roman" w:cs="Times New Roman"/>
                <w:sz w:val="22"/>
              </w:rPr>
              <w:t>Fecha</w:t>
            </w:r>
            <w:bookmarkEnd w:id="5"/>
          </w:p>
        </w:tc>
        <w:tc>
          <w:tcPr>
            <w:tcW w:w="3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6" w:name="projectStartDateEn"/>
            <w:r>
              <w:rPr>
                <w:rFonts w:ascii="Times New Roman" w:hAnsi="Times New Roman" w:eastAsia="Times New Roman" w:cs="Times New Roman"/>
                <w:sz w:val="22"/>
              </w:rPr>
              <w:t>2025-07-31</w:t>
            </w:r>
            <w:bookmarkEnd w:id="6"/>
            <w:r>
              <w:rPr>
                <w:rFonts w:hint="eastAsia"/>
                <w:color w:val="000000"/>
                <w:szCs w:val="21"/>
              </w:rPr>
              <w:t xml:space="preserve"> -- </w:t>
            </w:r>
            <w:bookmarkStart w:id="7" w:name="projectEndDateEn"/>
            <w:r>
              <w:rPr>
                <w:rFonts w:ascii="Times New Roman" w:hAnsi="Times New Roman" w:eastAsia="Times New Roman" w:cs="Times New Roman"/>
                <w:sz w:val="22"/>
              </w:rPr>
              <w:t>2025-08-20</w:t>
            </w:r>
            <w:bookmarkEnd w:id="7"/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8" w:name="projectLanguageEnTitle"/>
            <w:r>
              <w:rPr>
                <w:rFonts w:ascii="Times New Roman" w:hAnsi="Times New Roman" w:eastAsia="Times New Roman" w:cs="Times New Roman"/>
                <w:sz w:val="22"/>
              </w:rPr>
              <w:t>Idioma</w:t>
            </w:r>
            <w:bookmarkEnd w:id="8"/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9" w:name="projectLanguageEn"/>
            <w:r>
              <w:rPr>
                <w:rFonts w:ascii="Times New Roman" w:hAnsi="Times New Roman" w:eastAsia="Times New Roman" w:cs="Times New Roman"/>
                <w:sz w:val="22"/>
              </w:rPr>
              <w:t>Español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10" w:name="projectInvitedEnTitle"/>
            <w:r>
              <w:rPr>
                <w:rFonts w:ascii="Times New Roman" w:hAnsi="Times New Roman" w:eastAsia="Times New Roman" w:cs="Times New Roman"/>
                <w:sz w:val="22"/>
              </w:rPr>
              <w:t>Dirigido a</w:t>
            </w:r>
            <w:bookmarkEnd w:id="10"/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40" w:firstLineChars="200"/>
              <w:rPr>
                <w:color w:val="000000"/>
              </w:rPr>
            </w:pPr>
            <w:bookmarkStart w:id="11" w:name="projectInvitedEn"/>
            <w:r>
              <w:rPr>
                <w:rFonts w:ascii="Times New Roman" w:hAnsi="Times New Roman" w:eastAsia="Times New Roman" w:cs="Times New Roman"/>
                <w:sz w:val="22"/>
              </w:rPr>
              <w:t>paises de habla hispana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12" w:name="projectPersonNumTitle"/>
            <w:r>
              <w:rPr>
                <w:rFonts w:ascii="Times New Roman" w:hAnsi="Times New Roman" w:eastAsia="Times New Roman" w:cs="Times New Roman"/>
                <w:sz w:val="22"/>
              </w:rPr>
              <w:t>Número de paticipantes</w:t>
            </w:r>
            <w:bookmarkEnd w:id="12"/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4180" w:firstLineChars="1900"/>
              <w:rPr>
                <w:color w:val="000000"/>
              </w:rPr>
            </w:pPr>
            <w:bookmarkStart w:id="13" w:name="projectPersonNumMinEn"/>
            <w:bookmarkStart w:id="14" w:name="prcEstimateNumEn"/>
            <w:bookmarkStart w:id="15" w:name="projectPersonNumMaxEn"/>
            <w:r>
              <w:rPr>
                <w:rFonts w:ascii="Times New Roman" w:hAnsi="Times New Roman" w:eastAsia="Times New Roman" w:cs="Times New Roman"/>
                <w:sz w:val="22"/>
              </w:rPr>
              <w:t>25</w:t>
            </w:r>
            <w:bookmarkEnd w:id="13"/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16" w:name="studentRequireTitle"/>
            <w:r>
              <w:rPr>
                <w:rFonts w:ascii="Times New Roman" w:hAnsi="Times New Roman" w:eastAsia="Times New Roman" w:cs="Times New Roman"/>
                <w:sz w:val="22"/>
              </w:rPr>
              <w:t>Requisitos</w:t>
            </w:r>
            <w:bookmarkEnd w:id="16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17" w:name="studentRequireAgeTitle"/>
            <w:r>
              <w:rPr>
                <w:rFonts w:ascii="Times New Roman" w:hAnsi="Times New Roman" w:eastAsia="Times New Roman" w:cs="Times New Roman"/>
                <w:sz w:val="22"/>
              </w:rPr>
              <w:t>Edad</w:t>
            </w:r>
            <w:bookmarkEnd w:id="17"/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18" w:name="pmStConditionAgeEn"/>
            <w:r>
              <w:rPr>
                <w:rFonts w:ascii="Times New Roman" w:hAnsi="Times New Roman" w:eastAsia="Times New Roman" w:cs="Times New Roman"/>
                <w:sz w:val="22"/>
              </w:rPr>
              <w:t xml:space="preserve">No más de 50 años para el nivel de dirección y 45 años para el 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19" w:name="studentRequireHealthTitle"/>
            <w:r>
              <w:rPr>
                <w:rFonts w:ascii="Times New Roman" w:hAnsi="Times New Roman" w:eastAsia="Times New Roman" w:cs="Times New Roman"/>
                <w:sz w:val="22"/>
              </w:rPr>
              <w:t>Estado de salud</w:t>
            </w:r>
            <w:bookmarkEnd w:id="19"/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color w:val="000000"/>
              </w:rPr>
            </w:pPr>
            <w:bookmarkStart w:id="20" w:name="pmStCoditionBdEn"/>
            <w:r>
              <w:rPr>
                <w:rFonts w:ascii="Times New Roman" w:hAnsi="Times New Roman" w:eastAsia="Times New Roman" w:cs="Times New Roman"/>
                <w:sz w:val="22"/>
              </w:rPr>
              <w:t>Saludable, con certificado de salud o formulario de examen médico expedido por los hospitales públicos locales, sin enfermedades prohibidas por las leyes y reglamentos chinos, sin hipertensión grave, enfermedades cardiovasculares y cerebrovasculares, diabetes y otras enfermedades crónicas graves, enfermedades mentales o enfermedades infecciosas que puedan causar un daño significativo a la salud pública, no durante el período de recuperación de cirugías mayores y el inicio de enfermedades agudas, no con discapacidades físicas graves, y no durante el embarazo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21" w:name="studentRequireLanguageTitle"/>
            <w:r>
              <w:rPr>
                <w:rFonts w:ascii="Times New Roman" w:hAnsi="Times New Roman" w:eastAsia="Times New Roman" w:cs="Times New Roman"/>
                <w:sz w:val="22"/>
              </w:rPr>
              <w:t>Nivel lingüístico</w:t>
            </w:r>
            <w:bookmarkEnd w:id="21"/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bookmarkStart w:id="22" w:name="pmStCoditionLangEn"/>
            <w:r>
              <w:rPr>
                <w:rFonts w:ascii="Times New Roman" w:hAnsi="Times New Roman" w:eastAsia="Times New Roman" w:cs="Times New Roman"/>
                <w:sz w:val="22"/>
              </w:rPr>
              <w:t>La capacidad de escuchar, hablar, leer y escribir en español cumple los requisitos del curso.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bookmarkStart w:id="23" w:name="studentRequireOthersTitle"/>
            <w:r>
              <w:rPr>
                <w:rFonts w:ascii="Times New Roman" w:hAnsi="Times New Roman" w:eastAsia="Times New Roman" w:cs="Times New Roman"/>
                <w:sz w:val="22"/>
              </w:rPr>
              <w:t>Otros</w:t>
            </w:r>
            <w:bookmarkEnd w:id="23"/>
          </w:p>
        </w:tc>
        <w:tc>
          <w:tcPr>
            <w:tcW w:w="71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bookmarkStart w:id="24" w:name="pmStCoditionOtherEn"/>
            <w:r>
              <w:rPr>
                <w:rFonts w:ascii="Times New Roman" w:hAnsi="Times New Roman" w:eastAsia="Times New Roman" w:cs="Times New Roman"/>
                <w:sz w:val="22"/>
              </w:rPr>
              <w:t>Los participantes no pueden traer a sus cónyuges o familiares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25" w:name="projectHostPlaceEnTitle"/>
            <w:r>
              <w:rPr>
                <w:rFonts w:ascii="Times New Roman" w:hAnsi="Times New Roman" w:eastAsia="Times New Roman" w:cs="Times New Roman"/>
                <w:sz w:val="22"/>
              </w:rPr>
              <w:t>Lugar</w:t>
            </w:r>
            <w:bookmarkEnd w:id="25"/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26" w:name="projectHostPlaceEn"/>
            <w:r>
              <w:rPr>
                <w:rFonts w:ascii="Times New Roman" w:hAnsi="Times New Roman" w:eastAsia="Times New Roman" w:cs="Times New Roman"/>
                <w:sz w:val="22"/>
              </w:rPr>
              <w:t>Ciudad de Chengdu, Provincia de Sichuan</w:t>
            </w:r>
            <w:bookmarkEnd w:id="26"/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27" w:name="projectHpairEnTitle"/>
            <w:r>
              <w:rPr>
                <w:rFonts w:ascii="Times New Roman" w:hAnsi="Times New Roman" w:eastAsia="Times New Roman" w:cs="Times New Roman"/>
                <w:sz w:val="22"/>
              </w:rPr>
              <w:t>Tiempo del lugar</w:t>
            </w:r>
            <w:bookmarkEnd w:id="27"/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</w:pPr>
            <w:bookmarkStart w:id="28" w:name="projectHpairEn"/>
            <w:r>
              <w:rPr>
                <w:rFonts w:ascii="Times New Roman" w:hAnsi="Times New Roman" w:eastAsia="Times New Roman" w:cs="Times New Roman"/>
                <w:sz w:val="22"/>
              </w:rPr>
              <w:t>25℃～35℃</w:t>
            </w:r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29" w:name="investigationCitysEnTitle"/>
            <w:r>
              <w:rPr>
                <w:rFonts w:ascii="Times New Roman" w:hAnsi="Times New Roman" w:eastAsia="Times New Roman" w:cs="Times New Roman"/>
                <w:sz w:val="22"/>
              </w:rPr>
              <w:t>Ciudad por visitar</w:t>
            </w:r>
            <w:bookmarkEnd w:id="29"/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right"/>
              <w:rPr>
                <w:color w:val="000000"/>
              </w:rPr>
            </w:pPr>
            <w:bookmarkStart w:id="30" w:name="investigationCitysEn"/>
            <w:r>
              <w:rPr>
                <w:rFonts w:ascii="Times New Roman" w:hAnsi="Times New Roman" w:eastAsia="Times New Roman" w:cs="Times New Roman"/>
                <w:sz w:val="22"/>
              </w:rPr>
              <w:t>Ciudad de Dujiangyan, Provincia de Sichuan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Ciudad de Deyang, Provincia de Sichuan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Ciudad de Kunming, Provincia de Yunnan</w:t>
            </w:r>
            <w:bookmarkEnd w:id="30"/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1" w:name="investigationConditionsEnTitle"/>
            <w:r>
              <w:rPr>
                <w:rFonts w:ascii="Times New Roman" w:hAnsi="Times New Roman" w:eastAsia="Times New Roman" w:cs="Times New Roman"/>
                <w:sz w:val="22"/>
              </w:rPr>
              <w:t>Tiempo de las ciudades visitadas</w:t>
            </w:r>
            <w:bookmarkEnd w:id="31"/>
          </w:p>
        </w:tc>
        <w:tc>
          <w:tcPr>
            <w:tcW w:w="3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</w:pPr>
            <w:bookmarkStart w:id="32" w:name="investigationConditionsEn"/>
            <w:r>
              <w:rPr>
                <w:rFonts w:ascii="Times New Roman" w:hAnsi="Times New Roman" w:eastAsia="Times New Roman" w:cs="Times New Roman"/>
                <w:sz w:val="22"/>
              </w:rPr>
              <w:t>Ciudad de Dujiangyan, Provincia de Sichuan:25℃～35℃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Ciudad de Deyang, Provincia de Sichuan:25℃～35℃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Ciudad de Kunming, Provincia de Yunnan:17℃～28℃</w:t>
            </w:r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3" w:name="projectAgCommentsEnTitle"/>
            <w:r>
              <w:rPr>
                <w:rFonts w:ascii="Times New Roman" w:hAnsi="Times New Roman" w:eastAsia="Times New Roman" w:cs="Times New Roman"/>
                <w:sz w:val="22"/>
              </w:rPr>
              <w:t>Observaciones</w:t>
            </w:r>
            <w:bookmarkEnd w:id="33"/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color w:val="000000"/>
              </w:rPr>
            </w:pPr>
            <w:bookmarkStart w:id="34" w:name="projectIniComEn"/>
            <w:bookmarkStart w:id="35" w:name="projectAgCommentsEn"/>
            <w:r>
              <w:rPr>
                <w:rFonts w:ascii="Times New Roman" w:hAnsi="Times New Roman" w:eastAsia="Times New Roman" w:cs="Times New Roman"/>
                <w:sz w:val="22"/>
              </w:rPr>
              <w:t>1. Visado: Asegúrese de que su visado es válido para el periodo comprendido entre 5 días antes del inicio del programa y 5 días después de su finalización.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2. Preparación para la vida: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① Prepárese para el estudio y la vida de acuerdo con la organización de la formación y las condiciones meteorológicas de los lugares de celebración y de visita. Prepare calzado ligero para facilitar las visitas; a las actividades importantes del curso de formación hay que asistir en traje formal o traje nacional.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② De acuerdo con su propia situación se puede llevar una pequeña cantidad de drogas de uso común, está estrictamente prohibido llevar medicamentos prohibidos y de cantidad por encima del límite al país.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Si usted tiene alguna pregunta o necesidad acerca de sus creencias religiosas, por favor comuníquese con el organizador de antemano.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3. Requisitos de equipaje: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①Por favor, preste atención a la norma de equipaje permitida en los vuelos internacionales y nacionales de China, y asuma la responsabilidad de los gastos por exceso de equipaje y pérdida de vuelos causados por conflictos de equipaje.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②Por favor, revise si necesita volver a facturar su equipaje cuando cambie de avión.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③Si pierde el equipaje facturado, regístrelo a tiempo en la compañía aérea. Cuando rellene el formulario de registro, llame primero a la persona de contacto del organizador para confirmar la dirección de entrega del equipaje.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4. Disposiciones para vuelos perdidos y recogidas: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① Si no puede salir a tiempo debido a circunstancias especiales, o si su vuelo se retrasa al cambiar de avión, informe a tiempo a la persona de contacto del organizador.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②Por favor, espere pacientemente en la salida de llegadas internacionales (o nacionales) después de recoger su equipaje, y el personal le recogerá con un cartel de recogida con el nombre del organizador. Si se produce alguna situación anormal, póngase en contacto a tiempo con la persona de contacto del organizador.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 xml:space="preserve">5. Reembolso y cambio del billete: Si usted cambia el billete sin consentimiento o si el reembolso o el cambio del billete se deben a motivos personales, usted será responsable de los gastos y responsabilidades generadas. 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6. Antes de venir a China, póngase en contacto con la persona de contacto del programa a través de WhatsApp (número de teléfono móvil 0086-18113017201).</w:t>
            </w:r>
            <w:bookmarkEnd w:id="34"/>
            <w:bookmarkEnd w:id="3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6" w:name="contactTitle"/>
            <w:r>
              <w:rPr>
                <w:rFonts w:ascii="Times New Roman" w:hAnsi="Times New Roman" w:eastAsia="Times New Roman" w:cs="Times New Roman"/>
                <w:sz w:val="22"/>
              </w:rPr>
              <w:t>Contacto del organizador</w:t>
            </w:r>
            <w:bookmarkEnd w:id="36"/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7" w:name="projectContactPersonsEnTitle"/>
            <w:r>
              <w:rPr>
                <w:rFonts w:ascii="Times New Roman" w:hAnsi="Times New Roman" w:eastAsia="Times New Roman" w:cs="Times New Roman"/>
                <w:sz w:val="22"/>
              </w:rPr>
              <w:t>Persona de contacto</w:t>
            </w:r>
            <w:bookmarkEnd w:id="37"/>
          </w:p>
        </w:tc>
        <w:tc>
          <w:tcPr>
            <w:tcW w:w="6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lang w:val="de-DE"/>
              </w:rPr>
            </w:pPr>
            <w:bookmarkStart w:id="38" w:name="projectContactPersonsEn"/>
            <w:r>
              <w:rPr>
                <w:rFonts w:ascii="Times New Roman" w:hAnsi="Times New Roman" w:eastAsia="Times New Roman" w:cs="Times New Roman"/>
                <w:sz w:val="22"/>
              </w:rPr>
              <w:t>Sr.Duan Quanhong, Sra.Wang Zixuan</w:t>
            </w:r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39" w:name="projectContactTelsEnTitle"/>
            <w:r>
              <w:rPr>
                <w:rFonts w:ascii="Times New Roman" w:hAnsi="Times New Roman" w:eastAsia="Times New Roman" w:cs="Times New Roman"/>
                <w:sz w:val="22"/>
              </w:rPr>
              <w:t>Tel. fijo</w:t>
            </w:r>
            <w:bookmarkEnd w:id="39"/>
          </w:p>
        </w:tc>
        <w:tc>
          <w:tcPr>
            <w:tcW w:w="6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  <w:bookmarkStart w:id="40" w:name="projectContactTelsEn"/>
            <w:r>
              <w:rPr>
                <w:rFonts w:ascii="Times New Roman" w:hAnsi="Times New Roman" w:eastAsia="Times New Roman" w:cs="Times New Roman"/>
                <w:sz w:val="22"/>
              </w:rPr>
              <w:t>0086-28-85235478(Sr.Duan), 0086-28-85230677(Sra.Wang)</w:t>
            </w:r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41" w:name="projectContactMobilesEnTitle"/>
            <w:r>
              <w:rPr>
                <w:rFonts w:ascii="Times New Roman" w:hAnsi="Times New Roman" w:eastAsia="Times New Roman" w:cs="Times New Roman"/>
                <w:sz w:val="22"/>
              </w:rPr>
              <w:t>Móvil</w:t>
            </w:r>
            <w:bookmarkEnd w:id="41"/>
          </w:p>
        </w:tc>
        <w:tc>
          <w:tcPr>
            <w:tcW w:w="6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  <w:bookmarkStart w:id="42" w:name="projectContactMobilesEn"/>
            <w:r>
              <w:rPr>
                <w:rFonts w:ascii="Times New Roman" w:hAnsi="Times New Roman" w:eastAsia="Times New Roman" w:cs="Times New Roman"/>
                <w:sz w:val="22"/>
              </w:rPr>
              <w:t>0086-18740851907(Sr.Duan), 0086-18113017201(Sra.Wang)</w:t>
            </w:r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107" w:right="-107" w:rightChars="-51" w:hanging="112" w:hangingChars="51"/>
              <w:jc w:val="center"/>
              <w:rPr>
                <w:color w:val="000000"/>
              </w:rPr>
            </w:pPr>
            <w:bookmarkStart w:id="43" w:name="projectContactFaxsEnTitle"/>
            <w:r>
              <w:rPr>
                <w:rFonts w:ascii="Times New Roman" w:hAnsi="Times New Roman" w:eastAsia="Times New Roman" w:cs="Times New Roman"/>
                <w:sz w:val="22"/>
              </w:rPr>
              <w:t>Fax</w:t>
            </w:r>
            <w:bookmarkEnd w:id="43"/>
          </w:p>
        </w:tc>
        <w:tc>
          <w:tcPr>
            <w:tcW w:w="6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color w:val="000000"/>
                <w:szCs w:val="21"/>
              </w:rPr>
            </w:pPr>
            <w:bookmarkStart w:id="44" w:name="projectContactFaxsEn"/>
            <w:r>
              <w:rPr>
                <w:rFonts w:ascii="Times New Roman" w:hAnsi="Times New Roman" w:eastAsia="Times New Roman" w:cs="Times New Roman"/>
                <w:sz w:val="22"/>
              </w:rPr>
              <w:t>0086-28-85230677(Sr.Duan), 0086-28-85230677(Sra.Wang)</w:t>
            </w:r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107" w:right="-107" w:rightChars="-51" w:hanging="112" w:hangingChars="51"/>
              <w:jc w:val="center"/>
              <w:rPr>
                <w:color w:val="000000"/>
              </w:rPr>
            </w:pPr>
            <w:bookmarkStart w:id="45" w:name="projectContactEmailsEnTitle"/>
            <w:r>
              <w:rPr>
                <w:rFonts w:ascii="Times New Roman" w:hAnsi="Times New Roman" w:eastAsia="Times New Roman" w:cs="Times New Roman"/>
                <w:sz w:val="22"/>
              </w:rPr>
              <w:t>E-mail</w:t>
            </w:r>
            <w:bookmarkEnd w:id="45"/>
          </w:p>
        </w:tc>
        <w:tc>
          <w:tcPr>
            <w:tcW w:w="6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exact"/>
              <w:jc w:val="left"/>
              <w:rPr>
                <w:lang w:val="fr-FR"/>
              </w:rPr>
            </w:pPr>
            <w:bookmarkStart w:id="46" w:name="projectContactEmailsEn"/>
            <w:r>
              <w:rPr>
                <w:rFonts w:ascii="Times New Roman" w:hAnsi="Times New Roman" w:eastAsia="Times New Roman" w:cs="Times New Roman"/>
                <w:sz w:val="22"/>
              </w:rPr>
              <w:t>biomatc@163.com(Sr.Duan), biomatc@163.com(Sra.Wang)</w:t>
            </w:r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left="107" w:right="-107" w:rightChars="-51" w:hanging="112" w:hangingChars="51"/>
              <w:jc w:val="center"/>
              <w:rPr>
                <w:color w:val="000000"/>
              </w:rPr>
            </w:pPr>
            <w:bookmarkStart w:id="47" w:name="projectAgAddressEnTitle"/>
            <w:r>
              <w:rPr>
                <w:rFonts w:ascii="Times New Roman" w:hAnsi="Times New Roman" w:eastAsia="Times New Roman" w:cs="Times New Roman"/>
                <w:sz w:val="22"/>
              </w:rPr>
              <w:t>Dirección</w:t>
            </w:r>
            <w:bookmarkEnd w:id="47"/>
          </w:p>
        </w:tc>
        <w:tc>
          <w:tcPr>
            <w:tcW w:w="6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 w:line="240" w:lineRule="exact"/>
              <w:jc w:val="left"/>
              <w:rPr>
                <w:lang w:val="fr-FR"/>
              </w:rPr>
            </w:pPr>
            <w:bookmarkStart w:id="48" w:name="projectAgAddressEn"/>
            <w:r>
              <w:rPr>
                <w:rFonts w:ascii="Times New Roman" w:hAnsi="Times New Roman" w:eastAsia="Times New Roman" w:cs="Times New Roman"/>
                <w:sz w:val="22"/>
              </w:rPr>
              <w:t>Calle Renminnan, No.13, Sección 4, Ciudad de Chengdu, Provincia de Sichuan</w:t>
            </w:r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49" w:name="projectAgDescriptionEnTitle"/>
            <w:r>
              <w:rPr>
                <w:rFonts w:ascii="Times New Roman" w:hAnsi="Times New Roman" w:eastAsia="Times New Roman" w:cs="Times New Roman"/>
                <w:sz w:val="22"/>
              </w:rPr>
              <w:t>Descripción del organizador</w:t>
            </w:r>
            <w:bookmarkEnd w:id="49"/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28" w:firstLineChars="13"/>
              <w:jc w:val="left"/>
              <w:rPr>
                <w:szCs w:val="21"/>
              </w:rPr>
            </w:pPr>
            <w:bookmarkStart w:id="50" w:name="projectAgDescriptionEn"/>
            <w:r>
              <w:rPr>
                <w:rFonts w:ascii="Times New Roman" w:hAnsi="Times New Roman" w:eastAsia="Times New Roman" w:cs="Times New Roman"/>
                <w:sz w:val="22"/>
              </w:rPr>
              <w:t>El Instituto de Investigación del Biogás de Chengdu del Ministerio de Agricultura y Desarrollo Rural se creó en 1979, y se encarga principalmente de la investigación científica de interés público en los ámbitos de la investigación básica y aplicada, la investigación tecnológica de vanguardia y la investigación sobre las principales tecnologías clave comunes en la intersección de las energías renovables rurales, la energía rural y la gestión medioambiental rural, la restauración agroecológica, principalmente basada en el biogás, así como de la correspondiente labor de promoción tecnológica y formación. Desde su creación, se ha comprometido a promover activamente la difusión de conocimientos y la transferencia de tecnología en campos relacionados mediante la formación, los proyectos de demostración y la investigación cooperativa. En 1981, el gobierno chino firmó un acuerdo con el Programa de las Naciones Unidas para el Desarrollo para establecer el "Centro Regional de Investigación y Formación sobre Biogás para Asia y el Pacífico (BRTC) en Chengdu, China" en el Instituto de Investigación sobre Biogás de Chengdu del Ministerio de Agricultura y Desarrollo Rural. En 2014, la Organización de las Naciones Unidas para la Agricultura y la Alimentación (FAO) reconoció al Instituto como "Centro de Referencia de la FAO para la Investigación y la Formación en Tecnología del Biogás". En 2021, el Ministerio de Asuntos Exteriores y el Ministerio de Agricultura y Desarrollo Rural concedieron al Instituto el primer lote de "Centro Conjunto Sino-Africano de Demostración y Formación en Intercambio de Tecnología Agrícola Moderna".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Desde 1979, el Instituto de Investigación de Biogás de Chengdu del Ministerio de Agricultura y Desarrollo Rural ha acogido 191 programas de formación en el extranjero patrocinados por el gobierno chino y organizaciones internacionales, y ha formado a más de 6.000 alumnos internacionales de más de 130 países. Encargado por el gobierno chino y organizaciones internacionales, envía expertos a países en desarrollo para llevar a cabo proyectos de formación y demostración, participa activamente en la introducción y exportación de tecnologías y productos agrícolas, y establece cooperaciones a largo plazo con institutos de investigación científica de Europa, América y otros países desarrollados.</w:t>
            </w:r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bookmarkStart w:id="51" w:name="projectAgContentEnTitle"/>
            <w:r>
              <w:rPr>
                <w:rFonts w:ascii="Times New Roman" w:hAnsi="Times New Roman" w:eastAsia="Times New Roman" w:cs="Times New Roman"/>
                <w:sz w:val="22"/>
              </w:rPr>
              <w:t>Contenido del seminario</w:t>
            </w:r>
            <w:bookmarkEnd w:id="51"/>
          </w:p>
        </w:tc>
        <w:tc>
          <w:tcPr>
            <w:tcW w:w="845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ind w:firstLine="28" w:firstLineChars="13"/>
              <w:jc w:val="left"/>
              <w:rPr>
                <w:szCs w:val="21"/>
              </w:rPr>
            </w:pPr>
            <w:bookmarkStart w:id="52" w:name="projectAgContentEn"/>
            <w:r>
              <w:rPr>
                <w:rFonts w:ascii="Times New Roman" w:hAnsi="Times New Roman" w:eastAsia="Times New Roman" w:cs="Times New Roman"/>
                <w:sz w:val="22"/>
              </w:rPr>
              <w:t>Este programa de formación debatirá la promoción y gestión del biogás con los participantes en el curso de formación a través de clases teóricas, visitas, cursos y experiencias culturales.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1. Introducción de los cursos principales de formación y contenidos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(1) Condiciones nacionales básicas de China: Introducción de la sociedad, la cultura, el folclore y otras condiciones importantes de China, así como del concepto de Comunidad de Destinos Humanos y la práctica de "Un Cinturón, Una Ruta" propugnados por China.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(2) El Pensamiento de Xi Jinping sobre la civilización ecológica: Presentación del desarrollo sostenible global y la construcción de la civilización ecológica de China, el contenido central, el significado contemporáneo y los casos prácticos del Pensamiento de Xi Jinping sobre la civilización ecológica.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(3) Estado actual y visión general del desarrollo de la tecnología del biogás en China: Introducción de la historia, el modo y el mecanismo de apoyo del desarrollo de la tecnología del biogás en China.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(4) Diseño y construcción de digestores de biogás domésticos rurales: Introducción de las materias primas de fermentación para digestores de biogás domésticos rurales, clasificación y características de las materias primas de fermentación, proporción de materias primas de fermentación, así como construcción y edificación.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(5) Diseño del proceso global de proyectos de biogás grandes y medianos y diseño de unidades técnicas: Introducción del cálculo del proceso de proyectos de biogás grandes y medianos, el diseño de cada unidad de proceso, la selección de los equipos principales, la selección del emplazamiento y la disposición.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(6) Tecnología china del biogás y normas de supervisión de la calidad: Introducción de la importancia del sistema de normas del biogás, la clasificación del sistema de normas, el sistema de normas chino, etc.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(7) Tecnología y modo de remediación del hábitat: Introducción de los avances y logros conseguidos por China en la remediación del hábitat rural, y promoción de la tecnología y los equipos de control de la contaminación rural en China mediante explicaciones teóricas y análisis de casos reales.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(8) Eliminación de residuos de biogás y digestato y beneficios medioambientales: Introducción de las características básicas de los residuos de biogás y digestato, métodos de utilización e impactos medioambientales.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(9) Aprovechamiento de los residuos agrícolas: Introducción de tecnologías clave para el aprovechamiento de la paja como biogás, etanol combustible, fertilizantes y piensos.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(10) Vías para promover el desarrollo sostenible del biogás a través de la cooperación Sur-Sur y triangular: Partiendo de la necesidad y el potencial de promover el desarrollo sostenible del biogás, el curso presenta la situación actual y la práctica de la cooperación y el intercambio internacionales en el campo del biogás, y propone sugerencias para abrir vías de cooperación Sur-Sur y triangular en los campos relacionados con el biogás como nexo de unión.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(11) Tecnología de generación de energía a partir del biogás: Introducción de métodos comunes de utilización del biogás y comparaciones, principios básicos de la generación de energía a partir del biogás y selección de modelos de generadores de biogás.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2. Viaje de estudios y experiencia cultural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El seminario organizará visitas de los participantes a empresas de energías renovables, proyectos de suministro centralizado de gas de biogás, proyectos de gas natural biológico y proyectos de biogás de tamaño grande y mediano, etc. También organizará visitas de los participantes al Jardín del Panda Chino, al Proyecto de Conservación del Agua de Dujiangyan en la provincia de Sichuan, y al Lugar Escénico del Bosque de Piedra en Kunming, provincia de Yunnan, etc., para que puedan experimentar el patrimonio cultural natural del mundo y los grandes logros de la reforma y apertura de China.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3. Discusiones e intercambios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El seminario organizará intercambios entre los participantes sobre la promoción y la gestión del biogás, así como sobre el resumen del programa.</w:t>
            </w:r>
            <w:r>
              <w:rPr>
                <w:rFonts w:ascii="Times New Roman" w:hAnsi="Times New Roman" w:eastAsia="Times New Roman" w:cs="Times New Roman"/>
                <w:sz w:val="22"/>
              </w:rPr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</w:rPr>
              <w:t>Nota: Las ciudades que se visiten podrán ajustarse en función de la situación real.</w:t>
            </w:r>
            <w:bookmarkEnd w:id="52"/>
          </w:p>
        </w:tc>
      </w:tr>
    </w:tbl>
    <w:p>
      <w:pPr>
        <w:spacing w:after="156" w:afterLines="50" w:line="500" w:lineRule="exact"/>
        <w:rPr>
          <w:rFonts w:eastAsia="黑体"/>
          <w:b/>
          <w:color w:val="000000"/>
          <w:sz w:val="36"/>
          <w:szCs w:val="36"/>
        </w:rPr>
      </w:pPr>
    </w:p>
    <w:sectPr>
      <w:headerReference r:id="rId3" w:type="default"/>
      <w:pgSz w:w="11906" w:h="16838"/>
      <w:pgMar w:top="1134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38C"/>
    <w:multiLevelType w:val="multilevel"/>
    <w:tmpl w:val="27E2338C"/>
    <w:lvl w:ilvl="0" w:tentative="0">
      <w:start w:val="1"/>
      <w:numFmt w:val="decimal"/>
      <w:pStyle w:val="14"/>
      <w:lvlText w:val="%1a."/>
      <w:lvlJc w:val="left"/>
      <w:pPr>
        <w:tabs>
          <w:tab w:val="left" w:pos="425"/>
        </w:tabs>
        <w:ind w:left="425" w:hanging="425"/>
      </w:pPr>
      <w:rPr>
        <w:rFonts w:hint="eastAsia" w:ascii="宋体" w:eastAsia="宋体"/>
        <w:b w:val="0"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B4E"/>
    <w:rsid w:val="0000121D"/>
    <w:rsid w:val="00015442"/>
    <w:rsid w:val="00016FCA"/>
    <w:rsid w:val="00024639"/>
    <w:rsid w:val="00024DF2"/>
    <w:rsid w:val="00035CE6"/>
    <w:rsid w:val="00041B9B"/>
    <w:rsid w:val="00043105"/>
    <w:rsid w:val="000440C8"/>
    <w:rsid w:val="0004659D"/>
    <w:rsid w:val="000479E3"/>
    <w:rsid w:val="00053C65"/>
    <w:rsid w:val="00057A95"/>
    <w:rsid w:val="000816CF"/>
    <w:rsid w:val="00082B2E"/>
    <w:rsid w:val="000833AA"/>
    <w:rsid w:val="000947ED"/>
    <w:rsid w:val="000A4741"/>
    <w:rsid w:val="000C07A2"/>
    <w:rsid w:val="000C10AB"/>
    <w:rsid w:val="000C1919"/>
    <w:rsid w:val="000C4BEA"/>
    <w:rsid w:val="000C5612"/>
    <w:rsid w:val="000C7E14"/>
    <w:rsid w:val="000D189E"/>
    <w:rsid w:val="000D7983"/>
    <w:rsid w:val="000E0F40"/>
    <w:rsid w:val="000E2D8B"/>
    <w:rsid w:val="000E67FA"/>
    <w:rsid w:val="000F4A94"/>
    <w:rsid w:val="000F7205"/>
    <w:rsid w:val="00110227"/>
    <w:rsid w:val="00117804"/>
    <w:rsid w:val="00121FAE"/>
    <w:rsid w:val="00147495"/>
    <w:rsid w:val="00147EBA"/>
    <w:rsid w:val="0015398B"/>
    <w:rsid w:val="001566AA"/>
    <w:rsid w:val="00160B9E"/>
    <w:rsid w:val="001627CC"/>
    <w:rsid w:val="0019705F"/>
    <w:rsid w:val="001A0684"/>
    <w:rsid w:val="001A619E"/>
    <w:rsid w:val="001A6C9B"/>
    <w:rsid w:val="001B2619"/>
    <w:rsid w:val="001B3239"/>
    <w:rsid w:val="001B56B7"/>
    <w:rsid w:val="001D1333"/>
    <w:rsid w:val="001E11EA"/>
    <w:rsid w:val="001F1C81"/>
    <w:rsid w:val="001F5785"/>
    <w:rsid w:val="00201318"/>
    <w:rsid w:val="00203C1F"/>
    <w:rsid w:val="00205C46"/>
    <w:rsid w:val="0021332D"/>
    <w:rsid w:val="002154F1"/>
    <w:rsid w:val="00215B97"/>
    <w:rsid w:val="002178D6"/>
    <w:rsid w:val="00223948"/>
    <w:rsid w:val="00234026"/>
    <w:rsid w:val="00234078"/>
    <w:rsid w:val="00241B0A"/>
    <w:rsid w:val="00242CB0"/>
    <w:rsid w:val="00246CCF"/>
    <w:rsid w:val="00254634"/>
    <w:rsid w:val="00263F97"/>
    <w:rsid w:val="002708FF"/>
    <w:rsid w:val="00271096"/>
    <w:rsid w:val="0027216C"/>
    <w:rsid w:val="002810BB"/>
    <w:rsid w:val="00294494"/>
    <w:rsid w:val="00294D6F"/>
    <w:rsid w:val="0029533B"/>
    <w:rsid w:val="0029653B"/>
    <w:rsid w:val="002A0153"/>
    <w:rsid w:val="002A212B"/>
    <w:rsid w:val="002A4A63"/>
    <w:rsid w:val="002B224C"/>
    <w:rsid w:val="002B57F8"/>
    <w:rsid w:val="002C43D0"/>
    <w:rsid w:val="002D19E0"/>
    <w:rsid w:val="002D76B5"/>
    <w:rsid w:val="002F16A0"/>
    <w:rsid w:val="00306A64"/>
    <w:rsid w:val="00311D5B"/>
    <w:rsid w:val="00320DDA"/>
    <w:rsid w:val="00321853"/>
    <w:rsid w:val="0032349B"/>
    <w:rsid w:val="00325DE9"/>
    <w:rsid w:val="00331CA6"/>
    <w:rsid w:val="003325CF"/>
    <w:rsid w:val="00333B40"/>
    <w:rsid w:val="0033645D"/>
    <w:rsid w:val="00336E81"/>
    <w:rsid w:val="00342BBA"/>
    <w:rsid w:val="00343DD9"/>
    <w:rsid w:val="00344D02"/>
    <w:rsid w:val="00350446"/>
    <w:rsid w:val="00357872"/>
    <w:rsid w:val="003622A4"/>
    <w:rsid w:val="00367E80"/>
    <w:rsid w:val="00371625"/>
    <w:rsid w:val="00374E29"/>
    <w:rsid w:val="00376380"/>
    <w:rsid w:val="003810EA"/>
    <w:rsid w:val="003B0697"/>
    <w:rsid w:val="003B1E0E"/>
    <w:rsid w:val="003B50A4"/>
    <w:rsid w:val="003B724D"/>
    <w:rsid w:val="003D1FDF"/>
    <w:rsid w:val="003D6AEE"/>
    <w:rsid w:val="003D7F15"/>
    <w:rsid w:val="003E0A79"/>
    <w:rsid w:val="003F01B4"/>
    <w:rsid w:val="00400C95"/>
    <w:rsid w:val="00403322"/>
    <w:rsid w:val="00405915"/>
    <w:rsid w:val="004164BE"/>
    <w:rsid w:val="00417674"/>
    <w:rsid w:val="0042008A"/>
    <w:rsid w:val="004203B5"/>
    <w:rsid w:val="004264A1"/>
    <w:rsid w:val="00435D6E"/>
    <w:rsid w:val="00441A8E"/>
    <w:rsid w:val="004432C2"/>
    <w:rsid w:val="004462F0"/>
    <w:rsid w:val="0044774E"/>
    <w:rsid w:val="004479AD"/>
    <w:rsid w:val="00454287"/>
    <w:rsid w:val="004578D2"/>
    <w:rsid w:val="004606BD"/>
    <w:rsid w:val="00477FEC"/>
    <w:rsid w:val="00487971"/>
    <w:rsid w:val="004910E8"/>
    <w:rsid w:val="00496BBC"/>
    <w:rsid w:val="004A14D5"/>
    <w:rsid w:val="004A5CA3"/>
    <w:rsid w:val="004A7F21"/>
    <w:rsid w:val="004B48F7"/>
    <w:rsid w:val="004C198D"/>
    <w:rsid w:val="004C291C"/>
    <w:rsid w:val="004C40EA"/>
    <w:rsid w:val="004D4687"/>
    <w:rsid w:val="004E0A61"/>
    <w:rsid w:val="004E392C"/>
    <w:rsid w:val="004E5B78"/>
    <w:rsid w:val="004F05B1"/>
    <w:rsid w:val="004F2E79"/>
    <w:rsid w:val="0050500E"/>
    <w:rsid w:val="00522233"/>
    <w:rsid w:val="00526AC2"/>
    <w:rsid w:val="005317B2"/>
    <w:rsid w:val="005339D5"/>
    <w:rsid w:val="00541FB5"/>
    <w:rsid w:val="00542446"/>
    <w:rsid w:val="00543CCC"/>
    <w:rsid w:val="0054627D"/>
    <w:rsid w:val="00565F2E"/>
    <w:rsid w:val="00565F7C"/>
    <w:rsid w:val="005707E4"/>
    <w:rsid w:val="00583D02"/>
    <w:rsid w:val="005904A2"/>
    <w:rsid w:val="00591B2D"/>
    <w:rsid w:val="00593A17"/>
    <w:rsid w:val="005949F0"/>
    <w:rsid w:val="00594B85"/>
    <w:rsid w:val="00596232"/>
    <w:rsid w:val="005A08AF"/>
    <w:rsid w:val="005B5B09"/>
    <w:rsid w:val="005B5FF0"/>
    <w:rsid w:val="005C19AE"/>
    <w:rsid w:val="005D593F"/>
    <w:rsid w:val="005E1BE0"/>
    <w:rsid w:val="005E75AC"/>
    <w:rsid w:val="005F00FF"/>
    <w:rsid w:val="00614A2D"/>
    <w:rsid w:val="006208A7"/>
    <w:rsid w:val="00621622"/>
    <w:rsid w:val="00624D5F"/>
    <w:rsid w:val="00624F6B"/>
    <w:rsid w:val="00636227"/>
    <w:rsid w:val="006376D5"/>
    <w:rsid w:val="00651984"/>
    <w:rsid w:val="00653B3E"/>
    <w:rsid w:val="00677EDC"/>
    <w:rsid w:val="00684722"/>
    <w:rsid w:val="00687183"/>
    <w:rsid w:val="00687FA0"/>
    <w:rsid w:val="00690A19"/>
    <w:rsid w:val="00690E00"/>
    <w:rsid w:val="006A3B97"/>
    <w:rsid w:val="006A7126"/>
    <w:rsid w:val="006A7351"/>
    <w:rsid w:val="006B08BE"/>
    <w:rsid w:val="006B0B68"/>
    <w:rsid w:val="006C26F7"/>
    <w:rsid w:val="006C33CD"/>
    <w:rsid w:val="006C4F55"/>
    <w:rsid w:val="006D1F2D"/>
    <w:rsid w:val="006D264C"/>
    <w:rsid w:val="006D736B"/>
    <w:rsid w:val="006E03AC"/>
    <w:rsid w:val="006E21BB"/>
    <w:rsid w:val="006E2BBF"/>
    <w:rsid w:val="00702A09"/>
    <w:rsid w:val="007119B5"/>
    <w:rsid w:val="00711B9D"/>
    <w:rsid w:val="007132D8"/>
    <w:rsid w:val="00713C71"/>
    <w:rsid w:val="00717150"/>
    <w:rsid w:val="007226C5"/>
    <w:rsid w:val="00722FA6"/>
    <w:rsid w:val="0072321B"/>
    <w:rsid w:val="00731249"/>
    <w:rsid w:val="007347B7"/>
    <w:rsid w:val="007364C3"/>
    <w:rsid w:val="00745969"/>
    <w:rsid w:val="00751B32"/>
    <w:rsid w:val="00762578"/>
    <w:rsid w:val="007674B9"/>
    <w:rsid w:val="0077628B"/>
    <w:rsid w:val="007818C2"/>
    <w:rsid w:val="00782D36"/>
    <w:rsid w:val="007839F8"/>
    <w:rsid w:val="007855BE"/>
    <w:rsid w:val="00786C3E"/>
    <w:rsid w:val="007C3860"/>
    <w:rsid w:val="007C495B"/>
    <w:rsid w:val="007C5B7D"/>
    <w:rsid w:val="007D58FF"/>
    <w:rsid w:val="007F198F"/>
    <w:rsid w:val="008063C7"/>
    <w:rsid w:val="00806EBF"/>
    <w:rsid w:val="00830305"/>
    <w:rsid w:val="00835098"/>
    <w:rsid w:val="0083775F"/>
    <w:rsid w:val="00842212"/>
    <w:rsid w:val="00845853"/>
    <w:rsid w:val="00846EEB"/>
    <w:rsid w:val="00861886"/>
    <w:rsid w:val="00864F23"/>
    <w:rsid w:val="00865178"/>
    <w:rsid w:val="008770F5"/>
    <w:rsid w:val="0088277E"/>
    <w:rsid w:val="0088447E"/>
    <w:rsid w:val="00890008"/>
    <w:rsid w:val="00893400"/>
    <w:rsid w:val="0089396C"/>
    <w:rsid w:val="00897BC3"/>
    <w:rsid w:val="008A62BB"/>
    <w:rsid w:val="008B0CF3"/>
    <w:rsid w:val="008B10CF"/>
    <w:rsid w:val="008B2176"/>
    <w:rsid w:val="008B4630"/>
    <w:rsid w:val="008C2BFA"/>
    <w:rsid w:val="008E2A29"/>
    <w:rsid w:val="008E3BC6"/>
    <w:rsid w:val="008E4752"/>
    <w:rsid w:val="008E5093"/>
    <w:rsid w:val="008E521A"/>
    <w:rsid w:val="008E74BE"/>
    <w:rsid w:val="008F0C87"/>
    <w:rsid w:val="008F13B9"/>
    <w:rsid w:val="008F5E55"/>
    <w:rsid w:val="009004A6"/>
    <w:rsid w:val="00902201"/>
    <w:rsid w:val="009109C0"/>
    <w:rsid w:val="00913065"/>
    <w:rsid w:val="00914C60"/>
    <w:rsid w:val="009158B4"/>
    <w:rsid w:val="00917318"/>
    <w:rsid w:val="00920367"/>
    <w:rsid w:val="00924895"/>
    <w:rsid w:val="009255DC"/>
    <w:rsid w:val="009414CB"/>
    <w:rsid w:val="00943991"/>
    <w:rsid w:val="00946E26"/>
    <w:rsid w:val="00957066"/>
    <w:rsid w:val="009608E6"/>
    <w:rsid w:val="00971E24"/>
    <w:rsid w:val="00984B6A"/>
    <w:rsid w:val="009866A2"/>
    <w:rsid w:val="0098695A"/>
    <w:rsid w:val="009A519C"/>
    <w:rsid w:val="009B14BB"/>
    <w:rsid w:val="009B1A9A"/>
    <w:rsid w:val="009C03E5"/>
    <w:rsid w:val="009C10A8"/>
    <w:rsid w:val="009C1913"/>
    <w:rsid w:val="009C1FAC"/>
    <w:rsid w:val="009D1040"/>
    <w:rsid w:val="009D6B22"/>
    <w:rsid w:val="009F0DE4"/>
    <w:rsid w:val="009F6E80"/>
    <w:rsid w:val="00A01BD3"/>
    <w:rsid w:val="00A12BFD"/>
    <w:rsid w:val="00A12E23"/>
    <w:rsid w:val="00A21129"/>
    <w:rsid w:val="00A32F33"/>
    <w:rsid w:val="00A36B8C"/>
    <w:rsid w:val="00A46D66"/>
    <w:rsid w:val="00A477F6"/>
    <w:rsid w:val="00A56630"/>
    <w:rsid w:val="00A6187D"/>
    <w:rsid w:val="00A65736"/>
    <w:rsid w:val="00A75531"/>
    <w:rsid w:val="00A762FB"/>
    <w:rsid w:val="00A84BC1"/>
    <w:rsid w:val="00A853E9"/>
    <w:rsid w:val="00A86F44"/>
    <w:rsid w:val="00A9410E"/>
    <w:rsid w:val="00A955C5"/>
    <w:rsid w:val="00A9646C"/>
    <w:rsid w:val="00A96758"/>
    <w:rsid w:val="00AA0CB4"/>
    <w:rsid w:val="00AC1596"/>
    <w:rsid w:val="00AD2509"/>
    <w:rsid w:val="00AD4D86"/>
    <w:rsid w:val="00AE0884"/>
    <w:rsid w:val="00AE5427"/>
    <w:rsid w:val="00AE748C"/>
    <w:rsid w:val="00AF6AE4"/>
    <w:rsid w:val="00B00B34"/>
    <w:rsid w:val="00B03D80"/>
    <w:rsid w:val="00B03E22"/>
    <w:rsid w:val="00B10629"/>
    <w:rsid w:val="00B15041"/>
    <w:rsid w:val="00B2400F"/>
    <w:rsid w:val="00B25A99"/>
    <w:rsid w:val="00B266A9"/>
    <w:rsid w:val="00B375BA"/>
    <w:rsid w:val="00B421BC"/>
    <w:rsid w:val="00B4685D"/>
    <w:rsid w:val="00B46EA6"/>
    <w:rsid w:val="00B50F8B"/>
    <w:rsid w:val="00B62B39"/>
    <w:rsid w:val="00B63AB3"/>
    <w:rsid w:val="00B6438A"/>
    <w:rsid w:val="00B719C4"/>
    <w:rsid w:val="00B96B84"/>
    <w:rsid w:val="00BA1135"/>
    <w:rsid w:val="00BA7825"/>
    <w:rsid w:val="00BC15E6"/>
    <w:rsid w:val="00BC1A13"/>
    <w:rsid w:val="00BC1FF7"/>
    <w:rsid w:val="00BC302B"/>
    <w:rsid w:val="00BC5CA0"/>
    <w:rsid w:val="00BC780B"/>
    <w:rsid w:val="00BC7B4E"/>
    <w:rsid w:val="00BD03E3"/>
    <w:rsid w:val="00BD6559"/>
    <w:rsid w:val="00BE0C54"/>
    <w:rsid w:val="00BE6288"/>
    <w:rsid w:val="00BF271E"/>
    <w:rsid w:val="00BF320D"/>
    <w:rsid w:val="00BF3402"/>
    <w:rsid w:val="00C0175C"/>
    <w:rsid w:val="00C109D0"/>
    <w:rsid w:val="00C1624F"/>
    <w:rsid w:val="00C20002"/>
    <w:rsid w:val="00C25AEA"/>
    <w:rsid w:val="00C26A61"/>
    <w:rsid w:val="00C32690"/>
    <w:rsid w:val="00C35F86"/>
    <w:rsid w:val="00C561E5"/>
    <w:rsid w:val="00C578C0"/>
    <w:rsid w:val="00C657ED"/>
    <w:rsid w:val="00C740BD"/>
    <w:rsid w:val="00C75014"/>
    <w:rsid w:val="00C759E0"/>
    <w:rsid w:val="00C82F04"/>
    <w:rsid w:val="00C926F4"/>
    <w:rsid w:val="00CA08A0"/>
    <w:rsid w:val="00CA66E5"/>
    <w:rsid w:val="00CB2E3C"/>
    <w:rsid w:val="00CB3104"/>
    <w:rsid w:val="00CB4ED0"/>
    <w:rsid w:val="00CB737E"/>
    <w:rsid w:val="00CB764E"/>
    <w:rsid w:val="00CC385D"/>
    <w:rsid w:val="00CC7D1D"/>
    <w:rsid w:val="00CE3A0A"/>
    <w:rsid w:val="00CE6108"/>
    <w:rsid w:val="00CF7899"/>
    <w:rsid w:val="00D06D7F"/>
    <w:rsid w:val="00D146F1"/>
    <w:rsid w:val="00D15C88"/>
    <w:rsid w:val="00D177DF"/>
    <w:rsid w:val="00D25C3C"/>
    <w:rsid w:val="00D26EB7"/>
    <w:rsid w:val="00D32CB6"/>
    <w:rsid w:val="00D4739C"/>
    <w:rsid w:val="00D56D70"/>
    <w:rsid w:val="00D6162C"/>
    <w:rsid w:val="00D621EE"/>
    <w:rsid w:val="00D647C2"/>
    <w:rsid w:val="00D7041F"/>
    <w:rsid w:val="00D70A15"/>
    <w:rsid w:val="00D7523C"/>
    <w:rsid w:val="00D80082"/>
    <w:rsid w:val="00D84117"/>
    <w:rsid w:val="00D90D3C"/>
    <w:rsid w:val="00D9295B"/>
    <w:rsid w:val="00DA24F3"/>
    <w:rsid w:val="00DA4403"/>
    <w:rsid w:val="00DB00C3"/>
    <w:rsid w:val="00DC0BF5"/>
    <w:rsid w:val="00DC36D9"/>
    <w:rsid w:val="00DC7D2C"/>
    <w:rsid w:val="00DE4085"/>
    <w:rsid w:val="00DE44F0"/>
    <w:rsid w:val="00DE46D2"/>
    <w:rsid w:val="00DF7290"/>
    <w:rsid w:val="00E01CD5"/>
    <w:rsid w:val="00E02C7B"/>
    <w:rsid w:val="00E03FD9"/>
    <w:rsid w:val="00E14EAB"/>
    <w:rsid w:val="00E179B5"/>
    <w:rsid w:val="00E20115"/>
    <w:rsid w:val="00E21EBF"/>
    <w:rsid w:val="00E25429"/>
    <w:rsid w:val="00E42BBD"/>
    <w:rsid w:val="00E456FE"/>
    <w:rsid w:val="00E47004"/>
    <w:rsid w:val="00E640F7"/>
    <w:rsid w:val="00E7089F"/>
    <w:rsid w:val="00E8247A"/>
    <w:rsid w:val="00E86A62"/>
    <w:rsid w:val="00E94140"/>
    <w:rsid w:val="00E97E84"/>
    <w:rsid w:val="00EA45B4"/>
    <w:rsid w:val="00EA6EB9"/>
    <w:rsid w:val="00EA7FE7"/>
    <w:rsid w:val="00EE1407"/>
    <w:rsid w:val="00EE4FC3"/>
    <w:rsid w:val="00EF02F5"/>
    <w:rsid w:val="00EF0B3D"/>
    <w:rsid w:val="00EF4CB4"/>
    <w:rsid w:val="00EF6558"/>
    <w:rsid w:val="00EF6CC3"/>
    <w:rsid w:val="00F00DEC"/>
    <w:rsid w:val="00F02969"/>
    <w:rsid w:val="00F11DF3"/>
    <w:rsid w:val="00F23FD9"/>
    <w:rsid w:val="00F240A9"/>
    <w:rsid w:val="00F30877"/>
    <w:rsid w:val="00F3224D"/>
    <w:rsid w:val="00F35EC4"/>
    <w:rsid w:val="00F409E4"/>
    <w:rsid w:val="00F86E5F"/>
    <w:rsid w:val="00F87DF3"/>
    <w:rsid w:val="00F9518E"/>
    <w:rsid w:val="00F970C8"/>
    <w:rsid w:val="00FB1878"/>
    <w:rsid w:val="00FC6962"/>
    <w:rsid w:val="00FC6ED0"/>
    <w:rsid w:val="00FC798A"/>
    <w:rsid w:val="00FD2336"/>
    <w:rsid w:val="00FD7B35"/>
    <w:rsid w:val="00FE08DF"/>
    <w:rsid w:val="00FF07AE"/>
    <w:rsid w:val="00FF0ECB"/>
    <w:rsid w:val="00FF50D1"/>
    <w:rsid w:val="017B037D"/>
    <w:rsid w:val="01A96302"/>
    <w:rsid w:val="04F468F9"/>
    <w:rsid w:val="0ED962C0"/>
    <w:rsid w:val="0F6B61E3"/>
    <w:rsid w:val="12223BE0"/>
    <w:rsid w:val="134E4615"/>
    <w:rsid w:val="1453700D"/>
    <w:rsid w:val="17625D90"/>
    <w:rsid w:val="18841049"/>
    <w:rsid w:val="19646DE0"/>
    <w:rsid w:val="1A513193"/>
    <w:rsid w:val="1B9C3F8F"/>
    <w:rsid w:val="1D6D5C31"/>
    <w:rsid w:val="1DCC71C5"/>
    <w:rsid w:val="1E186A94"/>
    <w:rsid w:val="1E270F21"/>
    <w:rsid w:val="206009D6"/>
    <w:rsid w:val="20876E37"/>
    <w:rsid w:val="22907A26"/>
    <w:rsid w:val="235C7040"/>
    <w:rsid w:val="27857B30"/>
    <w:rsid w:val="28297FB3"/>
    <w:rsid w:val="28E3570A"/>
    <w:rsid w:val="2CC43ACE"/>
    <w:rsid w:val="2D0A5EA2"/>
    <w:rsid w:val="2D2979E7"/>
    <w:rsid w:val="31020686"/>
    <w:rsid w:val="33245627"/>
    <w:rsid w:val="33CF255C"/>
    <w:rsid w:val="3553187E"/>
    <w:rsid w:val="38C353CF"/>
    <w:rsid w:val="3E06255C"/>
    <w:rsid w:val="3F03766A"/>
    <w:rsid w:val="3F0F6B3A"/>
    <w:rsid w:val="4089639A"/>
    <w:rsid w:val="41B65C48"/>
    <w:rsid w:val="45701B00"/>
    <w:rsid w:val="49CE2EC8"/>
    <w:rsid w:val="4A6156DF"/>
    <w:rsid w:val="4B746B9E"/>
    <w:rsid w:val="4C112767"/>
    <w:rsid w:val="4C4F340D"/>
    <w:rsid w:val="4C7A3376"/>
    <w:rsid w:val="4F026738"/>
    <w:rsid w:val="4F4A3080"/>
    <w:rsid w:val="51641ED4"/>
    <w:rsid w:val="5441383F"/>
    <w:rsid w:val="55D25501"/>
    <w:rsid w:val="563362DD"/>
    <w:rsid w:val="5AD842DD"/>
    <w:rsid w:val="5C271A10"/>
    <w:rsid w:val="5D0A3A84"/>
    <w:rsid w:val="5E584CF6"/>
    <w:rsid w:val="5E9B1EFB"/>
    <w:rsid w:val="5F70542F"/>
    <w:rsid w:val="61B72E07"/>
    <w:rsid w:val="61DD0478"/>
    <w:rsid w:val="639E7749"/>
    <w:rsid w:val="63FF32B4"/>
    <w:rsid w:val="6B7147C6"/>
    <w:rsid w:val="6F735CBA"/>
    <w:rsid w:val="716647E3"/>
    <w:rsid w:val="71CD548F"/>
    <w:rsid w:val="740D4290"/>
    <w:rsid w:val="75B33544"/>
    <w:rsid w:val="76D669B3"/>
    <w:rsid w:val="7B914D52"/>
    <w:rsid w:val="7EB12B9D"/>
    <w:rsid w:val="7F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0"/>
    <w:rPr>
      <w:kern w:val="0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apple-converted-space"/>
    <w:qFormat/>
    <w:uiPriority w:val="0"/>
  </w:style>
  <w:style w:type="character" w:customStyle="1" w:styleId="12">
    <w:name w:val="apple-style-span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Char"/>
    <w:basedOn w:val="1"/>
    <w:next w:val="1"/>
    <w:qFormat/>
    <w:uiPriority w:val="0"/>
    <w:pPr>
      <w:pageBreakBefore/>
      <w:numPr>
        <w:ilvl w:val="0"/>
        <w:numId w:val="1"/>
      </w:numPr>
      <w:spacing w:line="400" w:lineRule="exact"/>
    </w:pPr>
    <w:rPr>
      <w:rFonts w:eastAsia="黑体"/>
      <w:sz w:val="32"/>
      <w:szCs w:val="32"/>
    </w:rPr>
  </w:style>
  <w:style w:type="paragraph" w:customStyle="1" w:styleId="1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10" Type="http://schemas.openxmlformats.org/officeDocument/2006/relationships/customXml" Target="../customXml/item4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7E79C-C0A4-4B33-9A58-F8A007E4004C}"/>
</file>

<file path=customXml/itemProps3.xml><?xml version="1.0" encoding="utf-8"?>
<ds:datastoreItem xmlns:ds="http://schemas.openxmlformats.org/officeDocument/2006/customXml" ds:itemID="{981F9AB4-FFE8-42B1-ACB8-ED4B8B9F0AD1}"/>
</file>

<file path=customXml/itemProps4.xml><?xml version="1.0" encoding="utf-8"?>
<ds:datastoreItem xmlns:ds="http://schemas.openxmlformats.org/officeDocument/2006/customXml" ds:itemID="{0CBE5082-F86D-41AD-90ED-780309DFBA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3883</Words>
  <Characters>11715</Characters>
  <Lines>4</Lines>
  <Paragraphs>1</Paragraphs>
  <TotalTime>122</TotalTime>
  <ScaleCrop>false</ScaleCrop>
  <LinksUpToDate>false</LinksUpToDate>
  <CharactersWithSpaces>13306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</dc:title>
  <dc:creator>Amy</dc:creator>
  <cp:lastModifiedBy>User</cp:lastModifiedBy>
  <cp:revision>49</cp:revision>
  <cp:lastPrinted>2025-04-14T06:53:00Z</cp:lastPrinted>
  <dcterms:created xsi:type="dcterms:W3CDTF">2021-05-08T07:43:00Z</dcterms:created>
  <dcterms:modified xsi:type="dcterms:W3CDTF">2025-04-24T15:27:44Z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0AC38DCDD12E4D038DE90E87A4D3B4F1</vt:lpwstr>
  </property>
  <property fmtid="{D5CDD505-2E9C-101B-9397-08002B2CF9AE}" pid="4" name="KSOTemplateDocerSaveRecord">
    <vt:lpwstr>eyJoZGlkIjoiZGVlMTdjYWQ0MDYzYTFlZmI0NmY3MGQxMmE1NzM1Y2QiLCJ1c2VySWQiOiI1MTA5MDkzOTEifQ==</vt:lpwstr>
  </property>
  <property fmtid="{D5CDD505-2E9C-101B-9397-08002B2CF9AE}" pid="5" name="ContentTypeId">
    <vt:lpwstr>0x0101007FDEA2B2EAF98D4F95EDAE77163DC355</vt:lpwstr>
  </property>
</Properties>
</file>