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rPr>
          <w:rFonts w:eastAsia="黑体"/>
          <w:b/>
          <w:color w:val="000000"/>
          <w:sz w:val="36"/>
          <w:szCs w:val="36"/>
        </w:rPr>
      </w:pPr>
      <w:r>
        <w:rPr>
          <w:rFonts w:hint="eastAsia" w:eastAsia="黑体"/>
          <w:b/>
          <w:color w:val="000000"/>
          <w:sz w:val="36"/>
          <w:szCs w:val="36"/>
        </w:rPr>
        <w:t xml:space="preserve"> </w:t>
      </w:r>
    </w:p>
    <w:p>
      <w:pPr>
        <w:spacing w:after="156" w:afterLines="50" w:line="500" w:lineRule="exact"/>
        <w:jc w:val="center"/>
        <w:rPr>
          <w:b/>
        </w:rPr>
      </w:pPr>
      <w:bookmarkStart w:id="53" w:name="_GoBack"/>
      <w:r>
        <w:rPr>
          <w:rFonts w:ascii="宋体" w:hAnsi="宋体" w:eastAsia="宋体" w:cs="宋体"/>
          <w:b/>
          <w:sz w:val="30"/>
        </w:rPr>
        <w:t>Seminario para Jueces Latinoamericanos</w:t>
      </w:r>
      <w:bookmarkEnd w:id="53"/>
      <w:bookmarkStart w:id="0" w:name="projectPnameEnTitle"/>
    </w:p>
    <w:tbl>
      <w:tblPr>
        <w:tblStyle w:val="5"/>
        <w:tblW w:w="99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5"/>
        <w:gridCol w:w="1275"/>
        <w:gridCol w:w="1152"/>
        <w:gridCol w:w="1374"/>
        <w:gridCol w:w="720"/>
        <w:gridCol w:w="1857"/>
        <w:gridCol w:w="2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 w:name="unitNameEnTitle"/>
            <w:r>
              <w:rPr>
                <w:rFonts w:ascii="Times New Roman" w:hAnsi="Times New Roman" w:eastAsia="Times New Roman" w:cs="Times New Roman"/>
                <w:sz w:val="22"/>
              </w:rPr>
              <w:t>Nombre del proyecto</w:t>
            </w:r>
            <w:bookmarkEnd w:id="0"/>
            <w:bookmarkEnd w:id="1"/>
          </w:p>
        </w:tc>
        <w:tc>
          <w:tcPr>
            <w:tcW w:w="8457" w:type="dxa"/>
            <w:gridSpan w:val="6"/>
            <w:tcBorders>
              <w:top w:val="single" w:color="auto" w:sz="4" w:space="0"/>
              <w:left w:val="single" w:color="auto" w:sz="4" w:space="0"/>
              <w:bottom w:val="single" w:color="auto" w:sz="4" w:space="0"/>
              <w:right w:val="single" w:color="auto" w:sz="4" w:space="0"/>
            </w:tcBorders>
            <w:vAlign w:val="center"/>
          </w:tcPr>
          <w:p>
            <w:pPr>
              <w:tabs>
                <w:tab w:val="left" w:pos="2114"/>
              </w:tabs>
              <w:snapToGrid w:val="0"/>
              <w:spacing w:line="240" w:lineRule="exact"/>
              <w:jc w:val="center"/>
              <w:rPr>
                <w:color w:val="000000"/>
              </w:rPr>
            </w:pPr>
            <w:bookmarkStart w:id="2" w:name="projectPnameEn"/>
            <w:r>
              <w:rPr>
                <w:rFonts w:ascii="Times New Roman" w:hAnsi="Times New Roman" w:eastAsia="Times New Roman" w:cs="Times New Roman"/>
                <w:sz w:val="22"/>
              </w:rPr>
              <w:t>Seminario para Jueces Latinoamericanos</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 w:name="undertakeNameEnTitle"/>
            <w:r>
              <w:rPr>
                <w:rFonts w:ascii="Times New Roman" w:hAnsi="Times New Roman" w:eastAsia="Times New Roman" w:cs="Times New Roman"/>
                <w:sz w:val="22"/>
              </w:rPr>
              <w:t>Organizador</w:t>
            </w:r>
            <w:bookmarkEnd w:id="3"/>
          </w:p>
        </w:tc>
        <w:tc>
          <w:tcPr>
            <w:tcW w:w="8457" w:type="dxa"/>
            <w:gridSpan w:val="6"/>
            <w:tcBorders>
              <w:top w:val="single" w:color="auto" w:sz="4" w:space="0"/>
              <w:left w:val="single" w:color="auto" w:sz="4" w:space="0"/>
              <w:bottom w:val="single" w:color="auto" w:sz="4" w:space="0"/>
              <w:right w:val="single" w:color="auto" w:sz="4" w:space="0"/>
            </w:tcBorders>
            <w:vAlign w:val="center"/>
          </w:tcPr>
          <w:p>
            <w:pPr>
              <w:tabs>
                <w:tab w:val="left" w:pos="1293"/>
              </w:tabs>
              <w:snapToGrid w:val="0"/>
              <w:spacing w:line="240" w:lineRule="exact"/>
              <w:jc w:val="center"/>
              <w:rPr>
                <w:color w:val="000000"/>
              </w:rPr>
            </w:pPr>
            <w:bookmarkStart w:id="4" w:name="undertakeNameEn"/>
            <w:r>
              <w:rPr>
                <w:rFonts w:ascii="Times New Roman" w:hAnsi="Times New Roman" w:eastAsia="Times New Roman" w:cs="Times New Roman"/>
                <w:sz w:val="22"/>
              </w:rPr>
              <w:t>Colegio Nacional de Jueces de China</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5" w:name="projectDateTitle"/>
            <w:r>
              <w:rPr>
                <w:rFonts w:ascii="Times New Roman" w:hAnsi="Times New Roman" w:eastAsia="Times New Roman" w:cs="Times New Roman"/>
                <w:sz w:val="22"/>
              </w:rPr>
              <w:t>Fecha</w:t>
            </w:r>
            <w:bookmarkEnd w:id="5"/>
          </w:p>
        </w:tc>
        <w:tc>
          <w:tcPr>
            <w:tcW w:w="38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6" w:name="projectStartDateEn"/>
            <w:r>
              <w:rPr>
                <w:rFonts w:ascii="Times New Roman" w:hAnsi="Times New Roman" w:eastAsia="Times New Roman" w:cs="Times New Roman"/>
                <w:sz w:val="22"/>
              </w:rPr>
              <w:t>2025-07-09</w:t>
            </w:r>
            <w:bookmarkEnd w:id="6"/>
            <w:r>
              <w:rPr>
                <w:rFonts w:hint="eastAsia"/>
                <w:color w:val="000000"/>
                <w:szCs w:val="21"/>
              </w:rPr>
              <w:t xml:space="preserve"> -- </w:t>
            </w:r>
            <w:bookmarkStart w:id="7" w:name="projectEndDateEn"/>
            <w:r>
              <w:rPr>
                <w:rFonts w:ascii="Times New Roman" w:hAnsi="Times New Roman" w:eastAsia="Times New Roman" w:cs="Times New Roman"/>
                <w:sz w:val="22"/>
              </w:rPr>
              <w:t>2025-07-22</w:t>
            </w:r>
            <w:bookmarkEnd w:id="7"/>
          </w:p>
        </w:tc>
        <w:tc>
          <w:tcPr>
            <w:tcW w:w="25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8" w:name="projectLanguageEnTitle"/>
            <w:r>
              <w:rPr>
                <w:rFonts w:ascii="Times New Roman" w:hAnsi="Times New Roman" w:eastAsia="Times New Roman" w:cs="Times New Roman"/>
                <w:sz w:val="22"/>
              </w:rPr>
              <w:t>Idioma</w:t>
            </w:r>
            <w:bookmarkEnd w:id="8"/>
          </w:p>
        </w:tc>
        <w:tc>
          <w:tcPr>
            <w:tcW w:w="20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9" w:name="projectLanguageEn"/>
            <w:r>
              <w:rPr>
                <w:rFonts w:ascii="Times New Roman" w:hAnsi="Times New Roman" w:eastAsia="Times New Roman" w:cs="Times New Roman"/>
                <w:sz w:val="22"/>
              </w:rPr>
              <w:t>Español</w:t>
            </w:r>
            <w:bookmarkEnd w:id="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0" w:name="projectInvitedEnTitle"/>
            <w:r>
              <w:rPr>
                <w:rFonts w:ascii="Times New Roman" w:hAnsi="Times New Roman" w:eastAsia="Times New Roman" w:cs="Times New Roman"/>
                <w:sz w:val="22"/>
              </w:rPr>
              <w:t>Dirigido a</w:t>
            </w:r>
            <w:bookmarkEnd w:id="10"/>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40" w:firstLineChars="200"/>
              <w:rPr>
                <w:color w:val="000000"/>
              </w:rPr>
            </w:pPr>
            <w:bookmarkStart w:id="11" w:name="projectInvitedEn"/>
            <w:r>
              <w:rPr>
                <w:rFonts w:ascii="Times New Roman" w:hAnsi="Times New Roman" w:eastAsia="Times New Roman" w:cs="Times New Roman"/>
                <w:sz w:val="22"/>
              </w:rPr>
              <w:t>Latinoamericanos</w:t>
            </w:r>
            <w:bookmarkEnd w:id="1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2" w:name="projectPersonNumTitle"/>
            <w:r>
              <w:rPr>
                <w:rFonts w:ascii="Times New Roman" w:hAnsi="Times New Roman" w:eastAsia="Times New Roman" w:cs="Times New Roman"/>
                <w:sz w:val="22"/>
              </w:rPr>
              <w:t>Número de paticipantes</w:t>
            </w:r>
            <w:bookmarkEnd w:id="12"/>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180" w:firstLineChars="1900"/>
              <w:rPr>
                <w:color w:val="000000"/>
              </w:rPr>
            </w:pPr>
            <w:bookmarkStart w:id="13" w:name="projectPersonNumMinEn"/>
            <w:bookmarkStart w:id="14" w:name="projectPersonNumMaxEn"/>
            <w:bookmarkStart w:id="15" w:name="prcEstimateNumEn"/>
            <w:r>
              <w:rPr>
                <w:rFonts w:ascii="Times New Roman" w:hAnsi="Times New Roman" w:eastAsia="Times New Roman" w:cs="Times New Roman"/>
                <w:sz w:val="22"/>
              </w:rPr>
              <w:t>30</w:t>
            </w:r>
            <w:bookmarkEnd w:id="13"/>
            <w:bookmarkEnd w:id="14"/>
            <w:bookmarkEnd w:id="1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color w:val="000000"/>
              </w:rPr>
            </w:pPr>
            <w:bookmarkStart w:id="16" w:name="studentRequireTitle"/>
            <w:r>
              <w:rPr>
                <w:rFonts w:ascii="Times New Roman" w:hAnsi="Times New Roman" w:eastAsia="Times New Roman" w:cs="Times New Roman"/>
                <w:sz w:val="22"/>
              </w:rPr>
              <w:t>Requisitos</w:t>
            </w:r>
            <w:bookmarkEnd w:id="16"/>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7" w:name="studentRequireAgeTitle"/>
            <w:r>
              <w:rPr>
                <w:rFonts w:ascii="Times New Roman" w:hAnsi="Times New Roman" w:eastAsia="Times New Roman" w:cs="Times New Roman"/>
                <w:sz w:val="22"/>
              </w:rPr>
              <w:t>Edad</w:t>
            </w:r>
            <w:bookmarkEnd w:id="17"/>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8" w:name="pmStConditionAgeEn"/>
            <w:r>
              <w:rPr>
                <w:rFonts w:ascii="Times New Roman" w:hAnsi="Times New Roman" w:eastAsia="Times New Roman" w:cs="Times New Roman"/>
                <w:sz w:val="22"/>
              </w:rPr>
              <w:t>Para los del nivel alto del puesto, del título u otras cualificaciones relacionadas, no superior a los 50 años; para los del nivel medio, no superior a los 45 años</w:t>
            </w:r>
            <w:bookmarkEnd w:id="1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58"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9" w:name="studentRequireHealthTitle"/>
            <w:r>
              <w:rPr>
                <w:rFonts w:ascii="Times New Roman" w:hAnsi="Times New Roman" w:eastAsia="Times New Roman" w:cs="Times New Roman"/>
                <w:sz w:val="22"/>
              </w:rPr>
              <w:t>Estado de salud</w:t>
            </w:r>
            <w:bookmarkEnd w:id="19"/>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440" w:firstLineChars="200"/>
              <w:rPr>
                <w:color w:val="000000"/>
              </w:rPr>
            </w:pPr>
            <w:bookmarkStart w:id="20" w:name="pmStCoditionBdEn"/>
            <w:r>
              <w:rPr>
                <w:rFonts w:ascii="Times New Roman" w:hAnsi="Times New Roman" w:eastAsia="Times New Roman" w:cs="Times New Roman"/>
                <w:sz w:val="22"/>
              </w:rPr>
              <w:t>Deben gozar de buena salud, presentando un certificado de salud o un formulario de examen físico emitido por un hospital público local. No padecen enfermedades crónicas graves como hipertensión grave, enfermedades cardiovasculares y cerebrovasculares o diabetes. No padecen enfermedades mentales o contagiosas que puedan perjudicar gravemente la salud pública. No deben estar en período de recuperación después de una cirugía mayor ni en período de enfermedad aguda. No deben tener grave incapacidad no física ni estar embarazada.</w:t>
            </w:r>
            <w:bookmarkEnd w:id="2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3" w:hRule="exac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21" w:name="studentRequireLanguageTitle"/>
            <w:r>
              <w:rPr>
                <w:rFonts w:ascii="Times New Roman" w:hAnsi="Times New Roman" w:eastAsia="Times New Roman" w:cs="Times New Roman"/>
                <w:sz w:val="22"/>
              </w:rPr>
              <w:t>Nivel lingüístico</w:t>
            </w:r>
            <w:bookmarkEnd w:id="21"/>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22" w:name="pmStCoditionLangEn"/>
            <w:r>
              <w:rPr>
                <w:rFonts w:ascii="Times New Roman" w:hAnsi="Times New Roman" w:eastAsia="Times New Roman" w:cs="Times New Roman"/>
                <w:sz w:val="22"/>
              </w:rPr>
              <w:t>Que el nivel de comprensión auditiva, habla, lectura y escritura</w:t>
            </w:r>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Cs w:val="21"/>
              </w:rPr>
            </w:pPr>
            <w:bookmarkStart w:id="23" w:name="studentRequireOthersTitle"/>
            <w:r>
              <w:rPr>
                <w:rFonts w:ascii="Times New Roman" w:hAnsi="Times New Roman" w:eastAsia="Times New Roman" w:cs="Times New Roman"/>
                <w:sz w:val="22"/>
              </w:rPr>
              <w:t>Otros</w:t>
            </w:r>
            <w:bookmarkEnd w:id="23"/>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pPr>
            <w:bookmarkStart w:id="24" w:name="pmStCoditionOtherEn"/>
            <w:r>
              <w:rPr>
                <w:rFonts w:ascii="Times New Roman" w:hAnsi="Times New Roman" w:eastAsia="Times New Roman" w:cs="Times New Roman"/>
                <w:sz w:val="22"/>
              </w:rPr>
              <w:t>Al participar en el seminario, no se permite acompañantes como cónyuge, amigos o familiares</w:t>
            </w:r>
            <w:bookmarkEnd w:id="2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5" w:name="projectHostPlaceEnTitle"/>
            <w:r>
              <w:rPr>
                <w:rFonts w:ascii="Times New Roman" w:hAnsi="Times New Roman" w:eastAsia="Times New Roman" w:cs="Times New Roman"/>
                <w:sz w:val="22"/>
              </w:rPr>
              <w:t>Lugar</w:t>
            </w:r>
            <w:bookmarkEnd w:id="25"/>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6" w:name="projectHostPlaceEn"/>
            <w:r>
              <w:rPr>
                <w:rFonts w:ascii="Times New Roman" w:hAnsi="Times New Roman" w:eastAsia="Times New Roman" w:cs="Times New Roman"/>
                <w:sz w:val="22"/>
              </w:rPr>
              <w:t>Pekín</w:t>
            </w:r>
            <w:bookmarkEnd w:id="26"/>
          </w:p>
        </w:tc>
        <w:tc>
          <w:tcPr>
            <w:tcW w:w="20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7" w:name="projectHpairEnTitle"/>
            <w:r>
              <w:rPr>
                <w:rFonts w:ascii="Times New Roman" w:hAnsi="Times New Roman" w:eastAsia="Times New Roman" w:cs="Times New Roman"/>
                <w:sz w:val="22"/>
              </w:rPr>
              <w:t>Tiempo del lugar</w:t>
            </w:r>
            <w:bookmarkEnd w:id="27"/>
          </w:p>
        </w:tc>
        <w:tc>
          <w:tcPr>
            <w:tcW w:w="39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pPr>
            <w:bookmarkStart w:id="28" w:name="projectHpairEn"/>
            <w:r>
              <w:rPr>
                <w:rFonts w:ascii="Times New Roman" w:hAnsi="Times New Roman" w:eastAsia="Times New Roman" w:cs="Times New Roman"/>
                <w:sz w:val="22"/>
              </w:rPr>
              <w:t>23℃~34℃</w:t>
            </w:r>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5"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9" w:name="investigationCitysEnTitle"/>
            <w:r>
              <w:rPr>
                <w:rFonts w:ascii="Times New Roman" w:hAnsi="Times New Roman" w:eastAsia="Times New Roman" w:cs="Times New Roman"/>
                <w:sz w:val="22"/>
              </w:rPr>
              <w:t>Ciudad por visitar</w:t>
            </w:r>
            <w:bookmarkEnd w:id="29"/>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right"/>
              <w:rPr>
                <w:rFonts w:hint="default" w:eastAsia="宋体"/>
                <w:color w:val="000000"/>
                <w:lang w:val="en-US" w:eastAsia="zh-CN"/>
              </w:rPr>
            </w:pPr>
            <w:bookmarkStart w:id="30" w:name="investigationCitysEn"/>
            <w:r>
              <w:rPr>
                <w:rFonts w:ascii="Times New Roman" w:hAnsi="Times New Roman" w:eastAsia="Times New Roman" w:cs="Times New Roman"/>
                <w:sz w:val="22"/>
              </w:rPr>
              <w:t xml:space="preserve">Hangzhou </w:t>
            </w:r>
            <w:bookmarkEnd w:id="30"/>
            <w:r>
              <w:rPr>
                <w:rFonts w:ascii="Times New Roman" w:hAnsi="Times New Roman" w:eastAsia="Times New Roman" w:cs="Times New Roman"/>
                <w:sz w:val="22"/>
              </w:rPr>
              <w:t xml:space="preserve">, provincia de </w:t>
            </w:r>
            <w:r>
              <w:rPr>
                <w:rFonts w:hint="eastAsia" w:cs="Times New Roman"/>
                <w:sz w:val="22"/>
                <w:lang w:val="en-US" w:eastAsia="zh-CN"/>
              </w:rPr>
              <w:t>Zhejiang</w:t>
            </w:r>
          </w:p>
        </w:tc>
        <w:tc>
          <w:tcPr>
            <w:tcW w:w="20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1" w:name="investigationConditionsEnTitle"/>
            <w:r>
              <w:rPr>
                <w:rFonts w:ascii="Times New Roman" w:hAnsi="Times New Roman" w:eastAsia="Times New Roman" w:cs="Times New Roman"/>
                <w:sz w:val="22"/>
              </w:rPr>
              <w:t>Tiempo de las ciudades visitadas</w:t>
            </w:r>
            <w:bookmarkEnd w:id="31"/>
          </w:p>
        </w:tc>
        <w:tc>
          <w:tcPr>
            <w:tcW w:w="39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pPr>
            <w:bookmarkStart w:id="32" w:name="investigationConditionsEn"/>
            <w:r>
              <w:rPr>
                <w:rFonts w:ascii="Times New Roman" w:hAnsi="Times New Roman" w:eastAsia="Times New Roman" w:cs="Times New Roman"/>
                <w:sz w:val="22"/>
              </w:rPr>
              <w:t>Hangzhou City:28℃~33℃</w:t>
            </w:r>
            <w:bookmarkEnd w:id="3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3" w:name="projectAgCommentsEnTitle"/>
            <w:r>
              <w:rPr>
                <w:rFonts w:ascii="Times New Roman" w:hAnsi="Times New Roman" w:eastAsia="Times New Roman" w:cs="Times New Roman"/>
                <w:sz w:val="22"/>
              </w:rPr>
              <w:t>Observaciones</w:t>
            </w:r>
            <w:bookmarkEnd w:id="33"/>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rPr>
                <w:color w:val="000000"/>
              </w:rPr>
            </w:pPr>
            <w:bookmarkStart w:id="34" w:name="projectAgCommentsEn"/>
            <w:bookmarkStart w:id="35" w:name="projectIniComEn"/>
            <w:r>
              <w:rPr>
                <w:rFonts w:ascii="Times New Roman" w:hAnsi="Times New Roman" w:eastAsia="Times New Roman" w:cs="Times New Roman"/>
                <w:sz w:val="22"/>
              </w:rPr>
              <w:t>1. Por favor, preparen con antelación los materiales relacionados con el tema del seminario para facilitar la comunicación.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 Por favor, pareparen traje formal, traje nacional o uniforme de trabajo para las actividades oficiales.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3. Por favor, preparen una pequeña cantidad de medicamentos de uso común.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4. La parte china no proporciona ordenadores, por lo que les regamos que traigan el suyo propio si es necesario.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5. En principio, los cursillistas no están autorizados a cambiar sus billetes de avión de ida y vuelta a China. Si realmente necesita hacerlo, pónganse en contacto con la Sección Económica y Comercial de la Embajada de China en su país para cambiar su billete de acuerdo con el procedimiento.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6. Si no puede poner en marcha a tiempo debido a circunstancias especiales, o si su vuelo se retrasa al hacer escala, pónganse en contacto a tiempo con la Oficina Económica y Comercial o con la persona de contacto del organizador para informar del último vuelo, de modo que pueda organizar la recogida.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7. Por favor, confirmen si necesitan volver a facturar su equipaje al hacer escala.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8. En caso de las maletas facturadas, deben confirmar si necesitan recogerlas cuando hacen la escala y volver a tenerlas facturadas. Después de aterrizar y recoger las maletas, esperen con paciencia en la salida de los vuelos internacionales (o la salida de los nacionales), donde allá nuestro personal les esperará sosteniendo un cartel con el nombre del organizador. Llamen por teléfono a la persona de contacto si hayan llevado más de 15 minutos esperando.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9. Se recomienda descargar y resigtrar la App Wechat antes de la llegada a China. </w:t>
            </w:r>
            <w:bookmarkEnd w:id="34"/>
            <w:bookmarkEnd w:id="3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color w:val="000000"/>
              </w:rPr>
            </w:pPr>
            <w:bookmarkStart w:id="36" w:name="contactTitle"/>
            <w:r>
              <w:rPr>
                <w:rFonts w:ascii="Times New Roman" w:hAnsi="Times New Roman" w:eastAsia="Times New Roman" w:cs="Times New Roman"/>
                <w:sz w:val="22"/>
              </w:rPr>
              <w:t>Contacto del organizador</w:t>
            </w:r>
            <w:bookmarkEnd w:id="36"/>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7" w:name="projectContactPersonsEnTitle"/>
            <w:r>
              <w:rPr>
                <w:rFonts w:ascii="Times New Roman" w:hAnsi="Times New Roman" w:eastAsia="Times New Roman" w:cs="Times New Roman"/>
                <w:sz w:val="22"/>
              </w:rPr>
              <w:t>Persona de contacto</w:t>
            </w:r>
            <w:bookmarkEnd w:id="37"/>
          </w:p>
        </w:tc>
        <w:tc>
          <w:tcPr>
            <w:tcW w:w="603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lang w:val="de-DE"/>
              </w:rPr>
            </w:pPr>
            <w:bookmarkStart w:id="38" w:name="projectContactPersonsEn"/>
            <w:r>
              <w:rPr>
                <w:rFonts w:ascii="Times New Roman" w:hAnsi="Times New Roman" w:eastAsia="Times New Roman" w:cs="Times New Roman"/>
                <w:sz w:val="22"/>
              </w:rPr>
              <w:t>Sra.CHEN  LIUYE</w:t>
            </w:r>
            <w:bookmarkEnd w:id="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lang w:val="de-DE"/>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9" w:name="projectContactTelsEnTitle"/>
            <w:r>
              <w:rPr>
                <w:rFonts w:ascii="Times New Roman" w:hAnsi="Times New Roman" w:eastAsia="Times New Roman" w:cs="Times New Roman"/>
                <w:sz w:val="22"/>
              </w:rPr>
              <w:t>Tel. fijo</w:t>
            </w:r>
            <w:bookmarkEnd w:id="39"/>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40" w:name="projectContactTelsEn"/>
            <w:r>
              <w:rPr>
                <w:rFonts w:ascii="Times New Roman" w:hAnsi="Times New Roman" w:eastAsia="Times New Roman" w:cs="Times New Roman"/>
                <w:sz w:val="22"/>
              </w:rPr>
              <w:t>0086-010-67559378(Sra.CHEN )</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41" w:name="projectContactMobilesEnTitle"/>
            <w:r>
              <w:rPr>
                <w:rFonts w:ascii="Times New Roman" w:hAnsi="Times New Roman" w:eastAsia="Times New Roman" w:cs="Times New Roman"/>
                <w:sz w:val="22"/>
              </w:rPr>
              <w:t>Móvil</w:t>
            </w:r>
            <w:bookmarkEnd w:id="41"/>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42" w:name="projectContactMobilesEn"/>
            <w:r>
              <w:rPr>
                <w:rFonts w:ascii="Times New Roman" w:hAnsi="Times New Roman" w:eastAsia="Times New Roman" w:cs="Times New Roman"/>
                <w:sz w:val="22"/>
              </w:rPr>
              <w:t>0086-18618665528(Sra.CHEN )</w:t>
            </w:r>
            <w:bookmarkEnd w:id="4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43" w:name="projectContactFaxsEnTitle"/>
            <w:r>
              <w:rPr>
                <w:rFonts w:ascii="Times New Roman" w:hAnsi="Times New Roman" w:eastAsia="Times New Roman" w:cs="Times New Roman"/>
                <w:sz w:val="22"/>
              </w:rPr>
              <w:t>Fax</w:t>
            </w:r>
            <w:bookmarkEnd w:id="43"/>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44" w:name="projectContactFaxsEn"/>
            <w:r>
              <w:rPr>
                <w:rFonts w:ascii="Times New Roman" w:hAnsi="Times New Roman" w:eastAsia="Times New Roman" w:cs="Times New Roman"/>
                <w:sz w:val="22"/>
              </w:rPr>
              <w:t>0086-010-67559246(Sra.CHEN )</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45" w:name="projectContactEmailsEnTitle"/>
            <w:r>
              <w:rPr>
                <w:rFonts w:ascii="Times New Roman" w:hAnsi="Times New Roman" w:eastAsia="Times New Roman" w:cs="Times New Roman"/>
                <w:sz w:val="22"/>
              </w:rPr>
              <w:t>E-mail</w:t>
            </w:r>
            <w:bookmarkEnd w:id="45"/>
          </w:p>
        </w:tc>
        <w:tc>
          <w:tcPr>
            <w:tcW w:w="603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40" w:lineRule="exact"/>
              <w:jc w:val="left"/>
              <w:rPr>
                <w:lang w:val="fr-FR"/>
              </w:rPr>
            </w:pPr>
            <w:bookmarkStart w:id="46" w:name="projectContactEmailsEn"/>
            <w:r>
              <w:rPr>
                <w:rFonts w:ascii="Times New Roman" w:hAnsi="Times New Roman" w:eastAsia="Times New Roman" w:cs="Times New Roman"/>
                <w:sz w:val="22"/>
              </w:rPr>
              <w:t>ChinaNJCseminar@126.com(Sra.CHEN )</w:t>
            </w:r>
            <w:bookmarkEnd w:id="4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47" w:name="projectAgAddressEnTitle"/>
            <w:r>
              <w:rPr>
                <w:rFonts w:ascii="Times New Roman" w:hAnsi="Times New Roman" w:eastAsia="Times New Roman" w:cs="Times New Roman"/>
                <w:sz w:val="22"/>
              </w:rPr>
              <w:t>Dirección</w:t>
            </w:r>
            <w:bookmarkEnd w:id="47"/>
          </w:p>
        </w:tc>
        <w:tc>
          <w:tcPr>
            <w:tcW w:w="603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40" w:lineRule="exact"/>
              <w:jc w:val="left"/>
              <w:rPr>
                <w:lang w:val="fr-FR"/>
              </w:rPr>
            </w:pPr>
            <w:bookmarkStart w:id="48" w:name="projectAgAddressEn"/>
            <w:r>
              <w:rPr>
                <w:rFonts w:ascii="Times New Roman" w:hAnsi="Times New Roman" w:eastAsia="Times New Roman" w:cs="Times New Roman"/>
                <w:sz w:val="22"/>
              </w:rPr>
              <w:t>No.111, West Nan Si Huan Road, Distrito de Fengtai, Pekín, China</w:t>
            </w:r>
            <w:bookmarkEnd w:id="4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49" w:name="projectAgDescriptionEnTitle"/>
            <w:r>
              <w:rPr>
                <w:rFonts w:ascii="Times New Roman" w:hAnsi="Times New Roman" w:eastAsia="Times New Roman" w:cs="Times New Roman"/>
                <w:sz w:val="22"/>
              </w:rPr>
              <w:t>Descripción del organizador</w:t>
            </w:r>
            <w:bookmarkEnd w:id="49"/>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28" w:firstLineChars="13"/>
              <w:jc w:val="both"/>
              <w:rPr>
                <w:szCs w:val="21"/>
              </w:rPr>
            </w:pPr>
            <w:bookmarkStart w:id="50" w:name="projectAgDescriptionEn"/>
            <w:r>
              <w:rPr>
                <w:rFonts w:ascii="Times New Roman" w:hAnsi="Times New Roman" w:eastAsia="Times New Roman" w:cs="Times New Roman"/>
                <w:sz w:val="22"/>
              </w:rPr>
              <w:t xml:space="preserve">Colegio Nacional de Jueces de China (NJC) es una institución directamente dependiente del Tribunal Popular Supremo y es la principal institución de educación y formación de jueces en China. Fundada en 1997, la Escuela tiene su sede en el número 111 de la calle South Fourth Ring West Road, Huaxiang, distrito de Fengtai, Pekín, y ocupa una superficie de 248 mu (16.53 hectáreas) y un edificio de 65000 metros cuadrados, con capacidad para impartir formación a 700 personas al mismo tiempo. Se encarga principalmente de la formación de los presidentes y vicepresidentes de los tribunales superiores e intermedios de China, de los jueces superiores de los tribunales de todos los niveles y de sus reservas en el cargo, renovación y promoción, y de la formación especializada en asuntos judiciales, así como de la formación previa al servicio de los jueces recién contratados. A lo largo de los últimos 26 años, se han celebrado más de 1700 cursos de formación de diversos tipos, que han ido progresando a un ritmo constante de 150 al año, formando a más de 260000 funcionarios judiciales. Por su destacada labor, recibió elogios colectivos del Tribunal Popular Supremo en 2011, 2013, 2014, 2018, 2022 y 2023, y fue distinguida con el Mérito Colectivo de Tercera Clase del Tribunal Popular Supremo en 2015.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Colegio Nacional de Jueces de China cuenta con un equipo docente e investigador altamente cualificado, a tiempo completo y parcial, que incluye 11 catedráticos, 10 profesores asociados, 5 conferenciantes, 1 profesor adjunto, 2 investigadores, 2 investigadores asociados, 4 investigadores adjuntos, 1 revisor editorial, 1 revisor editorial asociado cualificado, 1 editor y 1 editor adjunto, mientras que más de 300 profesores a tiempo parcial están empleados en tribunales populares de todos los niveles, en la enseñanza y la investigación y en organizaciones gubernamentales de todo el país. Hasta la fecha, el Colegio ha establecido oficialmente 33 filiales en diversas provincias, regiones autónomas y municipios que dependen directamente del Gobierno central.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Colegio Nacional de Jueces de China es una importante ventana de comunicación del Tribunal Popular Supremo con el mundo exterior, y sirve también como “Centro de Intercambio Internacional para Magistrados del Tribunal Popular Supremo”. En línea con la iniciativa nacional “Franja y Ruta”, de 2016 a 2024, el Colegio celebrará un total de 87 seminarios/talleres/cursos de formación para jueces en el extranjero, formando a un total de 2043 funcionarios judiciales de 86 países y regiones.</w:t>
            </w:r>
            <w:bookmarkEnd w:id="5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51" w:name="projectAgContentEnTitle"/>
            <w:r>
              <w:rPr>
                <w:rFonts w:ascii="Times New Roman" w:hAnsi="Times New Roman" w:eastAsia="Times New Roman" w:cs="Times New Roman"/>
                <w:sz w:val="22"/>
              </w:rPr>
              <w:t>Contenido del seminario</w:t>
            </w:r>
            <w:bookmarkEnd w:id="51"/>
          </w:p>
        </w:tc>
        <w:tc>
          <w:tcPr>
            <w:tcW w:w="8457" w:type="dxa"/>
            <w:gridSpan w:val="6"/>
            <w:tcBorders>
              <w:left w:val="single" w:color="auto" w:sz="4" w:space="0"/>
              <w:bottom w:val="single" w:color="auto" w:sz="4" w:space="0"/>
              <w:right w:val="single" w:color="auto" w:sz="4" w:space="0"/>
            </w:tcBorders>
            <w:vAlign w:val="center"/>
          </w:tcPr>
          <w:p>
            <w:pPr>
              <w:snapToGrid w:val="0"/>
              <w:spacing w:line="240" w:lineRule="exact"/>
              <w:ind w:firstLine="28" w:firstLineChars="13"/>
              <w:jc w:val="both"/>
              <w:rPr>
                <w:szCs w:val="21"/>
              </w:rPr>
            </w:pPr>
            <w:bookmarkStart w:id="52" w:name="projectAgContentEn"/>
            <w:r>
              <w:rPr>
                <w:rFonts w:ascii="Times New Roman" w:hAnsi="Times New Roman" w:eastAsia="Times New Roman" w:cs="Times New Roman"/>
                <w:sz w:val="22"/>
              </w:rPr>
              <w:t>El objetivo de la formación es poner en práctica el pensamiento de Xi Jinping del socialismo con características chinas en la nueva era, promover la aplicación de la iniciativa «Belt and Road», poner en práctica una serie de iniciativas de formación de talentos promovidas por el presidente Xi Jinping en eventos internacionales a gran escala, profundizar la cooperación internacional en el ámbito judicial y construir una plataforma para los intercambios judiciales y la cooperación entre China y otros países del mundo.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 Este taller incluye conferencias sobre temas especiales, visitas a tribunales, observación de vistas judiciales, charlas con jueces y visitas de campo. Las conferencias trataron sobre las condiciones nacionales de China, el sistema organizativo de los tribunales chinos y el sistema de jueces, el sistema de juicios civiles y comerciales de China, el sistema de juicios penales de China, la ley de inversiones extranjeras: la garantía legal para la apertura del mercado de inversiones de China, y el sistema de juicios administrativos de China.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Entre los ponentes figuran altos magistrados de diversas divisiones del Tribunal Popular Supremo, el Presidente, el Vicepresidente y profesores de la Escuela Nacional de la Magistratura, y profesores de Derecho de conocidas universidades de Pekín. El taller tiene previsto visitar el Tribunal Popular Básico de Pekín para observar las sesiones del tribunal y hablar con los jueces a fin de comprender el sistema y el proceso judiciales de China. También podría viajar al Tribunal de Internet de Pekín y al Tribunal Popular Intermedio de Pekín para mantener conversaciones de intercambio temático.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Los jueces del seminario también realizarán visitas al extranjero, incluidas visitas a tribunales locales y charlas de intercambio; y visitas a monumentos culturales y empresas locales.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Lo anterior es un programa preliminar y la versión final estará disponible a su llegada a China.</w:t>
            </w:r>
            <w:bookmarkEnd w:id="52"/>
          </w:p>
        </w:tc>
      </w:tr>
    </w:tbl>
    <w:p>
      <w:pPr>
        <w:spacing w:after="156" w:afterLines="50" w:line="500" w:lineRule="exact"/>
        <w:rPr>
          <w:rFonts w:eastAsia="黑体"/>
          <w:b/>
          <w:color w:val="000000"/>
          <w:sz w:val="36"/>
          <w:szCs w:val="36"/>
        </w:rPr>
      </w:pPr>
    </w:p>
    <w:sectPr>
      <w:headerReference r:id="rId3" w:type="default"/>
      <w:pgSz w:w="11906" w:h="16838"/>
      <w:pgMar w:top="1134"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2338C"/>
    <w:multiLevelType w:val="multilevel"/>
    <w:tmpl w:val="27E2338C"/>
    <w:lvl w:ilvl="0" w:tentative="0">
      <w:start w:val="1"/>
      <w:numFmt w:val="decimal"/>
      <w:pStyle w:val="14"/>
      <w:lvlText w:val="%1a."/>
      <w:lvlJc w:val="left"/>
      <w:pPr>
        <w:tabs>
          <w:tab w:val="left" w:pos="425"/>
        </w:tabs>
        <w:ind w:left="425" w:hanging="425"/>
      </w:pPr>
      <w:rPr>
        <w:rFonts w:hint="eastAsia" w:ascii="宋体" w:eastAsia="宋体"/>
        <w:b w:val="0"/>
        <w:i w:val="0"/>
        <w:sz w:val="28"/>
        <w:szCs w:val="28"/>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B4E"/>
    <w:rsid w:val="0000121D"/>
    <w:rsid w:val="00015442"/>
    <w:rsid w:val="00016FCA"/>
    <w:rsid w:val="00024639"/>
    <w:rsid w:val="00024DF2"/>
    <w:rsid w:val="00035CE6"/>
    <w:rsid w:val="00041B9B"/>
    <w:rsid w:val="00043105"/>
    <w:rsid w:val="000440C8"/>
    <w:rsid w:val="0004659D"/>
    <w:rsid w:val="000479E3"/>
    <w:rsid w:val="00053C65"/>
    <w:rsid w:val="00057A95"/>
    <w:rsid w:val="000816CF"/>
    <w:rsid w:val="00082B2E"/>
    <w:rsid w:val="000833AA"/>
    <w:rsid w:val="000947ED"/>
    <w:rsid w:val="000A4741"/>
    <w:rsid w:val="000C07A2"/>
    <w:rsid w:val="000C10AB"/>
    <w:rsid w:val="000C1919"/>
    <w:rsid w:val="000C4BEA"/>
    <w:rsid w:val="000C5612"/>
    <w:rsid w:val="000C7E14"/>
    <w:rsid w:val="000D189E"/>
    <w:rsid w:val="000D7983"/>
    <w:rsid w:val="000E0F40"/>
    <w:rsid w:val="000E2D8B"/>
    <w:rsid w:val="000E67FA"/>
    <w:rsid w:val="000F4A94"/>
    <w:rsid w:val="000F7205"/>
    <w:rsid w:val="00110227"/>
    <w:rsid w:val="00117804"/>
    <w:rsid w:val="00121FAE"/>
    <w:rsid w:val="00147495"/>
    <w:rsid w:val="00147EBA"/>
    <w:rsid w:val="0015398B"/>
    <w:rsid w:val="001566AA"/>
    <w:rsid w:val="00160B9E"/>
    <w:rsid w:val="001627CC"/>
    <w:rsid w:val="0019705F"/>
    <w:rsid w:val="001A0684"/>
    <w:rsid w:val="001A619E"/>
    <w:rsid w:val="001A6C9B"/>
    <w:rsid w:val="001B2619"/>
    <w:rsid w:val="001B3239"/>
    <w:rsid w:val="001B56B7"/>
    <w:rsid w:val="001D1333"/>
    <w:rsid w:val="001E11EA"/>
    <w:rsid w:val="001F1C81"/>
    <w:rsid w:val="001F5785"/>
    <w:rsid w:val="00201318"/>
    <w:rsid w:val="00203C1F"/>
    <w:rsid w:val="00205C46"/>
    <w:rsid w:val="0021332D"/>
    <w:rsid w:val="002154F1"/>
    <w:rsid w:val="00215B97"/>
    <w:rsid w:val="002178D6"/>
    <w:rsid w:val="00223948"/>
    <w:rsid w:val="00234026"/>
    <w:rsid w:val="00234078"/>
    <w:rsid w:val="00241B0A"/>
    <w:rsid w:val="00242CB0"/>
    <w:rsid w:val="00246CCF"/>
    <w:rsid w:val="00254634"/>
    <w:rsid w:val="00263F97"/>
    <w:rsid w:val="002708FF"/>
    <w:rsid w:val="00271096"/>
    <w:rsid w:val="0027216C"/>
    <w:rsid w:val="002810BB"/>
    <w:rsid w:val="00294494"/>
    <w:rsid w:val="00294D6F"/>
    <w:rsid w:val="0029533B"/>
    <w:rsid w:val="0029653B"/>
    <w:rsid w:val="002A0153"/>
    <w:rsid w:val="002A212B"/>
    <w:rsid w:val="002A4A63"/>
    <w:rsid w:val="002B224C"/>
    <w:rsid w:val="002B57F8"/>
    <w:rsid w:val="002C43D0"/>
    <w:rsid w:val="002D19E0"/>
    <w:rsid w:val="002D76B5"/>
    <w:rsid w:val="002F16A0"/>
    <w:rsid w:val="00306A64"/>
    <w:rsid w:val="00311D5B"/>
    <w:rsid w:val="00320DDA"/>
    <w:rsid w:val="00321853"/>
    <w:rsid w:val="0032349B"/>
    <w:rsid w:val="00325DE9"/>
    <w:rsid w:val="00331CA6"/>
    <w:rsid w:val="003325CF"/>
    <w:rsid w:val="00333B40"/>
    <w:rsid w:val="0033645D"/>
    <w:rsid w:val="00336E81"/>
    <w:rsid w:val="00342BBA"/>
    <w:rsid w:val="00343DD9"/>
    <w:rsid w:val="00344D02"/>
    <w:rsid w:val="00350446"/>
    <w:rsid w:val="00357872"/>
    <w:rsid w:val="003622A4"/>
    <w:rsid w:val="00367E80"/>
    <w:rsid w:val="00371625"/>
    <w:rsid w:val="00374E29"/>
    <w:rsid w:val="00376380"/>
    <w:rsid w:val="003810EA"/>
    <w:rsid w:val="003B0697"/>
    <w:rsid w:val="003B1E0E"/>
    <w:rsid w:val="003B50A4"/>
    <w:rsid w:val="003B724D"/>
    <w:rsid w:val="003D1FDF"/>
    <w:rsid w:val="003D6AEE"/>
    <w:rsid w:val="003D7F15"/>
    <w:rsid w:val="003E0A79"/>
    <w:rsid w:val="003F01B4"/>
    <w:rsid w:val="00400C95"/>
    <w:rsid w:val="00403322"/>
    <w:rsid w:val="00405915"/>
    <w:rsid w:val="004164BE"/>
    <w:rsid w:val="00417674"/>
    <w:rsid w:val="0042008A"/>
    <w:rsid w:val="004203B5"/>
    <w:rsid w:val="004264A1"/>
    <w:rsid w:val="00435D6E"/>
    <w:rsid w:val="00441A8E"/>
    <w:rsid w:val="004432C2"/>
    <w:rsid w:val="004462F0"/>
    <w:rsid w:val="0044774E"/>
    <w:rsid w:val="004479AD"/>
    <w:rsid w:val="00454287"/>
    <w:rsid w:val="004578D2"/>
    <w:rsid w:val="004606BD"/>
    <w:rsid w:val="00477FEC"/>
    <w:rsid w:val="00487971"/>
    <w:rsid w:val="004910E8"/>
    <w:rsid w:val="00496BBC"/>
    <w:rsid w:val="004A14D5"/>
    <w:rsid w:val="004A5CA3"/>
    <w:rsid w:val="004A7F21"/>
    <w:rsid w:val="004B48F7"/>
    <w:rsid w:val="004C198D"/>
    <w:rsid w:val="004C291C"/>
    <w:rsid w:val="004C40EA"/>
    <w:rsid w:val="004D4687"/>
    <w:rsid w:val="004E0A61"/>
    <w:rsid w:val="004E392C"/>
    <w:rsid w:val="004E5B78"/>
    <w:rsid w:val="004F05B1"/>
    <w:rsid w:val="004F2E79"/>
    <w:rsid w:val="0050500E"/>
    <w:rsid w:val="00522233"/>
    <w:rsid w:val="00526AC2"/>
    <w:rsid w:val="005317B2"/>
    <w:rsid w:val="005339D5"/>
    <w:rsid w:val="00541FB5"/>
    <w:rsid w:val="00542446"/>
    <w:rsid w:val="00543CCC"/>
    <w:rsid w:val="0054627D"/>
    <w:rsid w:val="00565F2E"/>
    <w:rsid w:val="00565F7C"/>
    <w:rsid w:val="005707E4"/>
    <w:rsid w:val="00583D02"/>
    <w:rsid w:val="005904A2"/>
    <w:rsid w:val="00591B2D"/>
    <w:rsid w:val="00593A17"/>
    <w:rsid w:val="005949F0"/>
    <w:rsid w:val="00594B85"/>
    <w:rsid w:val="00596232"/>
    <w:rsid w:val="005A08AF"/>
    <w:rsid w:val="005B5B09"/>
    <w:rsid w:val="005B5FF0"/>
    <w:rsid w:val="005C19AE"/>
    <w:rsid w:val="005D593F"/>
    <w:rsid w:val="005E1BE0"/>
    <w:rsid w:val="005E75AC"/>
    <w:rsid w:val="005F00FF"/>
    <w:rsid w:val="00614A2D"/>
    <w:rsid w:val="006208A7"/>
    <w:rsid w:val="00621622"/>
    <w:rsid w:val="00624D5F"/>
    <w:rsid w:val="00624F6B"/>
    <w:rsid w:val="00636227"/>
    <w:rsid w:val="006376D5"/>
    <w:rsid w:val="00651984"/>
    <w:rsid w:val="00653B3E"/>
    <w:rsid w:val="00677EDC"/>
    <w:rsid w:val="00684722"/>
    <w:rsid w:val="00687183"/>
    <w:rsid w:val="00687FA0"/>
    <w:rsid w:val="00690A19"/>
    <w:rsid w:val="00690E00"/>
    <w:rsid w:val="006A3B97"/>
    <w:rsid w:val="006A7126"/>
    <w:rsid w:val="006A7351"/>
    <w:rsid w:val="006B08BE"/>
    <w:rsid w:val="006B0B68"/>
    <w:rsid w:val="006C26F7"/>
    <w:rsid w:val="006C33CD"/>
    <w:rsid w:val="006C4F55"/>
    <w:rsid w:val="006D1F2D"/>
    <w:rsid w:val="006D264C"/>
    <w:rsid w:val="006D736B"/>
    <w:rsid w:val="006E03AC"/>
    <w:rsid w:val="006E21BB"/>
    <w:rsid w:val="006E2BBF"/>
    <w:rsid w:val="00702A09"/>
    <w:rsid w:val="007119B5"/>
    <w:rsid w:val="00711B9D"/>
    <w:rsid w:val="007132D8"/>
    <w:rsid w:val="00713C71"/>
    <w:rsid w:val="00717150"/>
    <w:rsid w:val="007226C5"/>
    <w:rsid w:val="00722FA6"/>
    <w:rsid w:val="0072321B"/>
    <w:rsid w:val="00731249"/>
    <w:rsid w:val="007347B7"/>
    <w:rsid w:val="007364C3"/>
    <w:rsid w:val="00745969"/>
    <w:rsid w:val="00751B32"/>
    <w:rsid w:val="00762578"/>
    <w:rsid w:val="007674B9"/>
    <w:rsid w:val="0077628B"/>
    <w:rsid w:val="007818C2"/>
    <w:rsid w:val="00782D36"/>
    <w:rsid w:val="007839F8"/>
    <w:rsid w:val="007855BE"/>
    <w:rsid w:val="00786C3E"/>
    <w:rsid w:val="007C3860"/>
    <w:rsid w:val="007C495B"/>
    <w:rsid w:val="007C5B7D"/>
    <w:rsid w:val="007D58FF"/>
    <w:rsid w:val="007F198F"/>
    <w:rsid w:val="008063C7"/>
    <w:rsid w:val="00806EBF"/>
    <w:rsid w:val="00830305"/>
    <w:rsid w:val="00835098"/>
    <w:rsid w:val="0083775F"/>
    <w:rsid w:val="00842212"/>
    <w:rsid w:val="00845853"/>
    <w:rsid w:val="00846EEB"/>
    <w:rsid w:val="00861886"/>
    <w:rsid w:val="00864F23"/>
    <w:rsid w:val="00865178"/>
    <w:rsid w:val="008770F5"/>
    <w:rsid w:val="0088277E"/>
    <w:rsid w:val="0088447E"/>
    <w:rsid w:val="00890008"/>
    <w:rsid w:val="00893400"/>
    <w:rsid w:val="0089396C"/>
    <w:rsid w:val="00897BC3"/>
    <w:rsid w:val="008A62BB"/>
    <w:rsid w:val="008B0CF3"/>
    <w:rsid w:val="008B10CF"/>
    <w:rsid w:val="008B2176"/>
    <w:rsid w:val="008B4630"/>
    <w:rsid w:val="008C2BFA"/>
    <w:rsid w:val="008E2A29"/>
    <w:rsid w:val="008E3BC6"/>
    <w:rsid w:val="008E4752"/>
    <w:rsid w:val="008E5093"/>
    <w:rsid w:val="008E521A"/>
    <w:rsid w:val="008E74BE"/>
    <w:rsid w:val="008F0C87"/>
    <w:rsid w:val="008F13B9"/>
    <w:rsid w:val="008F5E55"/>
    <w:rsid w:val="009004A6"/>
    <w:rsid w:val="00902201"/>
    <w:rsid w:val="009109C0"/>
    <w:rsid w:val="00913065"/>
    <w:rsid w:val="00914C60"/>
    <w:rsid w:val="009158B4"/>
    <w:rsid w:val="00917318"/>
    <w:rsid w:val="00920367"/>
    <w:rsid w:val="00924895"/>
    <w:rsid w:val="009255DC"/>
    <w:rsid w:val="009414CB"/>
    <w:rsid w:val="00943991"/>
    <w:rsid w:val="00946E26"/>
    <w:rsid w:val="00957066"/>
    <w:rsid w:val="009608E6"/>
    <w:rsid w:val="00971E24"/>
    <w:rsid w:val="00984B6A"/>
    <w:rsid w:val="009866A2"/>
    <w:rsid w:val="0098695A"/>
    <w:rsid w:val="009A519C"/>
    <w:rsid w:val="009B14BB"/>
    <w:rsid w:val="009B1A9A"/>
    <w:rsid w:val="009C03E5"/>
    <w:rsid w:val="009C10A8"/>
    <w:rsid w:val="009C1913"/>
    <w:rsid w:val="009C1FAC"/>
    <w:rsid w:val="009D1040"/>
    <w:rsid w:val="009D6B22"/>
    <w:rsid w:val="009F0DE4"/>
    <w:rsid w:val="009F6E80"/>
    <w:rsid w:val="00A01BD3"/>
    <w:rsid w:val="00A12BFD"/>
    <w:rsid w:val="00A12E23"/>
    <w:rsid w:val="00A21129"/>
    <w:rsid w:val="00A32F33"/>
    <w:rsid w:val="00A36B8C"/>
    <w:rsid w:val="00A46D66"/>
    <w:rsid w:val="00A477F6"/>
    <w:rsid w:val="00A56630"/>
    <w:rsid w:val="00A6187D"/>
    <w:rsid w:val="00A65736"/>
    <w:rsid w:val="00A75531"/>
    <w:rsid w:val="00A762FB"/>
    <w:rsid w:val="00A84BC1"/>
    <w:rsid w:val="00A853E9"/>
    <w:rsid w:val="00A86F44"/>
    <w:rsid w:val="00A9410E"/>
    <w:rsid w:val="00A955C5"/>
    <w:rsid w:val="00A9646C"/>
    <w:rsid w:val="00A96758"/>
    <w:rsid w:val="00AA0CB4"/>
    <w:rsid w:val="00AC1596"/>
    <w:rsid w:val="00AD2509"/>
    <w:rsid w:val="00AD4D86"/>
    <w:rsid w:val="00AE0884"/>
    <w:rsid w:val="00AE5427"/>
    <w:rsid w:val="00AE748C"/>
    <w:rsid w:val="00AF6AE4"/>
    <w:rsid w:val="00B00B34"/>
    <w:rsid w:val="00B03D80"/>
    <w:rsid w:val="00B03E22"/>
    <w:rsid w:val="00B10629"/>
    <w:rsid w:val="00B15041"/>
    <w:rsid w:val="00B2400F"/>
    <w:rsid w:val="00B25A99"/>
    <w:rsid w:val="00B266A9"/>
    <w:rsid w:val="00B375BA"/>
    <w:rsid w:val="00B421BC"/>
    <w:rsid w:val="00B4685D"/>
    <w:rsid w:val="00B46EA6"/>
    <w:rsid w:val="00B50F8B"/>
    <w:rsid w:val="00B62B39"/>
    <w:rsid w:val="00B63AB3"/>
    <w:rsid w:val="00B6438A"/>
    <w:rsid w:val="00B719C4"/>
    <w:rsid w:val="00B96B84"/>
    <w:rsid w:val="00BA1135"/>
    <w:rsid w:val="00BA7825"/>
    <w:rsid w:val="00BC15E6"/>
    <w:rsid w:val="00BC1A13"/>
    <w:rsid w:val="00BC1FF7"/>
    <w:rsid w:val="00BC302B"/>
    <w:rsid w:val="00BC5CA0"/>
    <w:rsid w:val="00BC780B"/>
    <w:rsid w:val="00BC7B4E"/>
    <w:rsid w:val="00BD03E3"/>
    <w:rsid w:val="00BD6559"/>
    <w:rsid w:val="00BE0C54"/>
    <w:rsid w:val="00BE6288"/>
    <w:rsid w:val="00BF271E"/>
    <w:rsid w:val="00BF320D"/>
    <w:rsid w:val="00BF3402"/>
    <w:rsid w:val="00C0175C"/>
    <w:rsid w:val="00C109D0"/>
    <w:rsid w:val="00C1624F"/>
    <w:rsid w:val="00C20002"/>
    <w:rsid w:val="00C25AEA"/>
    <w:rsid w:val="00C26A61"/>
    <w:rsid w:val="00C32690"/>
    <w:rsid w:val="00C35F86"/>
    <w:rsid w:val="00C561E5"/>
    <w:rsid w:val="00C578C0"/>
    <w:rsid w:val="00C657ED"/>
    <w:rsid w:val="00C740BD"/>
    <w:rsid w:val="00C75014"/>
    <w:rsid w:val="00C759E0"/>
    <w:rsid w:val="00C82F04"/>
    <w:rsid w:val="00C926F4"/>
    <w:rsid w:val="00CA08A0"/>
    <w:rsid w:val="00CA66E5"/>
    <w:rsid w:val="00CB2E3C"/>
    <w:rsid w:val="00CB3104"/>
    <w:rsid w:val="00CB4ED0"/>
    <w:rsid w:val="00CB737E"/>
    <w:rsid w:val="00CB764E"/>
    <w:rsid w:val="00CC385D"/>
    <w:rsid w:val="00CC7D1D"/>
    <w:rsid w:val="00CE3A0A"/>
    <w:rsid w:val="00CE6108"/>
    <w:rsid w:val="00CF7899"/>
    <w:rsid w:val="00D06D7F"/>
    <w:rsid w:val="00D146F1"/>
    <w:rsid w:val="00D15C88"/>
    <w:rsid w:val="00D177DF"/>
    <w:rsid w:val="00D25C3C"/>
    <w:rsid w:val="00D26EB7"/>
    <w:rsid w:val="00D32CB6"/>
    <w:rsid w:val="00D4739C"/>
    <w:rsid w:val="00D56D70"/>
    <w:rsid w:val="00D6162C"/>
    <w:rsid w:val="00D621EE"/>
    <w:rsid w:val="00D647C2"/>
    <w:rsid w:val="00D7041F"/>
    <w:rsid w:val="00D70A15"/>
    <w:rsid w:val="00D7523C"/>
    <w:rsid w:val="00D80082"/>
    <w:rsid w:val="00D84117"/>
    <w:rsid w:val="00D90D3C"/>
    <w:rsid w:val="00D9295B"/>
    <w:rsid w:val="00DA24F3"/>
    <w:rsid w:val="00DA4403"/>
    <w:rsid w:val="00DB00C3"/>
    <w:rsid w:val="00DC0BF5"/>
    <w:rsid w:val="00DC36D9"/>
    <w:rsid w:val="00DC7D2C"/>
    <w:rsid w:val="00DE4085"/>
    <w:rsid w:val="00DE44F0"/>
    <w:rsid w:val="00DE46D2"/>
    <w:rsid w:val="00DF7290"/>
    <w:rsid w:val="00E01CD5"/>
    <w:rsid w:val="00E02C7B"/>
    <w:rsid w:val="00E03FD9"/>
    <w:rsid w:val="00E14EAB"/>
    <w:rsid w:val="00E179B5"/>
    <w:rsid w:val="00E20115"/>
    <w:rsid w:val="00E21EBF"/>
    <w:rsid w:val="00E25429"/>
    <w:rsid w:val="00E42BBD"/>
    <w:rsid w:val="00E456FE"/>
    <w:rsid w:val="00E47004"/>
    <w:rsid w:val="00E640F7"/>
    <w:rsid w:val="00E7089F"/>
    <w:rsid w:val="00E8247A"/>
    <w:rsid w:val="00E86A62"/>
    <w:rsid w:val="00E94140"/>
    <w:rsid w:val="00E97E84"/>
    <w:rsid w:val="00EA45B4"/>
    <w:rsid w:val="00EA6EB9"/>
    <w:rsid w:val="00EA7FE7"/>
    <w:rsid w:val="00EE1407"/>
    <w:rsid w:val="00EE4FC3"/>
    <w:rsid w:val="00EF02F5"/>
    <w:rsid w:val="00EF0B3D"/>
    <w:rsid w:val="00EF4CB4"/>
    <w:rsid w:val="00EF6558"/>
    <w:rsid w:val="00EF6CC3"/>
    <w:rsid w:val="00F00DEC"/>
    <w:rsid w:val="00F02969"/>
    <w:rsid w:val="00F11DF3"/>
    <w:rsid w:val="00F23FD9"/>
    <w:rsid w:val="00F240A9"/>
    <w:rsid w:val="00F30877"/>
    <w:rsid w:val="00F3224D"/>
    <w:rsid w:val="00F35EC4"/>
    <w:rsid w:val="00F409E4"/>
    <w:rsid w:val="00F86E5F"/>
    <w:rsid w:val="00F87DF3"/>
    <w:rsid w:val="00F9518E"/>
    <w:rsid w:val="00F970C8"/>
    <w:rsid w:val="00FB1878"/>
    <w:rsid w:val="00FC6962"/>
    <w:rsid w:val="00FC6ED0"/>
    <w:rsid w:val="00FC798A"/>
    <w:rsid w:val="00FD2336"/>
    <w:rsid w:val="00FD7B35"/>
    <w:rsid w:val="00FE08DF"/>
    <w:rsid w:val="00FF07AE"/>
    <w:rsid w:val="00FF0ECB"/>
    <w:rsid w:val="00FF50D1"/>
    <w:rsid w:val="017B037D"/>
    <w:rsid w:val="01A96302"/>
    <w:rsid w:val="04F468F9"/>
    <w:rsid w:val="0ED962C0"/>
    <w:rsid w:val="0F6B61E3"/>
    <w:rsid w:val="12223BE0"/>
    <w:rsid w:val="134E4615"/>
    <w:rsid w:val="1453700D"/>
    <w:rsid w:val="17625D90"/>
    <w:rsid w:val="18841049"/>
    <w:rsid w:val="19646DE0"/>
    <w:rsid w:val="1A513193"/>
    <w:rsid w:val="1B9C3F8F"/>
    <w:rsid w:val="1D6D5C31"/>
    <w:rsid w:val="1DCC71C5"/>
    <w:rsid w:val="1E186A94"/>
    <w:rsid w:val="1E270F21"/>
    <w:rsid w:val="206009D6"/>
    <w:rsid w:val="20876E37"/>
    <w:rsid w:val="22907A26"/>
    <w:rsid w:val="235C7040"/>
    <w:rsid w:val="27857B30"/>
    <w:rsid w:val="28297FB3"/>
    <w:rsid w:val="28E3570A"/>
    <w:rsid w:val="2CC43ACE"/>
    <w:rsid w:val="2D0A5EA2"/>
    <w:rsid w:val="2D2979E7"/>
    <w:rsid w:val="31020686"/>
    <w:rsid w:val="33245627"/>
    <w:rsid w:val="33CF255C"/>
    <w:rsid w:val="38C353CF"/>
    <w:rsid w:val="3F03766A"/>
    <w:rsid w:val="3F0F6B3A"/>
    <w:rsid w:val="4089639A"/>
    <w:rsid w:val="41B65C48"/>
    <w:rsid w:val="45701B00"/>
    <w:rsid w:val="49CE2EC8"/>
    <w:rsid w:val="49FF0B64"/>
    <w:rsid w:val="4A6156DF"/>
    <w:rsid w:val="4B746B9E"/>
    <w:rsid w:val="4C112767"/>
    <w:rsid w:val="4C4F340D"/>
    <w:rsid w:val="4C7A3376"/>
    <w:rsid w:val="4F026738"/>
    <w:rsid w:val="4F4A3080"/>
    <w:rsid w:val="51641ED4"/>
    <w:rsid w:val="5441383F"/>
    <w:rsid w:val="55D25501"/>
    <w:rsid w:val="563362DD"/>
    <w:rsid w:val="5AD842DD"/>
    <w:rsid w:val="5C271A10"/>
    <w:rsid w:val="5D0A3A84"/>
    <w:rsid w:val="5E584CF6"/>
    <w:rsid w:val="5E9B1EFB"/>
    <w:rsid w:val="5F70542F"/>
    <w:rsid w:val="61B72E07"/>
    <w:rsid w:val="61DD0478"/>
    <w:rsid w:val="639E7749"/>
    <w:rsid w:val="63FF32B4"/>
    <w:rsid w:val="697258F9"/>
    <w:rsid w:val="6B7147C6"/>
    <w:rsid w:val="6F735CBA"/>
    <w:rsid w:val="716647E3"/>
    <w:rsid w:val="71CD548F"/>
    <w:rsid w:val="72AE301C"/>
    <w:rsid w:val="740D4290"/>
    <w:rsid w:val="75B33544"/>
    <w:rsid w:val="76D669B3"/>
    <w:rsid w:val="7B914D52"/>
    <w:rsid w:val="7EB12B9D"/>
    <w:rsid w:val="7FAC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0"/>
    <w:rPr>
      <w:kern w:val="0"/>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批注框文本 字符"/>
    <w:link w:val="2"/>
    <w:semiHidden/>
    <w:qFormat/>
    <w:uiPriority w:val="0"/>
    <w:rPr>
      <w:rFonts w:ascii="Times New Roman" w:hAnsi="Times New Roman" w:eastAsia="宋体" w:cs="Times New Roman"/>
      <w:sz w:val="18"/>
      <w:szCs w:val="18"/>
    </w:rPr>
  </w:style>
  <w:style w:type="character" w:customStyle="1" w:styleId="9">
    <w:name w:val="页脚 字符"/>
    <w:link w:val="3"/>
    <w:qFormat/>
    <w:uiPriority w:val="99"/>
    <w:rPr>
      <w:rFonts w:ascii="Times New Roman" w:hAnsi="Times New Roman"/>
      <w:kern w:val="2"/>
      <w:sz w:val="18"/>
      <w:szCs w:val="18"/>
    </w:rPr>
  </w:style>
  <w:style w:type="character" w:customStyle="1" w:styleId="10">
    <w:name w:val="页眉 字符"/>
    <w:link w:val="4"/>
    <w:qFormat/>
    <w:uiPriority w:val="99"/>
    <w:rPr>
      <w:rFonts w:ascii="Times New Roman" w:hAnsi="Times New Roman"/>
      <w:kern w:val="2"/>
      <w:sz w:val="18"/>
      <w:szCs w:val="18"/>
    </w:rPr>
  </w:style>
  <w:style w:type="character" w:customStyle="1" w:styleId="11">
    <w:name w:val="apple-converted-space"/>
    <w:qFormat/>
    <w:uiPriority w:val="0"/>
  </w:style>
  <w:style w:type="character" w:customStyle="1" w:styleId="12">
    <w:name w:val="apple-style-span"/>
    <w:qFormat/>
    <w:uiPriority w:val="0"/>
  </w:style>
  <w:style w:type="paragraph" w:customStyle="1" w:styleId="13">
    <w:name w:val="p0"/>
    <w:basedOn w:val="1"/>
    <w:qFormat/>
    <w:uiPriority w:val="0"/>
    <w:pPr>
      <w:widowControl/>
    </w:pPr>
    <w:rPr>
      <w:kern w:val="0"/>
      <w:szCs w:val="21"/>
    </w:rPr>
  </w:style>
  <w:style w:type="paragraph" w:customStyle="1" w:styleId="14">
    <w:name w:val="Char"/>
    <w:basedOn w:val="1"/>
    <w:next w:val="1"/>
    <w:qFormat/>
    <w:uiPriority w:val="0"/>
    <w:pPr>
      <w:pageBreakBefore/>
      <w:numPr>
        <w:ilvl w:val="0"/>
        <w:numId w:val="1"/>
      </w:numPr>
      <w:spacing w:line="400" w:lineRule="exact"/>
    </w:pPr>
    <w:rPr>
      <w:rFonts w:eastAsia="黑体"/>
      <w:sz w:val="32"/>
      <w:szCs w:val="32"/>
    </w:rPr>
  </w:style>
  <w:style w:type="paragraph" w:customStyle="1" w:styleId="15">
    <w:name w:val="_Style 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7FDEA2B2EAF98D4F95EDAE77163DC355" ma:contentTypeVersion="19" ma:contentTypeDescription="Crear nuevo documento." ma:contentTypeScope="" ma:versionID="3f26e20c78967308bdc155373d001cbc">
  <xsd:schema xmlns:xsd="http://www.w3.org/2001/XMLSchema" xmlns:xs="http://www.w3.org/2001/XMLSchema" xmlns:p="http://schemas.microsoft.com/office/2006/metadata/properties" xmlns:ns2="f80ec398-0b94-462b-8608-1664f57d0db5" xmlns:ns3="b91d9eb4-cb20-47ad-9fba-2258c2f99c0a" targetNamespace="http://schemas.microsoft.com/office/2006/metadata/properties" ma:root="true" ma:fieldsID="f5c4ced7ba94bce8c7ba281cb5f54de0" ns2:_="" ns3:_="">
    <xsd:import namespace="f80ec398-0b94-462b-8608-1664f57d0db5"/>
    <xsd:import namespace="b91d9eb4-cb20-47ad-9fba-2258c2f99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c398-0b94-462b-8608-1664f57d0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e68fe0-f16e-4198-8e5f-6b651f584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d9eb4-cb20-47ad-9fba-2258c2f99c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f143d0-e041-4eea-afdf-9a7a7444aa9f}" ma:internalName="TaxCatchAll" ma:showField="CatchAllData" ma:web="b91d9eb4-cb20-47ad-9fba-2258c2f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0ec398-0b94-462b-8608-1664f57d0db5">
      <Terms xmlns="http://schemas.microsoft.com/office/infopath/2007/PartnerControls"/>
    </lcf76f155ced4ddcb4097134ff3c332f>
    <TaxCatchAll xmlns="b91d9eb4-cb20-47ad-9fba-2258c2f99c0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F83D9E-3697-467D-AB6E-2F57D73C0582}"/>
</file>

<file path=customXml/itemProps3.xml><?xml version="1.0" encoding="utf-8"?>
<ds:datastoreItem xmlns:ds="http://schemas.openxmlformats.org/officeDocument/2006/customXml" ds:itemID="{3F728115-EB61-4F2C-9151-8FC2006E7B35}"/>
</file>

<file path=customXml/itemProps4.xml><?xml version="1.0" encoding="utf-8"?>
<ds:datastoreItem xmlns:ds="http://schemas.openxmlformats.org/officeDocument/2006/customXml" ds:itemID="{44638F35-EDC3-421F-B823-C5959813DCBF}"/>
</file>

<file path=docProps/app.xml><?xml version="1.0" encoding="utf-8"?>
<Properties xmlns="http://schemas.openxmlformats.org/officeDocument/2006/extended-properties" xmlns:vt="http://schemas.openxmlformats.org/officeDocument/2006/docPropsVTypes">
  <Template>Normal.dotm</Template>
  <Pages>5</Pages>
  <Words>2845</Words>
  <Characters>8397</Characters>
  <Lines>4</Lines>
  <Paragraphs>1</Paragraphs>
  <TotalTime>2</TotalTime>
  <ScaleCrop>false</ScaleCrop>
  <LinksUpToDate>false</LinksUpToDate>
  <CharactersWithSpaces>9557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Amy</dc:creator>
  <cp:lastModifiedBy>User</cp:lastModifiedBy>
  <cp:revision>49</cp:revision>
  <cp:lastPrinted>2025-04-17T02:07:00Z</cp:lastPrinted>
  <dcterms:created xsi:type="dcterms:W3CDTF">2021-05-08T07:43:00Z</dcterms:created>
  <dcterms:modified xsi:type="dcterms:W3CDTF">2025-04-24T15:34:12Z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0AC38DCDD12E4D038DE90E87A4D3B4F1</vt:lpwstr>
  </property>
  <property fmtid="{D5CDD505-2E9C-101B-9397-08002B2CF9AE}" pid="4" name="KSOTemplateDocerSaveRecord">
    <vt:lpwstr>eyJoZGlkIjoiOTc3Yjg3Y2FiZGYyZmJmNThiNDM5ZjY2YzNhOWNjZDQiLCJ1c2VySWQiOiIxNDYwMDYyMjUzIn0=</vt:lpwstr>
  </property>
  <property fmtid="{D5CDD505-2E9C-101B-9397-08002B2CF9AE}" pid="5" name="ContentTypeId">
    <vt:lpwstr>0x0101007FDEA2B2EAF98D4F95EDAE77163DC355</vt:lpwstr>
  </property>
</Properties>
</file>