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rPr>
          <w:b/>
        </w:rPr>
      </w:pPr>
      <w:bookmarkStart w:id="53" w:name="_GoBack"/>
      <w:r>
        <w:rPr>
          <w:rFonts w:ascii="宋体" w:hAnsi="宋体" w:eastAsia="宋体" w:cs="宋体"/>
          <w:b/>
          <w:sz w:val="30"/>
        </w:rPr>
        <w:t>Seminario de Fortalecimiento de Capacidades para Mujeres Funcionarias en Latinoamérica</w:t>
      </w:r>
      <w:bookmarkStart w:id="0" w:name="projectPnameEnTitle"/>
    </w:p>
    <w:bookmarkEnd w:id="53"/>
    <w:tbl>
      <w:tblPr>
        <w:tblStyle w:val="5"/>
        <w:tblW w:w="99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5"/>
        <w:gridCol w:w="1275"/>
        <w:gridCol w:w="1152"/>
        <w:gridCol w:w="1374"/>
        <w:gridCol w:w="720"/>
        <w:gridCol w:w="1857"/>
        <w:gridCol w:w="2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1" w:name="unitNameEnTitle"/>
            <w:r>
              <w:rPr>
                <w:rFonts w:ascii="Times New Roman" w:hAnsi="Times New Roman" w:eastAsia="Times New Roman" w:cs="Times New Roman"/>
                <w:sz w:val="22"/>
              </w:rPr>
              <w:t>Nombre del proyecto</w:t>
            </w:r>
            <w:bookmarkEnd w:id="0"/>
            <w:bookmarkEnd w:id="1"/>
          </w:p>
        </w:tc>
        <w:tc>
          <w:tcPr>
            <w:tcW w:w="8457" w:type="dxa"/>
            <w:gridSpan w:val="6"/>
            <w:tcBorders>
              <w:top w:val="single" w:color="auto" w:sz="4" w:space="0"/>
              <w:left w:val="single" w:color="auto" w:sz="4" w:space="0"/>
              <w:bottom w:val="single" w:color="auto" w:sz="4" w:space="0"/>
              <w:right w:val="single" w:color="auto" w:sz="4" w:space="0"/>
            </w:tcBorders>
            <w:vAlign w:val="center"/>
          </w:tcPr>
          <w:p>
            <w:pPr>
              <w:tabs>
                <w:tab w:val="left" w:pos="2114"/>
              </w:tabs>
              <w:snapToGrid w:val="0"/>
              <w:spacing w:line="240" w:lineRule="exact"/>
              <w:jc w:val="center"/>
              <w:rPr>
                <w:color w:val="000000"/>
              </w:rPr>
            </w:pPr>
            <w:bookmarkStart w:id="2" w:name="projectPnameEn"/>
            <w:r>
              <w:rPr>
                <w:rFonts w:ascii="Times New Roman" w:hAnsi="Times New Roman" w:eastAsia="Times New Roman" w:cs="Times New Roman"/>
                <w:sz w:val="22"/>
              </w:rPr>
              <w:t>Seminario de Fortalecimiento de Capacidades para Mujeres Funcionarias en Latinoamérica</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 w:name="undertakeNameEnTitle"/>
            <w:r>
              <w:rPr>
                <w:rFonts w:ascii="Times New Roman" w:hAnsi="Times New Roman" w:eastAsia="Times New Roman" w:cs="Times New Roman"/>
                <w:sz w:val="22"/>
              </w:rPr>
              <w:t>Organizador</w:t>
            </w:r>
            <w:bookmarkEnd w:id="3"/>
          </w:p>
        </w:tc>
        <w:tc>
          <w:tcPr>
            <w:tcW w:w="8457" w:type="dxa"/>
            <w:gridSpan w:val="6"/>
            <w:tcBorders>
              <w:top w:val="single" w:color="auto" w:sz="4" w:space="0"/>
              <w:left w:val="single" w:color="auto" w:sz="4" w:space="0"/>
              <w:bottom w:val="single" w:color="auto" w:sz="4" w:space="0"/>
              <w:right w:val="single" w:color="auto" w:sz="4" w:space="0"/>
            </w:tcBorders>
            <w:vAlign w:val="center"/>
          </w:tcPr>
          <w:p>
            <w:pPr>
              <w:tabs>
                <w:tab w:val="left" w:pos="1293"/>
              </w:tabs>
              <w:snapToGrid w:val="0"/>
              <w:spacing w:line="240" w:lineRule="exact"/>
              <w:jc w:val="center"/>
              <w:rPr>
                <w:color w:val="000000"/>
              </w:rPr>
            </w:pPr>
            <w:bookmarkStart w:id="4" w:name="undertakeNameEn"/>
            <w:r>
              <w:rPr>
                <w:rFonts w:ascii="Times New Roman" w:hAnsi="Times New Roman" w:eastAsia="Times New Roman" w:cs="Times New Roman"/>
                <w:sz w:val="22"/>
              </w:rPr>
              <w:t>Universidad de Mujeres de China</w:t>
            </w:r>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5" w:name="projectDateTitle"/>
            <w:r>
              <w:rPr>
                <w:rFonts w:ascii="Times New Roman" w:hAnsi="Times New Roman" w:eastAsia="Times New Roman" w:cs="Times New Roman"/>
                <w:sz w:val="22"/>
              </w:rPr>
              <w:t>Fecha</w:t>
            </w:r>
            <w:bookmarkEnd w:id="5"/>
          </w:p>
        </w:tc>
        <w:tc>
          <w:tcPr>
            <w:tcW w:w="38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6" w:name="projectStartDateEn"/>
            <w:r>
              <w:rPr>
                <w:rFonts w:ascii="Times New Roman" w:hAnsi="Times New Roman" w:eastAsia="Times New Roman" w:cs="Times New Roman"/>
                <w:sz w:val="22"/>
              </w:rPr>
              <w:t>2025-07-02</w:t>
            </w:r>
            <w:bookmarkEnd w:id="6"/>
            <w:r>
              <w:rPr>
                <w:rFonts w:hint="eastAsia"/>
                <w:color w:val="000000"/>
                <w:szCs w:val="21"/>
              </w:rPr>
              <w:t xml:space="preserve"> -- </w:t>
            </w:r>
            <w:bookmarkStart w:id="7" w:name="projectEndDateEn"/>
            <w:r>
              <w:rPr>
                <w:rFonts w:ascii="Times New Roman" w:hAnsi="Times New Roman" w:eastAsia="Times New Roman" w:cs="Times New Roman"/>
                <w:sz w:val="22"/>
              </w:rPr>
              <w:t>2025-07-15</w:t>
            </w:r>
            <w:bookmarkEnd w:id="7"/>
          </w:p>
        </w:tc>
        <w:tc>
          <w:tcPr>
            <w:tcW w:w="25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8" w:name="projectLanguageEnTitle"/>
            <w:r>
              <w:rPr>
                <w:rFonts w:ascii="Times New Roman" w:hAnsi="Times New Roman" w:eastAsia="Times New Roman" w:cs="Times New Roman"/>
                <w:sz w:val="22"/>
              </w:rPr>
              <w:t>Idioma</w:t>
            </w:r>
            <w:bookmarkEnd w:id="8"/>
          </w:p>
        </w:tc>
        <w:tc>
          <w:tcPr>
            <w:tcW w:w="20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9" w:name="projectLanguageEn"/>
            <w:r>
              <w:rPr>
                <w:rFonts w:ascii="Times New Roman" w:hAnsi="Times New Roman" w:eastAsia="Times New Roman" w:cs="Times New Roman"/>
                <w:sz w:val="22"/>
              </w:rPr>
              <w:t>Español</w:t>
            </w:r>
            <w:bookmarkEnd w:id="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10" w:name="projectInvitedEnTitle"/>
            <w:r>
              <w:rPr>
                <w:rFonts w:ascii="Times New Roman" w:hAnsi="Times New Roman" w:eastAsia="Times New Roman" w:cs="Times New Roman"/>
                <w:sz w:val="22"/>
              </w:rPr>
              <w:t>Dirigido a</w:t>
            </w:r>
            <w:bookmarkEnd w:id="10"/>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40" w:firstLineChars="200"/>
              <w:rPr>
                <w:color w:val="000000"/>
              </w:rPr>
            </w:pPr>
            <w:bookmarkStart w:id="11" w:name="projectInvitedEn"/>
            <w:r>
              <w:rPr>
                <w:rFonts w:ascii="Times New Roman" w:hAnsi="Times New Roman" w:eastAsia="Times New Roman" w:cs="Times New Roman"/>
                <w:sz w:val="22"/>
              </w:rPr>
              <w:t>Funcionarias latinoamericanas</w:t>
            </w:r>
            <w:bookmarkEnd w:id="1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12" w:name="projectPersonNumTitle"/>
            <w:r>
              <w:rPr>
                <w:rFonts w:ascii="Times New Roman" w:hAnsi="Times New Roman" w:eastAsia="Times New Roman" w:cs="Times New Roman"/>
                <w:sz w:val="22"/>
              </w:rPr>
              <w:t>Número de paticipantes</w:t>
            </w:r>
            <w:bookmarkEnd w:id="12"/>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180" w:firstLineChars="1900"/>
              <w:rPr>
                <w:color w:val="000000"/>
              </w:rPr>
            </w:pPr>
            <w:bookmarkStart w:id="13" w:name="projectPersonNumMinEn"/>
            <w:bookmarkStart w:id="14" w:name="projectPersonNumMaxEn"/>
            <w:bookmarkStart w:id="15" w:name="prcEstimateNumEn"/>
            <w:r>
              <w:rPr>
                <w:rFonts w:ascii="Times New Roman" w:hAnsi="Times New Roman" w:eastAsia="Times New Roman" w:cs="Times New Roman"/>
                <w:sz w:val="22"/>
              </w:rPr>
              <w:t>25</w:t>
            </w:r>
            <w:bookmarkEnd w:id="13"/>
            <w:bookmarkEnd w:id="14"/>
            <w:bookmarkEnd w:id="1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color w:val="000000"/>
              </w:rPr>
            </w:pPr>
            <w:bookmarkStart w:id="16" w:name="studentRequireTitle"/>
            <w:r>
              <w:rPr>
                <w:rFonts w:ascii="Times New Roman" w:hAnsi="Times New Roman" w:eastAsia="Times New Roman" w:cs="Times New Roman"/>
                <w:sz w:val="22"/>
              </w:rPr>
              <w:t>Requisitos</w:t>
            </w:r>
            <w:bookmarkEnd w:id="16"/>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17" w:name="studentRequireAgeTitle"/>
            <w:r>
              <w:rPr>
                <w:rFonts w:ascii="Times New Roman" w:hAnsi="Times New Roman" w:eastAsia="Times New Roman" w:cs="Times New Roman"/>
                <w:sz w:val="22"/>
              </w:rPr>
              <w:t>Edad</w:t>
            </w:r>
            <w:bookmarkEnd w:id="17"/>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18" w:name="pmStConditionAgeEn"/>
            <w:r>
              <w:rPr>
                <w:rFonts w:ascii="Times New Roman" w:hAnsi="Times New Roman" w:eastAsia="Times New Roman" w:cs="Times New Roman"/>
                <w:sz w:val="22"/>
              </w:rPr>
              <w:t>Para los del nivel alto del puesto, del título u otras cualificaciones relacionadas, no superior a los 50 años; para los del nivel medio, no superior a los 45 años</w:t>
            </w:r>
            <w:bookmarkEnd w:id="1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19" w:name="studentRequireHealthTitle"/>
            <w:r>
              <w:rPr>
                <w:rFonts w:ascii="Times New Roman" w:hAnsi="Times New Roman" w:eastAsia="Times New Roman" w:cs="Times New Roman"/>
                <w:sz w:val="22"/>
              </w:rPr>
              <w:t>Estado de salud</w:t>
            </w:r>
            <w:bookmarkEnd w:id="19"/>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firstLine="440" w:firstLineChars="200"/>
              <w:rPr>
                <w:color w:val="000000"/>
              </w:rPr>
            </w:pPr>
            <w:bookmarkStart w:id="20" w:name="pmStCoditionBdEn"/>
            <w:r>
              <w:rPr>
                <w:rFonts w:ascii="Times New Roman" w:hAnsi="Times New Roman" w:eastAsia="Times New Roman" w:cs="Times New Roman"/>
                <w:sz w:val="22"/>
              </w:rPr>
              <w:t>Deben gozar de buena salud, presentando un certificado de salud o un formulario de examen físico emitido por un hospital público local. No padecen enfermedades crónicas graves como hipertensión grave, enfermedades cardiovasculares y cerebrovasculares o diabetes. No padecen enfermedades mentales o contagiosas que puedan perjudicar gravemente la salud pública. No deben estar en período de recuperación después de una cirugía mayor ni en período de enfermedad aguda. No deben tener grave incapacidad no física ni estar embarazada.</w:t>
            </w:r>
            <w:bookmarkEnd w:id="2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21" w:name="studentRequireLanguageTitle"/>
            <w:r>
              <w:rPr>
                <w:rFonts w:ascii="Times New Roman" w:hAnsi="Times New Roman" w:eastAsia="Times New Roman" w:cs="Times New Roman"/>
                <w:sz w:val="22"/>
              </w:rPr>
              <w:t>Nivel lingüístico</w:t>
            </w:r>
            <w:bookmarkEnd w:id="21"/>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22" w:name="pmStCoditionLangEn"/>
            <w:r>
              <w:rPr>
                <w:rFonts w:ascii="Times New Roman" w:hAnsi="Times New Roman" w:eastAsia="Times New Roman" w:cs="Times New Roman"/>
                <w:sz w:val="22"/>
              </w:rPr>
              <w:t>Que el nivel de comprensión auditiva, habla, lectura y escritura</w:t>
            </w:r>
            <w:bookmarkEnd w:id="2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color w:val="00000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Cs w:val="21"/>
              </w:rPr>
            </w:pPr>
            <w:bookmarkStart w:id="23" w:name="studentRequireOthersTitle"/>
            <w:r>
              <w:rPr>
                <w:rFonts w:ascii="Times New Roman" w:hAnsi="Times New Roman" w:eastAsia="Times New Roman" w:cs="Times New Roman"/>
                <w:sz w:val="22"/>
              </w:rPr>
              <w:t>Otros</w:t>
            </w:r>
            <w:bookmarkEnd w:id="23"/>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pPr>
            <w:bookmarkStart w:id="24" w:name="pmStCoditionOtherEn"/>
            <w:r>
              <w:rPr>
                <w:rFonts w:ascii="Times New Roman" w:hAnsi="Times New Roman" w:eastAsia="Times New Roman" w:cs="Times New Roman"/>
                <w:sz w:val="22"/>
              </w:rPr>
              <w:t>Al participar en el seminario, no se permite acompañantes como cónyuge, amigos o familiares</w:t>
            </w:r>
            <w:bookmarkEnd w:id="2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5" w:name="projectHostPlaceEnTitle"/>
            <w:r>
              <w:rPr>
                <w:rFonts w:ascii="Times New Roman" w:hAnsi="Times New Roman" w:eastAsia="Times New Roman" w:cs="Times New Roman"/>
                <w:sz w:val="22"/>
              </w:rPr>
              <w:t>Lugar</w:t>
            </w:r>
            <w:bookmarkEnd w:id="25"/>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6" w:name="projectHostPlaceEn"/>
            <w:r>
              <w:rPr>
                <w:rFonts w:ascii="Times New Roman" w:hAnsi="Times New Roman" w:eastAsia="Times New Roman" w:cs="Times New Roman"/>
                <w:sz w:val="22"/>
              </w:rPr>
              <w:t>Beijing</w:t>
            </w:r>
            <w:bookmarkEnd w:id="26"/>
          </w:p>
        </w:tc>
        <w:tc>
          <w:tcPr>
            <w:tcW w:w="20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7" w:name="projectHpairEnTitle"/>
            <w:r>
              <w:rPr>
                <w:rFonts w:ascii="Times New Roman" w:hAnsi="Times New Roman" w:eastAsia="Times New Roman" w:cs="Times New Roman"/>
                <w:sz w:val="22"/>
              </w:rPr>
              <w:t>Tiempo del lugar</w:t>
            </w:r>
            <w:bookmarkEnd w:id="27"/>
          </w:p>
        </w:tc>
        <w:tc>
          <w:tcPr>
            <w:tcW w:w="39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pPr>
            <w:bookmarkStart w:id="28" w:name="projectHpairEn"/>
            <w:r>
              <w:rPr>
                <w:rFonts w:ascii="Times New Roman" w:hAnsi="Times New Roman" w:eastAsia="Times New Roman" w:cs="Times New Roman"/>
                <w:sz w:val="22"/>
              </w:rPr>
              <w:t>22℃～35℃</w:t>
            </w:r>
            <w:bookmarkEnd w:id="2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9" w:name="investigationCitysEnTitle"/>
            <w:r>
              <w:rPr>
                <w:rFonts w:ascii="Times New Roman" w:hAnsi="Times New Roman" w:eastAsia="Times New Roman" w:cs="Times New Roman"/>
                <w:sz w:val="22"/>
              </w:rPr>
              <w:t>Ciudad por visitar</w:t>
            </w:r>
            <w:bookmarkEnd w:id="29"/>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rPr>
                <w:color w:val="000000"/>
              </w:rPr>
            </w:pPr>
            <w:bookmarkStart w:id="30" w:name="investigationCitysEn"/>
            <w:r>
              <w:rPr>
                <w:rFonts w:ascii="Times New Roman" w:hAnsi="Times New Roman" w:eastAsia="Times New Roman" w:cs="Times New Roman"/>
                <w:sz w:val="22"/>
              </w:rPr>
              <w:t>Harbin, provincia de Heilongjiang</w:t>
            </w:r>
            <w:bookmarkEnd w:id="30"/>
          </w:p>
        </w:tc>
        <w:tc>
          <w:tcPr>
            <w:tcW w:w="20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1" w:name="investigationConditionsEnTitle"/>
            <w:r>
              <w:rPr>
                <w:rFonts w:ascii="Times New Roman" w:hAnsi="Times New Roman" w:eastAsia="Times New Roman" w:cs="Times New Roman"/>
                <w:sz w:val="22"/>
              </w:rPr>
              <w:t>Tiempo de las ciudades visitadas</w:t>
            </w:r>
            <w:bookmarkEnd w:id="31"/>
          </w:p>
        </w:tc>
        <w:tc>
          <w:tcPr>
            <w:tcW w:w="39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pPr>
            <w:bookmarkStart w:id="32" w:name="investigationConditionsEn"/>
            <w:r>
              <w:rPr>
                <w:rFonts w:ascii="Times New Roman" w:hAnsi="Times New Roman" w:eastAsia="Times New Roman" w:cs="Times New Roman"/>
                <w:sz w:val="22"/>
              </w:rPr>
              <w:t>Harbin:18℃～29℃</w:t>
            </w:r>
            <w:bookmarkEnd w:id="3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3" w:name="projectAgCommentsEnTitle"/>
            <w:r>
              <w:rPr>
                <w:rFonts w:ascii="Times New Roman" w:hAnsi="Times New Roman" w:eastAsia="Times New Roman" w:cs="Times New Roman"/>
                <w:sz w:val="22"/>
              </w:rPr>
              <w:t>Observaciones</w:t>
            </w:r>
            <w:bookmarkEnd w:id="33"/>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rPr>
                <w:color w:val="000000"/>
              </w:rPr>
            </w:pPr>
            <w:bookmarkStart w:id="34" w:name="projectIniComEn"/>
            <w:bookmarkStart w:id="35" w:name="projectAgCommentsEn"/>
            <w:r>
              <w:rPr>
                <w:rFonts w:ascii="Times New Roman" w:hAnsi="Times New Roman" w:eastAsia="Times New Roman" w:cs="Times New Roman"/>
                <w:sz w:val="22"/>
              </w:rPr>
              <w:t>1. Por favor, preparen con antelación los materiales relacionados con el tema del seminario para facilitar la comunicación.</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2. Por favor, pareparen traje formal, traje nacional o uniforme de trabajo para las actividades oficiales.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3. Por favor, preparen una pequeña cantidad de medicamentos de uso común.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4. La parte china no proporciona ordenadores, por lo que les regamos que traigan el suyo propio si es necesario.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5. En principio, los cursillistas no están autorizados a cambiar sus billetes de avión de ida y vuelta a China. Si realmente necesita hacerlo, pónganse en contacto con la Sección Económica y Comercial de la Embajada de China en su país para cambiar su billete de acuerdo con el procedimiento.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6. Si no puede poner en marcha a tiempo debido a circunstancias especiales, o si su vuelo se retrasa al hacer escala, pónganse en contacto a tiempo con la Oficina Económica y Comercial o con la persona de contacto del organizador para informar del último vuelo, de modo que pueda organizar la recogida.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7. Por favor, confirmen si necesitan volver a facturar su equipaje al hacer escala.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8. En caso de las maletas facturadas, deben confirmar si necesitan recogerlas cuando hacen la escala y volver a tenerlas facturadas. Después de aterrizar y recoger las maletas, esperen con paciencia en la salida de los vuelos internacionales (o la salida de los nacionales), donde allá nuestro personal les esperará sosteniendo un cartel con el nombre del organizador. Llamen por teléfono a la persona de contacto si hayan llevado más de 15 minutos esperando.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9. Se recomienda descargar y resigtrar la App Wechat antes de la llegada a China. </w:t>
            </w:r>
            <w:bookmarkEnd w:id="34"/>
            <w:bookmarkEnd w:id="3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color w:val="000000"/>
              </w:rPr>
            </w:pPr>
            <w:bookmarkStart w:id="36" w:name="contactTitle"/>
            <w:r>
              <w:rPr>
                <w:rFonts w:ascii="Times New Roman" w:hAnsi="Times New Roman" w:eastAsia="Times New Roman" w:cs="Times New Roman"/>
                <w:sz w:val="22"/>
              </w:rPr>
              <w:t>Contacto del organizador</w:t>
            </w:r>
            <w:bookmarkEnd w:id="36"/>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7" w:name="projectContactPersonsEnTitle"/>
            <w:r>
              <w:rPr>
                <w:rFonts w:ascii="Times New Roman" w:hAnsi="Times New Roman" w:eastAsia="Times New Roman" w:cs="Times New Roman"/>
                <w:sz w:val="22"/>
              </w:rPr>
              <w:t>Persona de contacto</w:t>
            </w:r>
            <w:bookmarkEnd w:id="37"/>
          </w:p>
        </w:tc>
        <w:tc>
          <w:tcPr>
            <w:tcW w:w="603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lang w:val="de-DE"/>
              </w:rPr>
            </w:pPr>
            <w:bookmarkStart w:id="38" w:name="projectContactPersonsEn"/>
            <w:r>
              <w:rPr>
                <w:rFonts w:ascii="Times New Roman" w:hAnsi="Times New Roman" w:eastAsia="Times New Roman" w:cs="Times New Roman"/>
                <w:sz w:val="22"/>
              </w:rPr>
              <w:t>Sra.DING Yang, Sra.ZHU Xiaohan</w:t>
            </w:r>
            <w:bookmarkEnd w:id="3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lang w:val="de-DE"/>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9" w:name="projectContactTelsEnTitle"/>
            <w:r>
              <w:rPr>
                <w:rFonts w:ascii="Times New Roman" w:hAnsi="Times New Roman" w:eastAsia="Times New Roman" w:cs="Times New Roman"/>
                <w:sz w:val="22"/>
              </w:rPr>
              <w:t>Tel. fijo</w:t>
            </w:r>
            <w:bookmarkEnd w:id="39"/>
          </w:p>
        </w:tc>
        <w:tc>
          <w:tcPr>
            <w:tcW w:w="6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color w:val="000000"/>
                <w:szCs w:val="21"/>
              </w:rPr>
            </w:pPr>
            <w:bookmarkStart w:id="40" w:name="projectContactTelsEn"/>
            <w:r>
              <w:rPr>
                <w:rFonts w:ascii="Times New Roman" w:hAnsi="Times New Roman" w:eastAsia="Times New Roman" w:cs="Times New Roman"/>
                <w:sz w:val="22"/>
              </w:rPr>
              <w:t>0086-10-84659528(Sra.DING), 0086-10-84659558(Sra.ZHU)</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41" w:name="projectContactMobilesEnTitle"/>
            <w:r>
              <w:rPr>
                <w:rFonts w:ascii="Times New Roman" w:hAnsi="Times New Roman" w:eastAsia="Times New Roman" w:cs="Times New Roman"/>
                <w:sz w:val="22"/>
              </w:rPr>
              <w:t>Móvil</w:t>
            </w:r>
            <w:bookmarkEnd w:id="41"/>
          </w:p>
        </w:tc>
        <w:tc>
          <w:tcPr>
            <w:tcW w:w="6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color w:val="000000"/>
                <w:szCs w:val="21"/>
              </w:rPr>
            </w:pPr>
            <w:bookmarkStart w:id="42" w:name="projectContactMobilesEn"/>
            <w:r>
              <w:rPr>
                <w:rFonts w:ascii="Times New Roman" w:hAnsi="Times New Roman" w:eastAsia="Times New Roman" w:cs="Times New Roman"/>
                <w:sz w:val="22"/>
              </w:rPr>
              <w:t>0086-15010392898(Sra.DING), 0086-15031075139(Sra.ZHU)</w:t>
            </w:r>
            <w:bookmarkEnd w:id="4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left="107" w:right="-107" w:rightChars="-51" w:hanging="112" w:hangingChars="51"/>
              <w:jc w:val="center"/>
              <w:rPr>
                <w:color w:val="000000"/>
              </w:rPr>
            </w:pPr>
            <w:bookmarkStart w:id="43" w:name="projectContactFaxsEnTitle"/>
            <w:r>
              <w:rPr>
                <w:rFonts w:ascii="Times New Roman" w:hAnsi="Times New Roman" w:eastAsia="Times New Roman" w:cs="Times New Roman"/>
                <w:sz w:val="22"/>
              </w:rPr>
              <w:t>Fax</w:t>
            </w:r>
            <w:bookmarkEnd w:id="43"/>
          </w:p>
        </w:tc>
        <w:tc>
          <w:tcPr>
            <w:tcW w:w="6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color w:val="000000"/>
                <w:szCs w:val="21"/>
              </w:rPr>
            </w:pPr>
            <w:bookmarkStart w:id="44" w:name="projectContactFaxsEn"/>
            <w:r>
              <w:rPr>
                <w:rFonts w:ascii="Times New Roman" w:hAnsi="Times New Roman" w:eastAsia="Times New Roman" w:cs="Times New Roman"/>
                <w:sz w:val="22"/>
              </w:rPr>
              <w:t>0086-10-84659528(Sra.DING), 0086-10-84659243(Sra.ZHU)</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left="107" w:right="-107" w:rightChars="-51" w:hanging="112" w:hangingChars="51"/>
              <w:jc w:val="center"/>
              <w:rPr>
                <w:color w:val="000000"/>
              </w:rPr>
            </w:pPr>
            <w:bookmarkStart w:id="45" w:name="projectContactEmailsEnTitle"/>
            <w:r>
              <w:rPr>
                <w:rFonts w:ascii="Times New Roman" w:hAnsi="Times New Roman" w:eastAsia="Times New Roman" w:cs="Times New Roman"/>
                <w:sz w:val="22"/>
              </w:rPr>
              <w:t>E-mail</w:t>
            </w:r>
            <w:bookmarkEnd w:id="45"/>
          </w:p>
        </w:tc>
        <w:tc>
          <w:tcPr>
            <w:tcW w:w="6030"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40" w:lineRule="exact"/>
              <w:jc w:val="left"/>
              <w:rPr>
                <w:lang w:val="fr-FR"/>
              </w:rPr>
            </w:pPr>
            <w:bookmarkStart w:id="46" w:name="projectContactEmailsEn"/>
            <w:r>
              <w:rPr>
                <w:rFonts w:ascii="Times New Roman" w:hAnsi="Times New Roman" w:eastAsia="Times New Roman" w:cs="Times New Roman"/>
                <w:sz w:val="22"/>
              </w:rPr>
              <w:t>dingyang@cwu.edu.cn(Sra.DING), 2101020@cwu.edu.cn(Sra.ZHU)</w:t>
            </w:r>
            <w:bookmarkEnd w:id="4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left="107" w:right="-107" w:rightChars="-51" w:hanging="112" w:hangingChars="51"/>
              <w:jc w:val="center"/>
              <w:rPr>
                <w:color w:val="000000"/>
              </w:rPr>
            </w:pPr>
            <w:bookmarkStart w:id="47" w:name="projectAgAddressEnTitle"/>
            <w:r>
              <w:rPr>
                <w:rFonts w:ascii="Times New Roman" w:hAnsi="Times New Roman" w:eastAsia="Times New Roman" w:cs="Times New Roman"/>
                <w:sz w:val="22"/>
              </w:rPr>
              <w:t>Dirección</w:t>
            </w:r>
            <w:bookmarkEnd w:id="47"/>
          </w:p>
        </w:tc>
        <w:tc>
          <w:tcPr>
            <w:tcW w:w="6030"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40" w:lineRule="exact"/>
              <w:jc w:val="left"/>
              <w:rPr>
                <w:lang w:val="fr-FR"/>
              </w:rPr>
            </w:pPr>
            <w:bookmarkStart w:id="48" w:name="projectAgAddressEn"/>
            <w:r>
              <w:rPr>
                <w:rFonts w:ascii="Times New Roman" w:hAnsi="Times New Roman" w:eastAsia="Times New Roman" w:cs="Times New Roman"/>
                <w:sz w:val="22"/>
              </w:rPr>
              <w:t>No.1 Yu Hui East Road, Distrito de Chaoyang, Beijing, China</w:t>
            </w:r>
            <w:bookmarkEnd w:id="4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49" w:name="projectAgDescriptionEnTitle"/>
            <w:r>
              <w:rPr>
                <w:rFonts w:ascii="Times New Roman" w:hAnsi="Times New Roman" w:eastAsia="Times New Roman" w:cs="Times New Roman"/>
                <w:sz w:val="22"/>
              </w:rPr>
              <w:t>Descripción del organizador</w:t>
            </w:r>
            <w:bookmarkEnd w:id="49"/>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28" w:firstLineChars="13"/>
              <w:jc w:val="left"/>
              <w:rPr>
                <w:szCs w:val="21"/>
              </w:rPr>
            </w:pPr>
            <w:bookmarkStart w:id="50" w:name="projectAgDescriptionEn"/>
            <w:r>
              <w:rPr>
                <w:rFonts w:ascii="Times New Roman" w:hAnsi="Times New Roman" w:eastAsia="Times New Roman" w:cs="Times New Roman"/>
                <w:sz w:val="22"/>
              </w:rPr>
              <w:t xml:space="preserve">La Universidad de Mujeres de China (UMC) es subordinada directamente a la Federación Nacional de Mujeres de China (FNMC). Desde su creación en 1949, la Universidad se ha adherido a la dirección de la educación socialista, ha implementado la política educativa del Partido, ha seguido la ley de desarrollo de la educación superior y ha llevado a cabo la política estatal básica de igualdad entre hombres y mujeres. Es una institución educativa que avanza paralelamente al desarrollo económico y social de China, al desarrollo de la educación superior y al desarrollo del progreso de las mujeres en el mundo. Durante mucho tiempo, se ha comprometido a cultivar elegantes e intelectuales talentos femeninos de especialidades prácticas, con conciencia de género, conciencia de bienestar público y visión internacional.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El 31 de diciembre de 2019, se creó el Instituto de Formación de Cuadros de FNMC en UMC, lo que abrió un nuevo capítulo en la formación de cuadros femeninos nacionales e internacionales. El 29 de abril de 2024, la Agencia China de Cooperación Internacional para el Desarrollo (CIDCA, por sus siglas en inglés) y la FNMC inauguraron conjuntamente la "Base de Formación para la Cooperación y el Intercambio para el Desarrollo Global de las Mujeres" en UMC. A través de esta base, CIDCA unirá  todas las partes para fortalecer la formación de las mujeres y movilizar más recursos para construir una plataforma que impluse el crecimiento de las mujeres, el desarrollo de las mujeres y más intercambios y cooperación entre mujeres, con el fin de promover el desarrollo de la causa de las mujeres a nivel mundial. El establecimiento de la Base también marca una nueva etapa de cooperación entre CIDCA y FNMC, con el cual FNMC puede contar con una nueva plataforma y desempeñará un papel más importante en la promoción de la cooperación, el intercambio y la formación de las mujeres a escala mundial.</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Con la base, los recursos, las ventajas y la experiencia en la formación de funcionarias de países en desarrollo, la Universidad de Mujeres de China ha llevado a cabo 32 programas de cooperación para el desarrollo de recursos humanos de ayuda exterior a corto y medio plazo desde 2013, y hasta ahora ha acogido 32 cursos de formación sobre los temas de liderazgo, participación en la gestión social y capacitación de mujeres para funcionarias de países en desarrollo (de los cuales 5 cursos de formación  se celebraron en línea entre 2021 y 2022), con la asistencia de 1.091 alumnas procedentes de 87 países y dos organizaciones internacionales. Los cursos de formación han sido plenamente valorados por las participantes y han obtenido buenos resultados. Desde 2016, la universidad acoge el programa de máster en trabajo social sobre "Liderazgo femenino y desarrollo social". El 30 de mayo de 2019, la profesora Peng Liyuan, esposa del presidente Xi Jinping, se reunió con 50 estudiantes de 23 países en curso de maestría, animándolas a convertirse en puentes entre China y sus respectivos países cuando regresen a sus países de origen.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UMC cuenta con un profesorado con capacidad de enseñanza en inglés, experiencia académica en el extranjero, conocimientos sólidos y profesionales, y posee una rica experiencia en la formación de ayuda exterior.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El trabajo de la asistencia exterior de UMC ha sido altamente valorado y cuenta con un gran apoyo por parte de las autoridades superiores como la CIDCA, el Ministerio de Comercio de China, la FNMC y el Centro de Formación del Ministerio de Comercio. El programa sobre liderazgo femenino y desarrollo social y los cursillos de formación sobre el fomento de la capacidad de las mujeres para la ayuda exterior han sido incluidos en el libro blanco titulado La cooperación internacional para el desarrollo en la nueva era de China de la Oficina de Información del Consejo de Estado.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Las federaciones provinciales y municipales de mujeres de todo el país también han prestado un gran apoyo y han ofrecido garantías en todos los aspectos durante las visitas de formación. Durante la formación, las participantes mantendrán conversaciones con dirigentes locales del partido y del gobierno y con federaciones de mujeres a todos los niveles para conocer el desarrollo integral de las mujeres bajo la dirección de los comités del partido y de las federaciones de mujeres a todos los niveles.</w:t>
            </w:r>
            <w:bookmarkEnd w:id="5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51" w:name="projectAgContentEnTitle"/>
            <w:r>
              <w:rPr>
                <w:rFonts w:ascii="Times New Roman" w:hAnsi="Times New Roman" w:eastAsia="Times New Roman" w:cs="Times New Roman"/>
                <w:sz w:val="22"/>
              </w:rPr>
              <w:t>Contenido del seminario</w:t>
            </w:r>
            <w:bookmarkEnd w:id="51"/>
          </w:p>
        </w:tc>
        <w:tc>
          <w:tcPr>
            <w:tcW w:w="8457" w:type="dxa"/>
            <w:gridSpan w:val="6"/>
            <w:tcBorders>
              <w:left w:val="single" w:color="auto" w:sz="4" w:space="0"/>
              <w:bottom w:val="single" w:color="auto" w:sz="4" w:space="0"/>
              <w:right w:val="single" w:color="auto" w:sz="4" w:space="0"/>
            </w:tcBorders>
            <w:vAlign w:val="center"/>
          </w:tcPr>
          <w:p>
            <w:pPr>
              <w:snapToGrid w:val="0"/>
              <w:spacing w:line="240" w:lineRule="exact"/>
              <w:ind w:firstLine="28" w:firstLineChars="13"/>
              <w:jc w:val="left"/>
              <w:rPr>
                <w:szCs w:val="21"/>
              </w:rPr>
            </w:pPr>
            <w:bookmarkStart w:id="52" w:name="projectAgContentEn"/>
            <w:r>
              <w:rPr>
                <w:rFonts w:ascii="Times New Roman" w:hAnsi="Times New Roman" w:eastAsia="Times New Roman" w:cs="Times New Roman"/>
                <w:sz w:val="22"/>
              </w:rPr>
              <w:t>Objetivos de la formación:</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Que los participantes comprendan la historia, la cultura y el desarrollo social y económico de China, conozcan las teorías y prácticas chinas en materia de la adhesión a la política estatal básica de igualdad de género, la salvaguardia de los derechos e intereses legítimos de las mujeres y los niños, el disfrute equitativo de la condición social y los derechos democráticos y la participación equitativa en el desarrollo económico y social de las mujeres, la promoción del desarrollo integral y disfrute equitativo de los logros de la reforma y el desarrollo de las mujeres, con el fin de proporcionar una referencia para promover la participación de la mujer en las economías y sociedades en los países latinoamericanos, y establecer una buena base para futuros intercambios y cooperación entre las mujeres chinas y latinoamericanas.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 Los principales cursos de formación y sus contenidos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 Condición nacional de China: Presenta principalmente la historia, la cultura y los pensamientos filosóficos de China, así como el camino de desarrollo de la nueva China.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(2) Modernización del sistema y la capacidad de gobernanza social de China: Presenta principalmente la investigación política y la sobre el sistema de gobernanza social de China y la práctica de la gobernanza social en China.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(3) Desarrollo económico de China: Presenta principalmente el desarrollo económico de China, la cooperación internacional y el comercio internacional de China, y la construcción de la Franja y la Ruta.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(4) Nueva productividad y desarrollo de la mujer: Presenta la modernización y las nuevas fuerzas productivas, el papel y los logros de las mujeres chinas en el desarrollo de las nuevas fuerzas productivas, las oportunidades y los retos para las mujeres chinas en el desarrollo de las nuevas fuerzas productivas, y las experiencias en la potenciación del desarrollo de la mujer con las nuevas fuerzas productivas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(5) Camino chino y características chinas del desarrollo de la mujer: Presenta el desarrollo centenario de la mujer en China y el camino chino y las características chinas del desarrollo de la mujer.</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(6) Medicina y cultura tradicionales chinas: Presenta la teoría y cultura de la medicina tradicional china, el vínculo entre la salud física y mental de la mujer y el desarrollo individual.</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(7) Programa nacional de China para la promoción de la igualdad entre hombres y mujeres y el desarrollo integral de la mujer: Presenta el Decimocuarto Plan Quinquenal para la Mujer China, el Programa para el Desarrollo de la Mujer China (2021-2030) y el Programa para el Desarrollo de la Infancia China (2021-2030).</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(8) Organizaciones de mujeres que lideran el desarrollo de la mujer: presenta principalmente la contribución de las organizaciones de mujeres chinas a la promoción del desarrollo de la mujer y al servicio de las mujeres, los niños y las familias.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(9) La historia del avance de la legislación sobre la mujer en China: Presenta principalmente la historia de la promulgación y el avance de las leyes sobre la protección de los derechos de la mujer en China, y el importante papel que estas leyes han desempeñado en la protección de los derechos e intereses de la mujer.</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(10) Capacitación digital para el desarrollo de las mujeres: Presenta prácticas y experiencias sobre la capacitación digital para el desarrollo de las mujeres.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2. Durante el periodo de formación se organizarán conferencias e intercambios in situ y visitas culturales relacionados con el tema del seminario.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 Se organizarán experiencias y viajes de estudios culturales con características chinas y representativas para los participantes.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(2) En relación con el contenido de las conferencias, se organizará la visita de los participantes a la ciudad de Harbin, provincia de Heilongjiang, para realizar visitas y actividades docentes in situ acordes con el tema.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(3) Se organizarán intercambios y seminarios en profundidad entre los participantes y las organizaciones locales de mujeres y las mujeres a todos los niveles.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La ciudad de la visita podrá ajustarse en función de la situación real.</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3. Con el fin de garantizar la eficacia de la formación, UMC invitará a expertos de alto nivel del sistema de la Federación Nacional de Mujeres de China y de los institutos de estudio y universidades de Beijing, también se invitarán a autoridades, especialistas y destacados talentos representativos como los líderes en los distintos departamentos competentes con profundos antecedentes profesionales, ricos conocimientos teóricos y experiencia práctica, para que impartan conferencias a los participantes.</w:t>
            </w:r>
            <w:bookmarkEnd w:id="52"/>
          </w:p>
        </w:tc>
      </w:tr>
    </w:tbl>
    <w:p>
      <w:pPr>
        <w:spacing w:after="156" w:afterLines="50" w:line="500" w:lineRule="exact"/>
        <w:rPr>
          <w:rFonts w:eastAsia="黑体"/>
          <w:b/>
          <w:color w:val="000000"/>
          <w:sz w:val="36"/>
          <w:szCs w:val="36"/>
        </w:rPr>
      </w:pPr>
    </w:p>
    <w:sectPr>
      <w:headerReference r:id="rId3" w:type="default"/>
      <w:pgSz w:w="11906" w:h="16838"/>
      <w:pgMar w:top="1134"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2338C"/>
    <w:multiLevelType w:val="multilevel"/>
    <w:tmpl w:val="27E2338C"/>
    <w:lvl w:ilvl="0" w:tentative="0">
      <w:start w:val="1"/>
      <w:numFmt w:val="decimal"/>
      <w:pStyle w:val="14"/>
      <w:lvlText w:val="%1a."/>
      <w:lvlJc w:val="left"/>
      <w:pPr>
        <w:tabs>
          <w:tab w:val="left" w:pos="425"/>
        </w:tabs>
        <w:ind w:left="425" w:hanging="425"/>
      </w:pPr>
      <w:rPr>
        <w:rFonts w:hint="eastAsia" w:ascii="宋体" w:eastAsia="宋体"/>
        <w:b w:val="0"/>
        <w:i w:val="0"/>
        <w:sz w:val="28"/>
        <w:szCs w:val="28"/>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B4E"/>
    <w:rsid w:val="0000121D"/>
    <w:rsid w:val="00015442"/>
    <w:rsid w:val="00016FCA"/>
    <w:rsid w:val="00024639"/>
    <w:rsid w:val="00024DF2"/>
    <w:rsid w:val="00035CE6"/>
    <w:rsid w:val="00041B9B"/>
    <w:rsid w:val="00043105"/>
    <w:rsid w:val="000440C8"/>
    <w:rsid w:val="0004659D"/>
    <w:rsid w:val="000479E3"/>
    <w:rsid w:val="00053C65"/>
    <w:rsid w:val="00057A95"/>
    <w:rsid w:val="000816CF"/>
    <w:rsid w:val="00082B2E"/>
    <w:rsid w:val="000833AA"/>
    <w:rsid w:val="000947ED"/>
    <w:rsid w:val="000A4741"/>
    <w:rsid w:val="000C07A2"/>
    <w:rsid w:val="000C10AB"/>
    <w:rsid w:val="000C1919"/>
    <w:rsid w:val="000C4BEA"/>
    <w:rsid w:val="000C5612"/>
    <w:rsid w:val="000C7E14"/>
    <w:rsid w:val="000D189E"/>
    <w:rsid w:val="000D7983"/>
    <w:rsid w:val="000E0F40"/>
    <w:rsid w:val="000E2D8B"/>
    <w:rsid w:val="000E67FA"/>
    <w:rsid w:val="000F4A94"/>
    <w:rsid w:val="000F7205"/>
    <w:rsid w:val="00110227"/>
    <w:rsid w:val="00117804"/>
    <w:rsid w:val="00121FAE"/>
    <w:rsid w:val="00147495"/>
    <w:rsid w:val="00147EBA"/>
    <w:rsid w:val="0015398B"/>
    <w:rsid w:val="001566AA"/>
    <w:rsid w:val="00160B9E"/>
    <w:rsid w:val="001627CC"/>
    <w:rsid w:val="0019705F"/>
    <w:rsid w:val="001A0684"/>
    <w:rsid w:val="001A619E"/>
    <w:rsid w:val="001A6C9B"/>
    <w:rsid w:val="001B2619"/>
    <w:rsid w:val="001B3239"/>
    <w:rsid w:val="001B56B7"/>
    <w:rsid w:val="001D1333"/>
    <w:rsid w:val="001E11EA"/>
    <w:rsid w:val="001F1C81"/>
    <w:rsid w:val="001F5785"/>
    <w:rsid w:val="00201318"/>
    <w:rsid w:val="00203C1F"/>
    <w:rsid w:val="00205C46"/>
    <w:rsid w:val="0021332D"/>
    <w:rsid w:val="002154F1"/>
    <w:rsid w:val="00215B97"/>
    <w:rsid w:val="002178D6"/>
    <w:rsid w:val="00223948"/>
    <w:rsid w:val="00234026"/>
    <w:rsid w:val="00234078"/>
    <w:rsid w:val="00241B0A"/>
    <w:rsid w:val="00242CB0"/>
    <w:rsid w:val="00246CCF"/>
    <w:rsid w:val="00254634"/>
    <w:rsid w:val="00263F97"/>
    <w:rsid w:val="002708FF"/>
    <w:rsid w:val="00271096"/>
    <w:rsid w:val="0027216C"/>
    <w:rsid w:val="002810BB"/>
    <w:rsid w:val="00294494"/>
    <w:rsid w:val="00294D6F"/>
    <w:rsid w:val="0029533B"/>
    <w:rsid w:val="0029653B"/>
    <w:rsid w:val="002A0153"/>
    <w:rsid w:val="002A212B"/>
    <w:rsid w:val="002A4A63"/>
    <w:rsid w:val="002B224C"/>
    <w:rsid w:val="002B57F8"/>
    <w:rsid w:val="002C43D0"/>
    <w:rsid w:val="002D19E0"/>
    <w:rsid w:val="002D76B5"/>
    <w:rsid w:val="002F16A0"/>
    <w:rsid w:val="00306A64"/>
    <w:rsid w:val="00311D5B"/>
    <w:rsid w:val="00320DDA"/>
    <w:rsid w:val="00321853"/>
    <w:rsid w:val="0032349B"/>
    <w:rsid w:val="00325DE9"/>
    <w:rsid w:val="00331CA6"/>
    <w:rsid w:val="003325CF"/>
    <w:rsid w:val="00333B40"/>
    <w:rsid w:val="0033645D"/>
    <w:rsid w:val="00336E81"/>
    <w:rsid w:val="00342BBA"/>
    <w:rsid w:val="00343DD9"/>
    <w:rsid w:val="00344D02"/>
    <w:rsid w:val="00350446"/>
    <w:rsid w:val="00357872"/>
    <w:rsid w:val="003622A4"/>
    <w:rsid w:val="00367E80"/>
    <w:rsid w:val="00371625"/>
    <w:rsid w:val="00374E29"/>
    <w:rsid w:val="00376380"/>
    <w:rsid w:val="003810EA"/>
    <w:rsid w:val="003B0697"/>
    <w:rsid w:val="003B1E0E"/>
    <w:rsid w:val="003B50A4"/>
    <w:rsid w:val="003B724D"/>
    <w:rsid w:val="003D1FDF"/>
    <w:rsid w:val="003D6AEE"/>
    <w:rsid w:val="003D7F15"/>
    <w:rsid w:val="003E0A79"/>
    <w:rsid w:val="003F01B4"/>
    <w:rsid w:val="00400C95"/>
    <w:rsid w:val="00403322"/>
    <w:rsid w:val="00405915"/>
    <w:rsid w:val="004164BE"/>
    <w:rsid w:val="00417674"/>
    <w:rsid w:val="0042008A"/>
    <w:rsid w:val="004203B5"/>
    <w:rsid w:val="004264A1"/>
    <w:rsid w:val="00435D6E"/>
    <w:rsid w:val="00441A8E"/>
    <w:rsid w:val="004432C2"/>
    <w:rsid w:val="004462F0"/>
    <w:rsid w:val="0044774E"/>
    <w:rsid w:val="004479AD"/>
    <w:rsid w:val="00454287"/>
    <w:rsid w:val="004578D2"/>
    <w:rsid w:val="004606BD"/>
    <w:rsid w:val="00477FEC"/>
    <w:rsid w:val="00487971"/>
    <w:rsid w:val="004910E8"/>
    <w:rsid w:val="00496BBC"/>
    <w:rsid w:val="004A14D5"/>
    <w:rsid w:val="004A5CA3"/>
    <w:rsid w:val="004A7F21"/>
    <w:rsid w:val="004B48F7"/>
    <w:rsid w:val="004C198D"/>
    <w:rsid w:val="004C291C"/>
    <w:rsid w:val="004C40EA"/>
    <w:rsid w:val="004D4687"/>
    <w:rsid w:val="004E0A61"/>
    <w:rsid w:val="004E392C"/>
    <w:rsid w:val="004E5B78"/>
    <w:rsid w:val="004F05B1"/>
    <w:rsid w:val="004F2E79"/>
    <w:rsid w:val="0050500E"/>
    <w:rsid w:val="00522233"/>
    <w:rsid w:val="00526AC2"/>
    <w:rsid w:val="005317B2"/>
    <w:rsid w:val="005339D5"/>
    <w:rsid w:val="00541FB5"/>
    <w:rsid w:val="00542446"/>
    <w:rsid w:val="00543CCC"/>
    <w:rsid w:val="0054627D"/>
    <w:rsid w:val="00565F2E"/>
    <w:rsid w:val="00565F7C"/>
    <w:rsid w:val="005707E4"/>
    <w:rsid w:val="00583D02"/>
    <w:rsid w:val="005904A2"/>
    <w:rsid w:val="00591B2D"/>
    <w:rsid w:val="00593A17"/>
    <w:rsid w:val="005949F0"/>
    <w:rsid w:val="00594B85"/>
    <w:rsid w:val="00596232"/>
    <w:rsid w:val="005A08AF"/>
    <w:rsid w:val="005B5B09"/>
    <w:rsid w:val="005B5FF0"/>
    <w:rsid w:val="005C19AE"/>
    <w:rsid w:val="005D593F"/>
    <w:rsid w:val="005E1BE0"/>
    <w:rsid w:val="005E75AC"/>
    <w:rsid w:val="005F00FF"/>
    <w:rsid w:val="00614A2D"/>
    <w:rsid w:val="006208A7"/>
    <w:rsid w:val="00621622"/>
    <w:rsid w:val="00624D5F"/>
    <w:rsid w:val="00624F6B"/>
    <w:rsid w:val="00636227"/>
    <w:rsid w:val="006376D5"/>
    <w:rsid w:val="00651984"/>
    <w:rsid w:val="00653B3E"/>
    <w:rsid w:val="00677EDC"/>
    <w:rsid w:val="00684722"/>
    <w:rsid w:val="00687183"/>
    <w:rsid w:val="00687FA0"/>
    <w:rsid w:val="00690A19"/>
    <w:rsid w:val="00690E00"/>
    <w:rsid w:val="006A3B97"/>
    <w:rsid w:val="006A7126"/>
    <w:rsid w:val="006A7351"/>
    <w:rsid w:val="006B08BE"/>
    <w:rsid w:val="006B0B68"/>
    <w:rsid w:val="006C26F7"/>
    <w:rsid w:val="006C33CD"/>
    <w:rsid w:val="006C4F55"/>
    <w:rsid w:val="006D1F2D"/>
    <w:rsid w:val="006D264C"/>
    <w:rsid w:val="006D736B"/>
    <w:rsid w:val="006E03AC"/>
    <w:rsid w:val="006E21BB"/>
    <w:rsid w:val="006E2BBF"/>
    <w:rsid w:val="00702A09"/>
    <w:rsid w:val="007119B5"/>
    <w:rsid w:val="00711B9D"/>
    <w:rsid w:val="007132D8"/>
    <w:rsid w:val="00713C71"/>
    <w:rsid w:val="00717150"/>
    <w:rsid w:val="007226C5"/>
    <w:rsid w:val="00722FA6"/>
    <w:rsid w:val="0072321B"/>
    <w:rsid w:val="00731249"/>
    <w:rsid w:val="007347B7"/>
    <w:rsid w:val="007364C3"/>
    <w:rsid w:val="00745969"/>
    <w:rsid w:val="00751B32"/>
    <w:rsid w:val="00762578"/>
    <w:rsid w:val="007674B9"/>
    <w:rsid w:val="0077628B"/>
    <w:rsid w:val="007818C2"/>
    <w:rsid w:val="00782D36"/>
    <w:rsid w:val="007839F8"/>
    <w:rsid w:val="007855BE"/>
    <w:rsid w:val="00786C3E"/>
    <w:rsid w:val="007C3860"/>
    <w:rsid w:val="007C495B"/>
    <w:rsid w:val="007C5B7D"/>
    <w:rsid w:val="007D58FF"/>
    <w:rsid w:val="007F198F"/>
    <w:rsid w:val="008063C7"/>
    <w:rsid w:val="00806EBF"/>
    <w:rsid w:val="00830305"/>
    <w:rsid w:val="00835098"/>
    <w:rsid w:val="0083775F"/>
    <w:rsid w:val="00842212"/>
    <w:rsid w:val="00845853"/>
    <w:rsid w:val="00846EEB"/>
    <w:rsid w:val="00861886"/>
    <w:rsid w:val="00864F23"/>
    <w:rsid w:val="00865178"/>
    <w:rsid w:val="008770F5"/>
    <w:rsid w:val="0088277E"/>
    <w:rsid w:val="0088447E"/>
    <w:rsid w:val="00890008"/>
    <w:rsid w:val="00893400"/>
    <w:rsid w:val="0089396C"/>
    <w:rsid w:val="00897BC3"/>
    <w:rsid w:val="008A62BB"/>
    <w:rsid w:val="008B0CF3"/>
    <w:rsid w:val="008B10CF"/>
    <w:rsid w:val="008B2176"/>
    <w:rsid w:val="008B4630"/>
    <w:rsid w:val="008C2BFA"/>
    <w:rsid w:val="008E2A29"/>
    <w:rsid w:val="008E3BC6"/>
    <w:rsid w:val="008E4752"/>
    <w:rsid w:val="008E5093"/>
    <w:rsid w:val="008E521A"/>
    <w:rsid w:val="008E74BE"/>
    <w:rsid w:val="008F0C87"/>
    <w:rsid w:val="008F13B9"/>
    <w:rsid w:val="008F5E55"/>
    <w:rsid w:val="009004A6"/>
    <w:rsid w:val="00902201"/>
    <w:rsid w:val="009109C0"/>
    <w:rsid w:val="00913065"/>
    <w:rsid w:val="00914C60"/>
    <w:rsid w:val="009158B4"/>
    <w:rsid w:val="00917318"/>
    <w:rsid w:val="00920367"/>
    <w:rsid w:val="00924895"/>
    <w:rsid w:val="009255DC"/>
    <w:rsid w:val="009414CB"/>
    <w:rsid w:val="00943991"/>
    <w:rsid w:val="00946E26"/>
    <w:rsid w:val="00957066"/>
    <w:rsid w:val="009608E6"/>
    <w:rsid w:val="00971E24"/>
    <w:rsid w:val="00984B6A"/>
    <w:rsid w:val="009866A2"/>
    <w:rsid w:val="0098695A"/>
    <w:rsid w:val="009A519C"/>
    <w:rsid w:val="009B14BB"/>
    <w:rsid w:val="009B1A9A"/>
    <w:rsid w:val="009C03E5"/>
    <w:rsid w:val="009C10A8"/>
    <w:rsid w:val="009C1913"/>
    <w:rsid w:val="009C1FAC"/>
    <w:rsid w:val="009D1040"/>
    <w:rsid w:val="009D6B22"/>
    <w:rsid w:val="009F0DE4"/>
    <w:rsid w:val="009F6E80"/>
    <w:rsid w:val="00A01BD3"/>
    <w:rsid w:val="00A12BFD"/>
    <w:rsid w:val="00A12E23"/>
    <w:rsid w:val="00A21129"/>
    <w:rsid w:val="00A32F33"/>
    <w:rsid w:val="00A36B8C"/>
    <w:rsid w:val="00A46D66"/>
    <w:rsid w:val="00A477F6"/>
    <w:rsid w:val="00A56630"/>
    <w:rsid w:val="00A6187D"/>
    <w:rsid w:val="00A65736"/>
    <w:rsid w:val="00A75531"/>
    <w:rsid w:val="00A762FB"/>
    <w:rsid w:val="00A84BC1"/>
    <w:rsid w:val="00A853E9"/>
    <w:rsid w:val="00A86F44"/>
    <w:rsid w:val="00A9410E"/>
    <w:rsid w:val="00A955C5"/>
    <w:rsid w:val="00A9646C"/>
    <w:rsid w:val="00A96758"/>
    <w:rsid w:val="00AA0CB4"/>
    <w:rsid w:val="00AC1596"/>
    <w:rsid w:val="00AD2509"/>
    <w:rsid w:val="00AD4D86"/>
    <w:rsid w:val="00AE0884"/>
    <w:rsid w:val="00AE5427"/>
    <w:rsid w:val="00AE748C"/>
    <w:rsid w:val="00AF6AE4"/>
    <w:rsid w:val="00B00B34"/>
    <w:rsid w:val="00B03D80"/>
    <w:rsid w:val="00B03E22"/>
    <w:rsid w:val="00B10629"/>
    <w:rsid w:val="00B15041"/>
    <w:rsid w:val="00B2400F"/>
    <w:rsid w:val="00B25A99"/>
    <w:rsid w:val="00B266A9"/>
    <w:rsid w:val="00B375BA"/>
    <w:rsid w:val="00B421BC"/>
    <w:rsid w:val="00B4685D"/>
    <w:rsid w:val="00B46EA6"/>
    <w:rsid w:val="00B50F8B"/>
    <w:rsid w:val="00B62B39"/>
    <w:rsid w:val="00B63AB3"/>
    <w:rsid w:val="00B6438A"/>
    <w:rsid w:val="00B719C4"/>
    <w:rsid w:val="00B96B84"/>
    <w:rsid w:val="00BA1135"/>
    <w:rsid w:val="00BA7825"/>
    <w:rsid w:val="00BC15E6"/>
    <w:rsid w:val="00BC1A13"/>
    <w:rsid w:val="00BC1FF7"/>
    <w:rsid w:val="00BC302B"/>
    <w:rsid w:val="00BC5CA0"/>
    <w:rsid w:val="00BC780B"/>
    <w:rsid w:val="00BC7B4E"/>
    <w:rsid w:val="00BD03E3"/>
    <w:rsid w:val="00BD6559"/>
    <w:rsid w:val="00BE0C54"/>
    <w:rsid w:val="00BE6288"/>
    <w:rsid w:val="00BF271E"/>
    <w:rsid w:val="00BF320D"/>
    <w:rsid w:val="00BF3402"/>
    <w:rsid w:val="00C0175C"/>
    <w:rsid w:val="00C109D0"/>
    <w:rsid w:val="00C1624F"/>
    <w:rsid w:val="00C20002"/>
    <w:rsid w:val="00C25AEA"/>
    <w:rsid w:val="00C26A61"/>
    <w:rsid w:val="00C32690"/>
    <w:rsid w:val="00C35F86"/>
    <w:rsid w:val="00C561E5"/>
    <w:rsid w:val="00C578C0"/>
    <w:rsid w:val="00C657ED"/>
    <w:rsid w:val="00C740BD"/>
    <w:rsid w:val="00C75014"/>
    <w:rsid w:val="00C759E0"/>
    <w:rsid w:val="00C82F04"/>
    <w:rsid w:val="00C926F4"/>
    <w:rsid w:val="00CA08A0"/>
    <w:rsid w:val="00CA66E5"/>
    <w:rsid w:val="00CB2E3C"/>
    <w:rsid w:val="00CB3104"/>
    <w:rsid w:val="00CB4ED0"/>
    <w:rsid w:val="00CB737E"/>
    <w:rsid w:val="00CB764E"/>
    <w:rsid w:val="00CC385D"/>
    <w:rsid w:val="00CC7D1D"/>
    <w:rsid w:val="00CE3A0A"/>
    <w:rsid w:val="00CE6108"/>
    <w:rsid w:val="00CF7899"/>
    <w:rsid w:val="00D06D7F"/>
    <w:rsid w:val="00D146F1"/>
    <w:rsid w:val="00D15C88"/>
    <w:rsid w:val="00D177DF"/>
    <w:rsid w:val="00D25C3C"/>
    <w:rsid w:val="00D26EB7"/>
    <w:rsid w:val="00D32CB6"/>
    <w:rsid w:val="00D4739C"/>
    <w:rsid w:val="00D56D70"/>
    <w:rsid w:val="00D6162C"/>
    <w:rsid w:val="00D621EE"/>
    <w:rsid w:val="00D647C2"/>
    <w:rsid w:val="00D7041F"/>
    <w:rsid w:val="00D70A15"/>
    <w:rsid w:val="00D7523C"/>
    <w:rsid w:val="00D80082"/>
    <w:rsid w:val="00D84117"/>
    <w:rsid w:val="00D90D3C"/>
    <w:rsid w:val="00D9295B"/>
    <w:rsid w:val="00DA24F3"/>
    <w:rsid w:val="00DA4403"/>
    <w:rsid w:val="00DB00C3"/>
    <w:rsid w:val="00DC0BF5"/>
    <w:rsid w:val="00DC36D9"/>
    <w:rsid w:val="00DC7D2C"/>
    <w:rsid w:val="00DE4085"/>
    <w:rsid w:val="00DE44F0"/>
    <w:rsid w:val="00DE46D2"/>
    <w:rsid w:val="00DF7290"/>
    <w:rsid w:val="00E01CD5"/>
    <w:rsid w:val="00E02C7B"/>
    <w:rsid w:val="00E03FD9"/>
    <w:rsid w:val="00E14EAB"/>
    <w:rsid w:val="00E179B5"/>
    <w:rsid w:val="00E20115"/>
    <w:rsid w:val="00E21EBF"/>
    <w:rsid w:val="00E25429"/>
    <w:rsid w:val="00E42BBD"/>
    <w:rsid w:val="00E456FE"/>
    <w:rsid w:val="00E47004"/>
    <w:rsid w:val="00E640F7"/>
    <w:rsid w:val="00E7089F"/>
    <w:rsid w:val="00E8247A"/>
    <w:rsid w:val="00E86A62"/>
    <w:rsid w:val="00E94140"/>
    <w:rsid w:val="00E97E84"/>
    <w:rsid w:val="00EA45B4"/>
    <w:rsid w:val="00EA6EB9"/>
    <w:rsid w:val="00EA7FE7"/>
    <w:rsid w:val="00EE1407"/>
    <w:rsid w:val="00EE4FC3"/>
    <w:rsid w:val="00EF02F5"/>
    <w:rsid w:val="00EF0B3D"/>
    <w:rsid w:val="00EF4CB4"/>
    <w:rsid w:val="00EF6558"/>
    <w:rsid w:val="00EF6CC3"/>
    <w:rsid w:val="00F00DEC"/>
    <w:rsid w:val="00F02969"/>
    <w:rsid w:val="00F11DF3"/>
    <w:rsid w:val="00F23FD9"/>
    <w:rsid w:val="00F240A9"/>
    <w:rsid w:val="00F30877"/>
    <w:rsid w:val="00F3224D"/>
    <w:rsid w:val="00F35EC4"/>
    <w:rsid w:val="00F409E4"/>
    <w:rsid w:val="00F86E5F"/>
    <w:rsid w:val="00F87DF3"/>
    <w:rsid w:val="00F9518E"/>
    <w:rsid w:val="00F970C8"/>
    <w:rsid w:val="00FB1878"/>
    <w:rsid w:val="00FC6962"/>
    <w:rsid w:val="00FC6ED0"/>
    <w:rsid w:val="00FC798A"/>
    <w:rsid w:val="00FD2336"/>
    <w:rsid w:val="00FD7B35"/>
    <w:rsid w:val="00FE08DF"/>
    <w:rsid w:val="00FF07AE"/>
    <w:rsid w:val="00FF0ECB"/>
    <w:rsid w:val="00FF50D1"/>
    <w:rsid w:val="017B037D"/>
    <w:rsid w:val="01A96302"/>
    <w:rsid w:val="04F468F9"/>
    <w:rsid w:val="0ED962C0"/>
    <w:rsid w:val="0F6B61E3"/>
    <w:rsid w:val="12223BE0"/>
    <w:rsid w:val="134E4615"/>
    <w:rsid w:val="1453700D"/>
    <w:rsid w:val="17625D90"/>
    <w:rsid w:val="18841049"/>
    <w:rsid w:val="18E42578"/>
    <w:rsid w:val="19646DE0"/>
    <w:rsid w:val="1A513193"/>
    <w:rsid w:val="1B9C3F8F"/>
    <w:rsid w:val="1D6D5C31"/>
    <w:rsid w:val="1DCC71C5"/>
    <w:rsid w:val="1E186A94"/>
    <w:rsid w:val="1E270F21"/>
    <w:rsid w:val="206009D6"/>
    <w:rsid w:val="20876E37"/>
    <w:rsid w:val="22907A26"/>
    <w:rsid w:val="235C7040"/>
    <w:rsid w:val="27857B30"/>
    <w:rsid w:val="28297FB3"/>
    <w:rsid w:val="28E3570A"/>
    <w:rsid w:val="2CC43ACE"/>
    <w:rsid w:val="2D0A5EA2"/>
    <w:rsid w:val="2D2979E7"/>
    <w:rsid w:val="31020686"/>
    <w:rsid w:val="33245627"/>
    <w:rsid w:val="33CF255C"/>
    <w:rsid w:val="35B21CE7"/>
    <w:rsid w:val="38C353CF"/>
    <w:rsid w:val="3F03766A"/>
    <w:rsid w:val="3F0F6B3A"/>
    <w:rsid w:val="4089639A"/>
    <w:rsid w:val="41B65C48"/>
    <w:rsid w:val="45701B00"/>
    <w:rsid w:val="49CE2EC8"/>
    <w:rsid w:val="4A6156DF"/>
    <w:rsid w:val="4B746B9E"/>
    <w:rsid w:val="4C112767"/>
    <w:rsid w:val="4C4F340D"/>
    <w:rsid w:val="4C7A3376"/>
    <w:rsid w:val="4F026738"/>
    <w:rsid w:val="4F4A3080"/>
    <w:rsid w:val="51641ED4"/>
    <w:rsid w:val="5441383F"/>
    <w:rsid w:val="55D25501"/>
    <w:rsid w:val="563362DD"/>
    <w:rsid w:val="5AD842DD"/>
    <w:rsid w:val="5C271A10"/>
    <w:rsid w:val="5D0A3A84"/>
    <w:rsid w:val="5E584CF6"/>
    <w:rsid w:val="5E9B1EFB"/>
    <w:rsid w:val="5F70542F"/>
    <w:rsid w:val="61B72E07"/>
    <w:rsid w:val="61DD0478"/>
    <w:rsid w:val="639E7749"/>
    <w:rsid w:val="63FF32B4"/>
    <w:rsid w:val="6B7147C6"/>
    <w:rsid w:val="6F735CBA"/>
    <w:rsid w:val="716647E3"/>
    <w:rsid w:val="71CD548F"/>
    <w:rsid w:val="740D4290"/>
    <w:rsid w:val="75B33544"/>
    <w:rsid w:val="76D669B3"/>
    <w:rsid w:val="7B914D52"/>
    <w:rsid w:val="7EB12B9D"/>
    <w:rsid w:val="7FAC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qFormat/>
    <w:uiPriority w:val="0"/>
    <w:rPr>
      <w:kern w:val="0"/>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批注框文本 字符"/>
    <w:link w:val="2"/>
    <w:semiHidden/>
    <w:qFormat/>
    <w:uiPriority w:val="0"/>
    <w:rPr>
      <w:rFonts w:ascii="Times New Roman" w:hAnsi="Times New Roman" w:eastAsia="宋体" w:cs="Times New Roman"/>
      <w:sz w:val="18"/>
      <w:szCs w:val="18"/>
    </w:rPr>
  </w:style>
  <w:style w:type="character" w:customStyle="1" w:styleId="9">
    <w:name w:val="页脚 字符"/>
    <w:link w:val="3"/>
    <w:qFormat/>
    <w:uiPriority w:val="99"/>
    <w:rPr>
      <w:rFonts w:ascii="Times New Roman" w:hAnsi="Times New Roman"/>
      <w:kern w:val="2"/>
      <w:sz w:val="18"/>
      <w:szCs w:val="18"/>
    </w:rPr>
  </w:style>
  <w:style w:type="character" w:customStyle="1" w:styleId="10">
    <w:name w:val="页眉 字符"/>
    <w:link w:val="4"/>
    <w:qFormat/>
    <w:uiPriority w:val="99"/>
    <w:rPr>
      <w:rFonts w:ascii="Times New Roman" w:hAnsi="Times New Roman"/>
      <w:kern w:val="2"/>
      <w:sz w:val="18"/>
      <w:szCs w:val="18"/>
    </w:rPr>
  </w:style>
  <w:style w:type="character" w:customStyle="1" w:styleId="11">
    <w:name w:val="apple-converted-space"/>
    <w:qFormat/>
    <w:uiPriority w:val="0"/>
  </w:style>
  <w:style w:type="character" w:customStyle="1" w:styleId="12">
    <w:name w:val="apple-style-span"/>
    <w:qFormat/>
    <w:uiPriority w:val="0"/>
  </w:style>
  <w:style w:type="paragraph" w:customStyle="1" w:styleId="13">
    <w:name w:val="p0"/>
    <w:basedOn w:val="1"/>
    <w:qFormat/>
    <w:uiPriority w:val="0"/>
    <w:pPr>
      <w:widowControl/>
    </w:pPr>
    <w:rPr>
      <w:kern w:val="0"/>
      <w:szCs w:val="21"/>
    </w:rPr>
  </w:style>
  <w:style w:type="paragraph" w:customStyle="1" w:styleId="14">
    <w:name w:val="Char"/>
    <w:basedOn w:val="1"/>
    <w:next w:val="1"/>
    <w:qFormat/>
    <w:uiPriority w:val="0"/>
    <w:pPr>
      <w:pageBreakBefore/>
      <w:numPr>
        <w:ilvl w:val="0"/>
        <w:numId w:val="1"/>
      </w:numPr>
      <w:spacing w:line="400" w:lineRule="exact"/>
    </w:pPr>
    <w:rPr>
      <w:rFonts w:eastAsia="黑体"/>
      <w:sz w:val="32"/>
      <w:szCs w:val="32"/>
    </w:rPr>
  </w:style>
  <w:style w:type="paragraph" w:customStyle="1" w:styleId="15">
    <w:name w:val="_Style 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o" ma:contentTypeID="0x0101007FDEA2B2EAF98D4F95EDAE77163DC355" ma:contentTypeVersion="19" ma:contentTypeDescription="Crear nuevo documento." ma:contentTypeScope="" ma:versionID="3f26e20c78967308bdc155373d001cbc">
  <xsd:schema xmlns:xsd="http://www.w3.org/2001/XMLSchema" xmlns:xs="http://www.w3.org/2001/XMLSchema" xmlns:p="http://schemas.microsoft.com/office/2006/metadata/properties" xmlns:ns2="f80ec398-0b94-462b-8608-1664f57d0db5" xmlns:ns3="b91d9eb4-cb20-47ad-9fba-2258c2f99c0a" targetNamespace="http://schemas.microsoft.com/office/2006/metadata/properties" ma:root="true" ma:fieldsID="f5c4ced7ba94bce8c7ba281cb5f54de0" ns2:_="" ns3:_="">
    <xsd:import namespace="f80ec398-0b94-462b-8608-1664f57d0db5"/>
    <xsd:import namespace="b91d9eb4-cb20-47ad-9fba-2258c2f99c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c398-0b94-462b-8608-1664f57d0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fe68fe0-f16e-4198-8e5f-6b651f584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d9eb4-cb20-47ad-9fba-2258c2f99c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f143d0-e041-4eea-afdf-9a7a7444aa9f}" ma:internalName="TaxCatchAll" ma:showField="CatchAllData" ma:web="b91d9eb4-cb20-47ad-9fba-2258c2f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0ec398-0b94-462b-8608-1664f57d0db5">
      <Terms xmlns="http://schemas.microsoft.com/office/infopath/2007/PartnerControls"/>
    </lcf76f155ced4ddcb4097134ff3c332f>
    <TaxCatchAll xmlns="b91d9eb4-cb20-47ad-9fba-2258c2f99c0a"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2BCF8-5C19-47D8-98B7-9706E23E7468}"/>
</file>

<file path=customXml/itemProps3.xml><?xml version="1.0" encoding="utf-8"?>
<ds:datastoreItem xmlns:ds="http://schemas.openxmlformats.org/officeDocument/2006/customXml" ds:itemID="{FD6FDB4B-FB9D-4F7F-ACD6-76F4132BCFD3}"/>
</file>

<file path=customXml/itemProps4.xml><?xml version="1.0" encoding="utf-8"?>
<ds:datastoreItem xmlns:ds="http://schemas.openxmlformats.org/officeDocument/2006/customXml" ds:itemID="{4612765C-21BB-4E44-B21E-DC2673EE9020}"/>
</file>

<file path=docProps/app.xml><?xml version="1.0" encoding="utf-8"?>
<Properties xmlns="http://schemas.openxmlformats.org/officeDocument/2006/extended-properties" xmlns:vt="http://schemas.openxmlformats.org/officeDocument/2006/docPropsVTypes">
  <Template>Normal.dotm</Template>
  <Pages>6</Pages>
  <Words>4492</Words>
  <Characters>13286</Characters>
  <Lines>4</Lines>
  <Paragraphs>1</Paragraphs>
  <TotalTime>122</TotalTime>
  <ScaleCrop>false</ScaleCrop>
  <LinksUpToDate>false</LinksUpToDate>
  <CharactersWithSpaces>15190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Amy</dc:creator>
  <cp:lastModifiedBy>User</cp:lastModifiedBy>
  <cp:revision>49</cp:revision>
  <cp:lastPrinted>2016-02-24T06:55:00Z</cp:lastPrinted>
  <dcterms:created xsi:type="dcterms:W3CDTF">2021-05-08T07:43:00Z</dcterms:created>
  <dcterms:modified xsi:type="dcterms:W3CDTF">2025-04-24T15:31:43Z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0AC38DCDD12E4D038DE90E87A4D3B4F1</vt:lpwstr>
  </property>
  <property fmtid="{D5CDD505-2E9C-101B-9397-08002B2CF9AE}" pid="4" name="KSOTemplateDocerSaveRecord">
    <vt:lpwstr>eyJoZGlkIjoiYTg3YmI0MWM3NjczMDkyYzgzYjk2ZTg4MmJiYjg5MmYiLCJ1c2VySWQiOiI0MzY5ODQ1MzAifQ==</vt:lpwstr>
  </property>
  <property fmtid="{D5CDD505-2E9C-101B-9397-08002B2CF9AE}" pid="5" name="ContentTypeId">
    <vt:lpwstr>0x0101007FDEA2B2EAF98D4F95EDAE77163DC355</vt:lpwstr>
  </property>
</Properties>
</file>