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0E4C68">
      <w:pPr>
        <w:tabs>
          <w:tab w:val="left" w:pos="7313"/>
        </w:tabs>
        <w:outlineLvl w:val="4"/>
        <w:rPr>
          <w:rFonts w:ascii="Arial" w:hAnsi="Arial" w:cs="Arial"/>
          <w:b/>
          <w:bCs/>
          <w:iCs/>
          <w:sz w:val="26"/>
          <w:szCs w:val="22"/>
          <w:lang w:val="es-CR"/>
        </w:rPr>
      </w:pPr>
      <w:r w:rsidRPr="00D958BC">
        <w:rPr>
          <w:rFonts w:ascii="Arial" w:hAnsi="Arial" w:cs="Arial"/>
          <w:b/>
          <w:bCs/>
          <w:iCs/>
          <w:sz w:val="26"/>
          <w:szCs w:val="22"/>
          <w:lang w:val="es-CR"/>
        </w:rPr>
        <w:t>SCI-</w:t>
      </w:r>
      <w:r w:rsidR="00956670">
        <w:rPr>
          <w:rFonts w:ascii="Arial" w:hAnsi="Arial" w:cs="Arial"/>
          <w:b/>
          <w:bCs/>
          <w:iCs/>
          <w:sz w:val="26"/>
          <w:szCs w:val="22"/>
          <w:lang w:val="es-CR"/>
        </w:rPr>
        <w:t>383</w:t>
      </w:r>
      <w:r w:rsidRPr="00D958BC">
        <w:rPr>
          <w:rFonts w:ascii="Arial" w:hAnsi="Arial" w:cs="Arial"/>
          <w:b/>
          <w:bCs/>
          <w:iCs/>
          <w:sz w:val="26"/>
          <w:szCs w:val="22"/>
          <w:lang w:val="es-CR"/>
        </w:rPr>
        <w:t>-201</w:t>
      </w:r>
      <w:r w:rsidR="006F7054">
        <w:rPr>
          <w:rFonts w:ascii="Arial" w:hAnsi="Arial" w:cs="Arial"/>
          <w:b/>
          <w:bCs/>
          <w:iCs/>
          <w:sz w:val="26"/>
          <w:szCs w:val="22"/>
          <w:lang w:val="es-CR"/>
        </w:rPr>
        <w:t>8</w:t>
      </w:r>
      <w:r w:rsidR="000E4C68">
        <w:rPr>
          <w:rFonts w:ascii="Arial" w:hAnsi="Arial" w:cs="Arial"/>
          <w:b/>
          <w:bCs/>
          <w:iCs/>
          <w:sz w:val="26"/>
          <w:szCs w:val="22"/>
          <w:lang w:val="es-CR"/>
        </w:rPr>
        <w:tab/>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476" w:type="dxa"/>
        <w:tblInd w:w="108" w:type="dxa"/>
        <w:tblLayout w:type="fixed"/>
        <w:tblLook w:val="01E0" w:firstRow="1" w:lastRow="1" w:firstColumn="1" w:lastColumn="1" w:noHBand="0" w:noVBand="0"/>
      </w:tblPr>
      <w:tblGrid>
        <w:gridCol w:w="1394"/>
        <w:gridCol w:w="8082"/>
      </w:tblGrid>
      <w:tr w:rsidR="007742A1" w:rsidRPr="009561A9" w:rsidTr="0073629D">
        <w:trPr>
          <w:trHeight w:val="643"/>
        </w:trPr>
        <w:tc>
          <w:tcPr>
            <w:tcW w:w="1394"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082" w:type="dxa"/>
          </w:tcPr>
          <w:p w:rsidR="00995F34" w:rsidRDefault="00FF3C43" w:rsidP="00337455">
            <w:pPr>
              <w:jc w:val="both"/>
              <w:rPr>
                <w:rFonts w:ascii="Arial" w:eastAsia="Cambria" w:hAnsi="Arial" w:cs="Arial"/>
                <w:sz w:val="22"/>
                <w:szCs w:val="22"/>
                <w:lang w:val="es-ES_tradnl" w:eastAsia="en-US"/>
              </w:rPr>
            </w:pPr>
            <w:r w:rsidRPr="008E0D8C">
              <w:rPr>
                <w:rFonts w:ascii="Arial" w:eastAsia="Cambria" w:hAnsi="Arial" w:cs="Arial"/>
                <w:sz w:val="22"/>
                <w:szCs w:val="22"/>
                <w:lang w:val="es-ES_tradnl" w:eastAsia="en-US"/>
              </w:rPr>
              <w:t>Dr. Julio Calvo Alvarado</w:t>
            </w:r>
            <w:r w:rsidR="0090700F" w:rsidRPr="008E0D8C">
              <w:rPr>
                <w:rFonts w:ascii="Arial" w:eastAsia="Cambria" w:hAnsi="Arial" w:cs="Arial"/>
                <w:sz w:val="22"/>
                <w:szCs w:val="22"/>
                <w:lang w:val="es-ES_tradnl" w:eastAsia="en-US"/>
              </w:rPr>
              <w:t>, Rector</w:t>
            </w:r>
            <w:r w:rsidR="00974D66" w:rsidRPr="008E0D8C">
              <w:rPr>
                <w:rFonts w:ascii="Arial" w:eastAsia="Cambria" w:hAnsi="Arial" w:cs="Arial"/>
                <w:sz w:val="22"/>
                <w:szCs w:val="22"/>
                <w:lang w:val="es-ES_tradnl" w:eastAsia="en-US"/>
              </w:rPr>
              <w:t xml:space="preserve"> </w:t>
            </w:r>
          </w:p>
          <w:p w:rsidR="00956670" w:rsidRDefault="00956670"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MBA. Harold Blanco Leitón, Director Departamento de Recursos Humanos</w:t>
            </w:r>
          </w:p>
          <w:p w:rsidR="00956670" w:rsidRDefault="00956670" w:rsidP="00337455">
            <w:pPr>
              <w:jc w:val="both"/>
              <w:rPr>
                <w:rFonts w:ascii="Arial" w:hAnsi="Arial" w:cs="Arial"/>
                <w:lang w:val="es-CR"/>
              </w:rPr>
            </w:pPr>
            <w:r w:rsidRPr="00956670">
              <w:rPr>
                <w:rFonts w:ascii="Arial" w:hAnsi="Arial" w:cs="Arial"/>
                <w:lang w:val="es-CR"/>
              </w:rPr>
              <w:t>Dra. Virginia Carmiol Umaña</w:t>
            </w:r>
            <w:r>
              <w:rPr>
                <w:rFonts w:ascii="Arial" w:hAnsi="Arial" w:cs="Arial"/>
                <w:lang w:val="es-CR"/>
              </w:rPr>
              <w:t>, Escuela de Diseño Industrial</w:t>
            </w:r>
          </w:p>
          <w:p w:rsidR="00961D14" w:rsidRPr="008E0D8C" w:rsidRDefault="00961D14" w:rsidP="00337455">
            <w:pPr>
              <w:jc w:val="both"/>
              <w:rPr>
                <w:rFonts w:ascii="Arial" w:eastAsia="Cambria" w:hAnsi="Arial" w:cs="Arial"/>
                <w:sz w:val="22"/>
                <w:szCs w:val="22"/>
                <w:lang w:val="es-ES_tradnl" w:eastAsia="en-US"/>
              </w:rPr>
            </w:pPr>
            <w:r>
              <w:rPr>
                <w:rFonts w:ascii="Arial" w:hAnsi="Arial" w:cs="Arial"/>
                <w:lang w:val="es-CR"/>
              </w:rPr>
              <w:t>Arq. Carlos Aníbal Chacón Jiménez, Escuela de Arquitectura, Centro Académico de San José</w:t>
            </w:r>
          </w:p>
          <w:p w:rsidR="00995F34" w:rsidRPr="008E0D8C" w:rsidRDefault="00995F34" w:rsidP="00C07AED">
            <w:pPr>
              <w:jc w:val="both"/>
              <w:rPr>
                <w:rFonts w:ascii="Arial" w:eastAsia="Cambria" w:hAnsi="Arial" w:cs="Arial"/>
                <w:sz w:val="22"/>
                <w:szCs w:val="22"/>
                <w:lang w:val="es-ES_tradnl" w:eastAsia="en-US"/>
              </w:rPr>
            </w:pPr>
          </w:p>
        </w:tc>
      </w:tr>
      <w:tr w:rsidR="007742A1" w:rsidRPr="00D958BC" w:rsidTr="0073629D">
        <w:trPr>
          <w:trHeight w:val="632"/>
        </w:trPr>
        <w:tc>
          <w:tcPr>
            <w:tcW w:w="1394"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8082" w:type="dxa"/>
          </w:tcPr>
          <w:p w:rsidR="00841F61" w:rsidRPr="008E0D8C" w:rsidRDefault="00C55D84" w:rsidP="00841F61">
            <w:pPr>
              <w:ind w:left="45"/>
              <w:jc w:val="both"/>
              <w:rPr>
                <w:rFonts w:ascii="Arial" w:eastAsia="Cambria" w:hAnsi="Arial" w:cs="Arial"/>
                <w:sz w:val="22"/>
                <w:szCs w:val="22"/>
                <w:lang w:val="es-ES_tradnl" w:eastAsia="en-US"/>
              </w:rPr>
            </w:pPr>
            <w:r w:rsidRPr="008E0D8C">
              <w:rPr>
                <w:rFonts w:ascii="Arial" w:eastAsia="Cambria" w:hAnsi="Arial" w:cs="Arial"/>
                <w:sz w:val="22"/>
                <w:szCs w:val="22"/>
                <w:lang w:val="es-ES_tradnl" w:eastAsia="en-US"/>
              </w:rPr>
              <w:t>M</w:t>
            </w:r>
            <w:r w:rsidR="003859C1" w:rsidRPr="008E0D8C">
              <w:rPr>
                <w:rFonts w:ascii="Arial" w:eastAsia="Cambria" w:hAnsi="Arial" w:cs="Arial"/>
                <w:sz w:val="22"/>
                <w:szCs w:val="22"/>
                <w:lang w:val="es-ES_tradnl" w:eastAsia="en-US"/>
              </w:rPr>
              <w:t>.A.E.</w:t>
            </w:r>
            <w:r w:rsidRPr="008E0D8C">
              <w:rPr>
                <w:rFonts w:ascii="Arial" w:eastAsia="Cambria" w:hAnsi="Arial" w:cs="Arial"/>
                <w:sz w:val="22"/>
                <w:szCs w:val="22"/>
                <w:lang w:val="es-ES_tradnl" w:eastAsia="en-US"/>
              </w:rPr>
              <w:t xml:space="preserve"> Ana Damaris Quesada Murillo</w:t>
            </w:r>
            <w:r w:rsidR="00841F61" w:rsidRPr="008E0D8C">
              <w:rPr>
                <w:rFonts w:ascii="Arial" w:eastAsia="Cambria" w:hAnsi="Arial" w:cs="Arial"/>
                <w:sz w:val="22"/>
                <w:szCs w:val="22"/>
                <w:lang w:val="es-ES_tradnl" w:eastAsia="en-US"/>
              </w:rPr>
              <w:t>, Directora Ejecutiva</w:t>
            </w:r>
          </w:p>
          <w:p w:rsidR="007742A1" w:rsidRPr="008E0D8C" w:rsidRDefault="00880D5D" w:rsidP="00AC372A">
            <w:pPr>
              <w:ind w:left="45"/>
              <w:jc w:val="both"/>
              <w:rPr>
                <w:rFonts w:ascii="Arial" w:eastAsia="Cambria" w:hAnsi="Arial" w:cs="Arial"/>
                <w:sz w:val="22"/>
                <w:szCs w:val="22"/>
                <w:lang w:val="es-ES_tradnl" w:eastAsia="en-US"/>
              </w:rPr>
            </w:pPr>
            <w:r w:rsidRPr="008E0D8C">
              <w:rPr>
                <w:rFonts w:ascii="Arial" w:eastAsia="Cambria" w:hAnsi="Arial" w:cs="Arial"/>
                <w:sz w:val="22"/>
                <w:szCs w:val="22"/>
                <w:lang w:val="es-ES_tradnl" w:eastAsia="en-US"/>
              </w:rPr>
              <w:t xml:space="preserve">Secretaría del </w:t>
            </w:r>
            <w:r w:rsidR="00841F61" w:rsidRPr="008E0D8C">
              <w:rPr>
                <w:rFonts w:ascii="Arial" w:eastAsia="Cambria" w:hAnsi="Arial" w:cs="Arial"/>
                <w:sz w:val="22"/>
                <w:szCs w:val="22"/>
                <w:lang w:val="es-ES_tradnl" w:eastAsia="en-US"/>
              </w:rPr>
              <w:t>Consejo Institucional</w:t>
            </w:r>
          </w:p>
        </w:tc>
      </w:tr>
      <w:tr w:rsidR="007742A1" w:rsidRPr="00D958BC" w:rsidTr="0073629D">
        <w:trPr>
          <w:trHeight w:val="275"/>
        </w:trPr>
        <w:tc>
          <w:tcPr>
            <w:tcW w:w="1394"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082" w:type="dxa"/>
          </w:tcPr>
          <w:p w:rsidR="007742A1" w:rsidRPr="008E0D8C" w:rsidRDefault="007742A1" w:rsidP="007742A1">
            <w:pPr>
              <w:tabs>
                <w:tab w:val="right" w:pos="2410"/>
                <w:tab w:val="left" w:pos="2694"/>
              </w:tabs>
              <w:rPr>
                <w:rFonts w:ascii="Arial" w:eastAsia="Cambria" w:hAnsi="Arial" w:cs="Arial"/>
                <w:b/>
                <w:sz w:val="22"/>
                <w:szCs w:val="22"/>
                <w:lang w:eastAsia="en-US"/>
              </w:rPr>
            </w:pPr>
          </w:p>
          <w:p w:rsidR="007F1052" w:rsidRPr="008E0D8C" w:rsidRDefault="00C07AED"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30</w:t>
            </w:r>
            <w:r w:rsidR="00C001DF" w:rsidRPr="008E0D8C">
              <w:rPr>
                <w:rFonts w:ascii="Arial" w:eastAsia="Cambria" w:hAnsi="Arial" w:cs="Arial"/>
                <w:b/>
                <w:sz w:val="22"/>
                <w:szCs w:val="22"/>
                <w:lang w:val="es-ES_tradnl" w:eastAsia="en-US"/>
              </w:rPr>
              <w:t xml:space="preserve"> </w:t>
            </w:r>
            <w:r w:rsidR="007742A1" w:rsidRPr="008E0D8C">
              <w:rPr>
                <w:rFonts w:ascii="Arial" w:eastAsia="Cambria" w:hAnsi="Arial" w:cs="Arial"/>
                <w:b/>
                <w:sz w:val="22"/>
                <w:szCs w:val="22"/>
                <w:lang w:val="es-ES_tradnl" w:eastAsia="en-US"/>
              </w:rPr>
              <w:t xml:space="preserve">de </w:t>
            </w:r>
            <w:r w:rsidR="00BA51C3" w:rsidRPr="008E0D8C">
              <w:rPr>
                <w:rFonts w:ascii="Arial" w:eastAsia="Cambria" w:hAnsi="Arial" w:cs="Arial"/>
                <w:b/>
                <w:sz w:val="22"/>
                <w:szCs w:val="22"/>
                <w:lang w:val="es-ES_tradnl" w:eastAsia="en-US"/>
              </w:rPr>
              <w:t>mayo</w:t>
            </w:r>
            <w:r w:rsidR="007742A1" w:rsidRPr="008E0D8C">
              <w:rPr>
                <w:rFonts w:ascii="Arial" w:eastAsia="Cambria" w:hAnsi="Arial" w:cs="Arial"/>
                <w:b/>
                <w:sz w:val="22"/>
                <w:szCs w:val="22"/>
                <w:lang w:val="es-ES_tradnl" w:eastAsia="en-US"/>
              </w:rPr>
              <w:t xml:space="preserve"> de 201</w:t>
            </w:r>
            <w:r w:rsidR="003B6DC0" w:rsidRPr="008E0D8C">
              <w:rPr>
                <w:rFonts w:ascii="Arial" w:eastAsia="Cambria" w:hAnsi="Arial" w:cs="Arial"/>
                <w:b/>
                <w:sz w:val="22"/>
                <w:szCs w:val="22"/>
                <w:lang w:val="es-ES_tradnl" w:eastAsia="en-US"/>
              </w:rPr>
              <w:t>8</w:t>
            </w:r>
          </w:p>
          <w:p w:rsidR="00336F05" w:rsidRPr="008E0D8C" w:rsidRDefault="00336F05" w:rsidP="000B5852">
            <w:pPr>
              <w:jc w:val="both"/>
              <w:rPr>
                <w:rFonts w:ascii="Arial" w:eastAsia="Cambria" w:hAnsi="Arial" w:cs="Arial"/>
                <w:b/>
                <w:sz w:val="22"/>
                <w:szCs w:val="22"/>
                <w:lang w:val="es-ES_tradnl" w:eastAsia="en-US"/>
              </w:rPr>
            </w:pPr>
          </w:p>
        </w:tc>
      </w:tr>
      <w:tr w:rsidR="00A2484D" w:rsidRPr="00A2484D" w:rsidTr="0073629D">
        <w:trPr>
          <w:trHeight w:val="275"/>
        </w:trPr>
        <w:tc>
          <w:tcPr>
            <w:tcW w:w="1394"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082" w:type="dxa"/>
          </w:tcPr>
          <w:p w:rsidR="00821E37" w:rsidRPr="00995F34" w:rsidRDefault="00FF209C" w:rsidP="000D62F0">
            <w:pPr>
              <w:jc w:val="both"/>
              <w:rPr>
                <w:rFonts w:ascii="Arial" w:eastAsia="Cambria" w:hAnsi="Arial" w:cs="Arial"/>
                <w:b/>
                <w:color w:val="000000"/>
                <w:sz w:val="22"/>
                <w:szCs w:val="22"/>
                <w:lang w:val="es-CR" w:eastAsia="en-US"/>
              </w:rPr>
            </w:pPr>
            <w:r>
              <w:rPr>
                <w:rFonts w:ascii="Arial" w:eastAsia="Calibri" w:hAnsi="Arial" w:cs="Arial"/>
                <w:b/>
                <w:sz w:val="22"/>
                <w:szCs w:val="22"/>
              </w:rPr>
              <w:t>S</w:t>
            </w:r>
            <w:r w:rsidR="007742A1" w:rsidRPr="00FF209C">
              <w:rPr>
                <w:rFonts w:ascii="Arial" w:eastAsia="Calibri" w:hAnsi="Arial" w:cs="Arial"/>
                <w:b/>
                <w:sz w:val="22"/>
                <w:szCs w:val="22"/>
              </w:rPr>
              <w:t xml:space="preserve">esión Ordinaria No. </w:t>
            </w:r>
            <w:r w:rsidR="00337455" w:rsidRPr="00FF209C">
              <w:rPr>
                <w:rFonts w:ascii="Arial" w:eastAsia="Calibri" w:hAnsi="Arial" w:cs="Arial"/>
                <w:b/>
                <w:sz w:val="22"/>
                <w:szCs w:val="22"/>
              </w:rPr>
              <w:t>30</w:t>
            </w:r>
            <w:r w:rsidRPr="00FF209C">
              <w:rPr>
                <w:rFonts w:ascii="Arial" w:eastAsia="Calibri" w:hAnsi="Arial" w:cs="Arial"/>
                <w:b/>
                <w:sz w:val="22"/>
                <w:szCs w:val="22"/>
              </w:rPr>
              <w:t>7</w:t>
            </w:r>
            <w:r w:rsidR="00C07AED">
              <w:rPr>
                <w:rFonts w:ascii="Arial" w:eastAsia="Calibri" w:hAnsi="Arial" w:cs="Arial"/>
                <w:b/>
                <w:sz w:val="22"/>
                <w:szCs w:val="22"/>
              </w:rPr>
              <w:t>2</w:t>
            </w:r>
            <w:r w:rsidR="007742A1" w:rsidRPr="00FF209C">
              <w:rPr>
                <w:rFonts w:ascii="Arial" w:eastAsia="Calibri" w:hAnsi="Arial" w:cs="Arial"/>
                <w:b/>
                <w:sz w:val="22"/>
                <w:szCs w:val="22"/>
              </w:rPr>
              <w:t>, Artículo</w:t>
            </w:r>
            <w:r w:rsidR="00925985" w:rsidRPr="00FF209C">
              <w:rPr>
                <w:rFonts w:ascii="Arial" w:eastAsia="Calibri" w:hAnsi="Arial" w:cs="Arial"/>
                <w:b/>
                <w:sz w:val="22"/>
                <w:szCs w:val="22"/>
              </w:rPr>
              <w:t xml:space="preserve"> </w:t>
            </w:r>
            <w:r w:rsidR="000D62F0">
              <w:rPr>
                <w:rFonts w:ascii="Arial" w:eastAsia="Calibri" w:hAnsi="Arial" w:cs="Arial"/>
                <w:b/>
                <w:sz w:val="22"/>
                <w:szCs w:val="22"/>
              </w:rPr>
              <w:t>10</w:t>
            </w:r>
            <w:r w:rsidR="00FF3C43" w:rsidRPr="00FF209C">
              <w:rPr>
                <w:rFonts w:ascii="Arial" w:eastAsia="Calibri" w:hAnsi="Arial" w:cs="Arial"/>
                <w:b/>
                <w:sz w:val="22"/>
                <w:szCs w:val="22"/>
              </w:rPr>
              <w:t>,</w:t>
            </w:r>
            <w:r w:rsidR="007742A1" w:rsidRPr="00FF209C">
              <w:rPr>
                <w:rFonts w:ascii="Arial" w:eastAsia="Calibri" w:hAnsi="Arial" w:cs="Arial"/>
                <w:b/>
                <w:sz w:val="22"/>
                <w:szCs w:val="22"/>
              </w:rPr>
              <w:t xml:space="preserve"> del </w:t>
            </w:r>
            <w:r w:rsidR="00C07AED">
              <w:rPr>
                <w:rFonts w:ascii="Arial" w:eastAsia="Calibri" w:hAnsi="Arial" w:cs="Arial"/>
                <w:b/>
                <w:sz w:val="22"/>
                <w:szCs w:val="22"/>
              </w:rPr>
              <w:t>30</w:t>
            </w:r>
            <w:r w:rsidR="00925985" w:rsidRPr="00FF209C">
              <w:rPr>
                <w:rFonts w:ascii="Arial" w:eastAsia="Calibri" w:hAnsi="Arial" w:cs="Arial"/>
                <w:b/>
                <w:sz w:val="22"/>
                <w:szCs w:val="22"/>
              </w:rPr>
              <w:t xml:space="preserve"> de </w:t>
            </w:r>
            <w:r w:rsidR="00BA51C3" w:rsidRPr="00FF209C">
              <w:rPr>
                <w:rFonts w:ascii="Arial" w:eastAsia="Calibri" w:hAnsi="Arial" w:cs="Arial"/>
                <w:b/>
                <w:sz w:val="22"/>
                <w:szCs w:val="22"/>
              </w:rPr>
              <w:t>mayo</w:t>
            </w:r>
            <w:r w:rsidR="00925985" w:rsidRPr="00FF209C">
              <w:rPr>
                <w:rFonts w:ascii="Arial" w:eastAsia="Calibri" w:hAnsi="Arial" w:cs="Arial"/>
                <w:b/>
                <w:sz w:val="22"/>
                <w:szCs w:val="22"/>
              </w:rPr>
              <w:t xml:space="preserve"> </w:t>
            </w:r>
            <w:r w:rsidR="00A772EF" w:rsidRPr="00FF209C">
              <w:rPr>
                <w:rFonts w:ascii="Arial" w:eastAsia="Calibri" w:hAnsi="Arial" w:cs="Arial"/>
                <w:b/>
                <w:sz w:val="22"/>
                <w:szCs w:val="22"/>
              </w:rPr>
              <w:t>de 201</w:t>
            </w:r>
            <w:r w:rsidR="003B6DC0" w:rsidRPr="00FF209C">
              <w:rPr>
                <w:rFonts w:ascii="Arial" w:eastAsia="Calibri" w:hAnsi="Arial" w:cs="Arial"/>
                <w:b/>
                <w:sz w:val="22"/>
                <w:szCs w:val="22"/>
              </w:rPr>
              <w:t>8</w:t>
            </w:r>
            <w:r w:rsidR="00925985" w:rsidRPr="00FF209C">
              <w:rPr>
                <w:rFonts w:ascii="Arial" w:eastAsia="Calibri" w:hAnsi="Arial" w:cs="Arial"/>
                <w:b/>
                <w:sz w:val="22"/>
                <w:szCs w:val="22"/>
              </w:rPr>
              <w:t xml:space="preserve">.  </w:t>
            </w:r>
            <w:r w:rsidR="00C07AED">
              <w:rPr>
                <w:rFonts w:ascii="Arial" w:eastAsia="Calibri" w:hAnsi="Arial" w:cs="Arial"/>
                <w:b/>
                <w:sz w:val="22"/>
                <w:szCs w:val="22"/>
              </w:rPr>
              <w:t>Resolución Concurso de Antecedentes RH-083-2018, Profesional en Ingeniería o Arquitectura</w:t>
            </w:r>
          </w:p>
        </w:tc>
      </w:tr>
    </w:tbl>
    <w:p w:rsidR="00FF209C" w:rsidRDefault="00FF209C"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A44C4E" w:rsidRDefault="00A44C4E" w:rsidP="007742A1">
      <w:pPr>
        <w:jc w:val="both"/>
        <w:rPr>
          <w:rFonts w:ascii="Arial" w:eastAsia="Cambria" w:hAnsi="Arial" w:cs="Arial"/>
          <w:lang w:val="es-ES_tradnl" w:eastAsia="en-US"/>
        </w:rPr>
      </w:pPr>
    </w:p>
    <w:p w:rsidR="00956670" w:rsidRPr="00956670" w:rsidRDefault="00956670" w:rsidP="00956670">
      <w:pPr>
        <w:ind w:left="1418" w:hanging="1418"/>
        <w:jc w:val="both"/>
        <w:rPr>
          <w:rFonts w:ascii="Arial" w:hAnsi="Arial" w:cs="Arial"/>
          <w:b/>
          <w:bCs/>
          <w:lang w:val="es-CR"/>
        </w:rPr>
      </w:pPr>
      <w:r w:rsidRPr="00956670">
        <w:rPr>
          <w:rFonts w:ascii="Arial" w:hAnsi="Arial" w:cs="Arial"/>
          <w:b/>
          <w:bCs/>
          <w:lang w:val="es-CR"/>
        </w:rPr>
        <w:t>RESULTANDO QUE:</w:t>
      </w:r>
    </w:p>
    <w:p w:rsidR="00956670" w:rsidRPr="00956670" w:rsidRDefault="00956670" w:rsidP="00956670">
      <w:pPr>
        <w:ind w:left="284"/>
        <w:jc w:val="both"/>
        <w:rPr>
          <w:rFonts w:ascii="Arial" w:hAnsi="Arial" w:cs="Arial"/>
        </w:rPr>
      </w:pPr>
    </w:p>
    <w:p w:rsidR="00956670" w:rsidRPr="00956670" w:rsidRDefault="00956670" w:rsidP="00956670">
      <w:pPr>
        <w:numPr>
          <w:ilvl w:val="0"/>
          <w:numId w:val="13"/>
        </w:numPr>
        <w:ind w:left="284"/>
        <w:jc w:val="both"/>
        <w:rPr>
          <w:rFonts w:ascii="Arial" w:hAnsi="Arial" w:cs="Arial"/>
          <w:lang w:val="es-CR"/>
        </w:rPr>
      </w:pPr>
      <w:r w:rsidRPr="00956670">
        <w:rPr>
          <w:rFonts w:ascii="Arial" w:hAnsi="Arial" w:cs="Arial"/>
          <w:lang w:val="es-CR"/>
        </w:rPr>
        <w:t xml:space="preserve">El Consejo Institucional en la Sesión Ordinaria No. 3057, Artículo 7, del 21 de febrero del 2018, tomó el acuerdo </w:t>
      </w:r>
      <w:r w:rsidRPr="00956670">
        <w:rPr>
          <w:rFonts w:ascii="Arial" w:eastAsia="Calibri" w:hAnsi="Arial" w:cs="Arial"/>
          <w:i/>
          <w:sz w:val="22"/>
          <w:szCs w:val="22"/>
          <w:lang w:val="es-CR"/>
        </w:rPr>
        <w:t>“Conformación de la Comisión de Selección de Personal que definirá los términos para la apertura del concurso de la plaza NT0198, Profesional en Administración del Consejo Institucional, en atención del inciso c), del acuerdo Sesión No. 3053, Artículo 7, del 24 de enero de 2018”, que dice:</w:t>
      </w:r>
    </w:p>
    <w:p w:rsidR="00956670" w:rsidRPr="00956670" w:rsidRDefault="00956670" w:rsidP="00956670">
      <w:pPr>
        <w:rPr>
          <w:rFonts w:ascii="Arial" w:hAnsi="Arial" w:cs="Arial"/>
          <w:b/>
          <w:i/>
          <w:sz w:val="18"/>
          <w:szCs w:val="18"/>
          <w:lang w:val="es-CR"/>
        </w:rPr>
      </w:pPr>
    </w:p>
    <w:p w:rsidR="00956670" w:rsidRPr="00956670" w:rsidRDefault="00956670" w:rsidP="00956670">
      <w:pPr>
        <w:ind w:left="993" w:right="539" w:hanging="426"/>
        <w:contextualSpacing/>
        <w:jc w:val="both"/>
        <w:rPr>
          <w:rFonts w:ascii="Arial" w:eastAsia="Cambria" w:hAnsi="Arial" w:cs="Arial"/>
          <w:i/>
          <w:sz w:val="22"/>
          <w:szCs w:val="22"/>
          <w:lang w:val="es-CR" w:eastAsia="es-CR"/>
        </w:rPr>
      </w:pPr>
      <w:r w:rsidRPr="00956670">
        <w:rPr>
          <w:rFonts w:ascii="Arial" w:eastAsia="Cambria" w:hAnsi="Arial" w:cs="Arial"/>
          <w:i/>
          <w:sz w:val="22"/>
          <w:szCs w:val="22"/>
          <w:lang w:val="es-CR" w:eastAsia="es-CR"/>
        </w:rPr>
        <w:t xml:space="preserve">“a.  Conformar </w:t>
      </w:r>
      <w:r w:rsidRPr="00956670">
        <w:rPr>
          <w:rFonts w:ascii="Arial" w:eastAsia="Cambria" w:hAnsi="Arial" w:cs="Arial"/>
          <w:bCs/>
          <w:i/>
          <w:sz w:val="22"/>
          <w:szCs w:val="22"/>
          <w:lang w:val="es-CR" w:eastAsia="en-US"/>
        </w:rPr>
        <w:t xml:space="preserve">la Comisión de </w:t>
      </w:r>
      <w:r w:rsidRPr="00956670">
        <w:rPr>
          <w:rFonts w:ascii="Arial" w:hAnsi="Arial" w:cs="Arial"/>
          <w:i/>
          <w:sz w:val="22"/>
          <w:szCs w:val="22"/>
          <w:lang w:val="es-CR"/>
        </w:rPr>
        <w:t>Selección de Personal que definirá los términos para la apertura del concurso de la plaza NT0198, Profesional en Administración del Consejo Institucional</w:t>
      </w:r>
      <w:r w:rsidRPr="00956670">
        <w:rPr>
          <w:rFonts w:ascii="Arial" w:eastAsia="Cambria" w:hAnsi="Arial" w:cs="Arial"/>
          <w:bCs/>
          <w:i/>
          <w:sz w:val="22"/>
          <w:szCs w:val="22"/>
          <w:lang w:val="es-CR" w:eastAsia="en-US"/>
        </w:rPr>
        <w:t>, en atención del inciso c) del acuerdo Sesión No. 3053, Artículo 7 del 24 de enero de 2018</w:t>
      </w:r>
      <w:r w:rsidRPr="00956670">
        <w:rPr>
          <w:rFonts w:ascii="Arial" w:eastAsia="Cambria" w:hAnsi="Arial" w:cs="Arial"/>
          <w:i/>
          <w:sz w:val="22"/>
          <w:szCs w:val="22"/>
          <w:lang w:val="es-CR" w:eastAsia="es-CR"/>
        </w:rPr>
        <w:t>, de la siguiente forma:</w:t>
      </w:r>
    </w:p>
    <w:p w:rsidR="00956670" w:rsidRPr="00956670" w:rsidRDefault="00956670" w:rsidP="00956670">
      <w:pPr>
        <w:ind w:left="993"/>
        <w:contextualSpacing/>
        <w:jc w:val="both"/>
        <w:rPr>
          <w:rFonts w:ascii="Arial" w:eastAsia="Cambria" w:hAnsi="Arial" w:cs="Arial"/>
          <w:i/>
          <w:sz w:val="22"/>
          <w:szCs w:val="22"/>
          <w:lang w:val="es-CR" w:eastAsia="es-CR"/>
        </w:rPr>
      </w:pPr>
    </w:p>
    <w:p w:rsidR="00956670" w:rsidRPr="00956670" w:rsidRDefault="00956670" w:rsidP="00956670">
      <w:pPr>
        <w:numPr>
          <w:ilvl w:val="0"/>
          <w:numId w:val="25"/>
        </w:numPr>
        <w:spacing w:before="60"/>
        <w:ind w:left="1418" w:right="823" w:hanging="357"/>
        <w:contextualSpacing/>
        <w:jc w:val="both"/>
        <w:rPr>
          <w:rFonts w:ascii="Arial" w:hAnsi="Arial" w:cs="Arial"/>
          <w:i/>
          <w:sz w:val="22"/>
          <w:szCs w:val="22"/>
          <w:lang w:val="es-CR"/>
        </w:rPr>
      </w:pPr>
      <w:r w:rsidRPr="00956670">
        <w:rPr>
          <w:rFonts w:ascii="Arial" w:hAnsi="Arial" w:cs="Arial"/>
          <w:i/>
          <w:sz w:val="22"/>
          <w:szCs w:val="22"/>
          <w:lang w:val="es-CR"/>
        </w:rPr>
        <w:t>Máster María Estrada Castro, integrante Comisión de Planificación y Administración</w:t>
      </w:r>
    </w:p>
    <w:p w:rsidR="00956670" w:rsidRPr="00956670" w:rsidRDefault="00956670" w:rsidP="00956670">
      <w:pPr>
        <w:numPr>
          <w:ilvl w:val="0"/>
          <w:numId w:val="25"/>
        </w:numPr>
        <w:spacing w:before="60"/>
        <w:ind w:left="1418" w:right="823" w:hanging="357"/>
        <w:contextualSpacing/>
        <w:jc w:val="both"/>
        <w:rPr>
          <w:rFonts w:ascii="Arial" w:hAnsi="Arial" w:cs="Arial"/>
          <w:i/>
          <w:sz w:val="22"/>
          <w:szCs w:val="22"/>
          <w:lang w:val="es-CR"/>
        </w:rPr>
      </w:pPr>
      <w:r w:rsidRPr="00956670">
        <w:rPr>
          <w:rFonts w:ascii="Arial" w:hAnsi="Arial" w:cs="Arial"/>
          <w:i/>
          <w:sz w:val="22"/>
          <w:szCs w:val="22"/>
          <w:lang w:val="es-CR"/>
        </w:rPr>
        <w:t xml:space="preserve">MSO. Miriam Brenes Cerdas, integrante Comisión de Planificación y Administración </w:t>
      </w:r>
    </w:p>
    <w:p w:rsidR="00956670" w:rsidRPr="00956670" w:rsidRDefault="00956670" w:rsidP="00956670">
      <w:pPr>
        <w:numPr>
          <w:ilvl w:val="0"/>
          <w:numId w:val="25"/>
        </w:numPr>
        <w:spacing w:before="60"/>
        <w:ind w:left="1418" w:right="823" w:hanging="357"/>
        <w:contextualSpacing/>
        <w:jc w:val="both"/>
        <w:rPr>
          <w:rFonts w:ascii="Arial" w:hAnsi="Arial" w:cs="Arial"/>
          <w:i/>
          <w:sz w:val="22"/>
          <w:szCs w:val="22"/>
          <w:lang w:val="es-CR"/>
        </w:rPr>
      </w:pPr>
      <w:proofErr w:type="spellStart"/>
      <w:r w:rsidRPr="00956670">
        <w:rPr>
          <w:rFonts w:ascii="Arial" w:hAnsi="Arial" w:cs="Arial"/>
          <w:i/>
          <w:sz w:val="22"/>
          <w:szCs w:val="22"/>
          <w:lang w:val="es-CR"/>
        </w:rPr>
        <w:t>MSc</w:t>
      </w:r>
      <w:proofErr w:type="spellEnd"/>
      <w:r w:rsidRPr="00956670">
        <w:rPr>
          <w:rFonts w:ascii="Arial" w:hAnsi="Arial" w:cs="Arial"/>
          <w:i/>
          <w:sz w:val="22"/>
          <w:szCs w:val="22"/>
          <w:lang w:val="es-CR"/>
        </w:rPr>
        <w:t>. Ana Rosa Ruiz Fernández, Coordinadora Comisión Planificación y Administración</w:t>
      </w:r>
    </w:p>
    <w:p w:rsidR="00956670" w:rsidRPr="00956670" w:rsidRDefault="00956670" w:rsidP="00956670">
      <w:pPr>
        <w:numPr>
          <w:ilvl w:val="0"/>
          <w:numId w:val="25"/>
        </w:numPr>
        <w:spacing w:before="60"/>
        <w:ind w:left="1418" w:right="823" w:hanging="357"/>
        <w:contextualSpacing/>
        <w:jc w:val="both"/>
        <w:rPr>
          <w:rFonts w:ascii="Arial" w:hAnsi="Arial" w:cs="Arial"/>
          <w:i/>
          <w:sz w:val="22"/>
          <w:szCs w:val="22"/>
          <w:lang w:val="es-CR"/>
        </w:rPr>
      </w:pPr>
      <w:r w:rsidRPr="00956670">
        <w:rPr>
          <w:rFonts w:ascii="Arial" w:hAnsi="Arial" w:cs="Arial"/>
          <w:i/>
          <w:sz w:val="22"/>
          <w:szCs w:val="22"/>
          <w:lang w:val="es-CR"/>
        </w:rPr>
        <w:t xml:space="preserve">Máster Ana Damaris Quesada Murillo, Directora Ejecutiva Secretaría del Consejo Institucional </w:t>
      </w:r>
    </w:p>
    <w:p w:rsidR="00956670" w:rsidRPr="00956670" w:rsidRDefault="00956670" w:rsidP="00956670">
      <w:pPr>
        <w:ind w:left="709"/>
        <w:contextualSpacing/>
        <w:jc w:val="both"/>
        <w:rPr>
          <w:rFonts w:ascii="Arial" w:hAnsi="Arial" w:cs="Arial"/>
          <w:b/>
          <w:i/>
          <w:sz w:val="22"/>
          <w:szCs w:val="22"/>
          <w:lang w:val="es-CR"/>
        </w:rPr>
      </w:pPr>
      <w:r w:rsidRPr="00956670">
        <w:rPr>
          <w:rFonts w:ascii="Arial" w:eastAsia="Cambria" w:hAnsi="Arial" w:cs="Arial"/>
          <w:i/>
          <w:sz w:val="22"/>
          <w:szCs w:val="22"/>
          <w:lang w:val="es-CR" w:eastAsia="en-US"/>
        </w:rPr>
        <w:t>b.  Comunicar</w:t>
      </w:r>
      <w:r w:rsidRPr="00956670">
        <w:rPr>
          <w:rFonts w:ascii="Arial" w:hAnsi="Arial" w:cs="Arial"/>
          <w:i/>
          <w:sz w:val="22"/>
          <w:szCs w:val="22"/>
          <w:lang w:val="es-CR"/>
        </w:rPr>
        <w:t xml:space="preserve">. </w:t>
      </w:r>
      <w:r w:rsidRPr="00956670">
        <w:rPr>
          <w:rFonts w:ascii="Arial" w:hAnsi="Arial" w:cs="Arial"/>
          <w:b/>
          <w:i/>
          <w:sz w:val="22"/>
          <w:szCs w:val="22"/>
          <w:lang w:val="es-CR"/>
        </w:rPr>
        <w:t xml:space="preserve"> ACUERDO FIRME.”</w:t>
      </w:r>
    </w:p>
    <w:p w:rsidR="00956670" w:rsidRPr="00956670" w:rsidRDefault="00956670" w:rsidP="00956670">
      <w:pPr>
        <w:ind w:left="993" w:right="476" w:hanging="273"/>
        <w:jc w:val="both"/>
        <w:rPr>
          <w:rFonts w:ascii="Arial" w:hAnsi="Arial" w:cs="Arial"/>
          <w:i/>
          <w:lang w:val="es-CR"/>
        </w:rPr>
      </w:pPr>
    </w:p>
    <w:p w:rsidR="00956670" w:rsidRPr="00956670" w:rsidRDefault="00956670" w:rsidP="00956670">
      <w:pPr>
        <w:numPr>
          <w:ilvl w:val="0"/>
          <w:numId w:val="13"/>
        </w:numPr>
        <w:ind w:left="284"/>
        <w:jc w:val="both"/>
        <w:rPr>
          <w:rFonts w:ascii="Arial" w:hAnsi="Arial" w:cs="Arial"/>
          <w:lang w:val="es-CR"/>
        </w:rPr>
      </w:pPr>
      <w:r w:rsidRPr="00956670">
        <w:rPr>
          <w:rFonts w:ascii="Arial" w:hAnsi="Arial" w:cs="Arial"/>
          <w:lang w:val="es-CR"/>
        </w:rPr>
        <w:t>El Consejo Institucional en la Sesión Ordinaria No. 3063, Artículo 10, del 04 de abril del 2018, tomó el acuerdo:</w:t>
      </w:r>
    </w:p>
    <w:p w:rsidR="00956670" w:rsidRPr="00956670" w:rsidRDefault="00956670" w:rsidP="00956670">
      <w:pPr>
        <w:jc w:val="both"/>
        <w:rPr>
          <w:rFonts w:ascii="Arial" w:hAnsi="Arial" w:cs="Arial"/>
          <w:lang w:val="es-CR"/>
        </w:rPr>
      </w:pPr>
    </w:p>
    <w:p w:rsidR="00956670" w:rsidRDefault="00956670" w:rsidP="00956670">
      <w:pPr>
        <w:pBdr>
          <w:top w:val="nil"/>
          <w:left w:val="nil"/>
          <w:bottom w:val="nil"/>
          <w:right w:val="nil"/>
          <w:between w:val="nil"/>
        </w:pBdr>
        <w:ind w:left="1148" w:right="397" w:hanging="322"/>
        <w:contextualSpacing/>
        <w:jc w:val="both"/>
        <w:rPr>
          <w:rFonts w:ascii="Arial" w:eastAsia="Arial" w:hAnsi="Arial" w:cs="Arial"/>
          <w:i/>
          <w:sz w:val="22"/>
          <w:szCs w:val="22"/>
        </w:rPr>
      </w:pPr>
      <w:r w:rsidRPr="00956670">
        <w:rPr>
          <w:rFonts w:ascii="Arial" w:eastAsia="Arial" w:hAnsi="Arial" w:cs="Arial"/>
          <w:i/>
          <w:sz w:val="22"/>
          <w:szCs w:val="22"/>
        </w:rPr>
        <w:t>“a. Modificar la plaza NT-0198 Profesional en Administración a Profesional en Ingeniería o Arquitectura, según el siguiente cuadro:</w:t>
      </w:r>
    </w:p>
    <w:p w:rsidR="00956670" w:rsidRDefault="00956670" w:rsidP="00956670">
      <w:pPr>
        <w:pBdr>
          <w:top w:val="nil"/>
          <w:left w:val="nil"/>
          <w:bottom w:val="nil"/>
          <w:right w:val="nil"/>
          <w:between w:val="nil"/>
        </w:pBdr>
        <w:ind w:left="1148" w:right="397" w:hanging="322"/>
        <w:contextualSpacing/>
        <w:jc w:val="both"/>
        <w:rPr>
          <w:rFonts w:ascii="Arial" w:eastAsia="Arial" w:hAnsi="Arial" w:cs="Arial"/>
          <w:i/>
          <w:sz w:val="22"/>
          <w:szCs w:val="22"/>
        </w:rPr>
      </w:pPr>
    </w:p>
    <w:p w:rsidR="00956670" w:rsidRPr="00956670" w:rsidRDefault="00956670" w:rsidP="00956670">
      <w:pPr>
        <w:pBdr>
          <w:top w:val="nil"/>
          <w:left w:val="nil"/>
          <w:bottom w:val="nil"/>
          <w:right w:val="nil"/>
          <w:between w:val="nil"/>
        </w:pBdr>
        <w:ind w:left="1148" w:right="397" w:hanging="322"/>
        <w:contextualSpacing/>
        <w:jc w:val="both"/>
        <w:rPr>
          <w:rFonts w:ascii="Arial" w:eastAsia="Arial" w:hAnsi="Arial" w:cs="Arial"/>
          <w:i/>
          <w:sz w:val="22"/>
          <w:szCs w:val="22"/>
        </w:rPr>
      </w:pPr>
    </w:p>
    <w:p w:rsidR="00956670" w:rsidRPr="00956670" w:rsidRDefault="00956670" w:rsidP="00956670">
      <w:pPr>
        <w:ind w:left="360"/>
        <w:contextualSpacing/>
        <w:jc w:val="both"/>
        <w:rPr>
          <w:rFonts w:ascii="Arial" w:eastAsia="Calibri" w:hAnsi="Arial" w:cs="Arial"/>
          <w:sz w:val="20"/>
          <w:szCs w:val="20"/>
          <w:lang w:val="es-CR" w:eastAsia="en-US"/>
        </w:rPr>
      </w:pPr>
    </w:p>
    <w:p w:rsidR="00956670" w:rsidRPr="00956670" w:rsidRDefault="00956670" w:rsidP="00956670">
      <w:pPr>
        <w:ind w:left="360"/>
        <w:contextualSpacing/>
        <w:jc w:val="both"/>
        <w:rPr>
          <w:rFonts w:ascii="Arial" w:eastAsia="Calibri" w:hAnsi="Arial" w:cs="Arial"/>
          <w:sz w:val="20"/>
          <w:szCs w:val="20"/>
          <w:lang w:val="es-CR" w:eastAsia="en-US"/>
        </w:rPr>
      </w:pPr>
    </w:p>
    <w:tbl>
      <w:tblPr>
        <w:tblW w:w="7945"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3"/>
        <w:gridCol w:w="1434"/>
        <w:gridCol w:w="1434"/>
        <w:gridCol w:w="521"/>
        <w:gridCol w:w="652"/>
        <w:gridCol w:w="521"/>
        <w:gridCol w:w="1046"/>
        <w:gridCol w:w="1424"/>
      </w:tblGrid>
      <w:tr w:rsidR="00956670" w:rsidRPr="00956670" w:rsidTr="001905AC">
        <w:trPr>
          <w:cantSplit/>
          <w:trHeight w:val="947"/>
        </w:trPr>
        <w:tc>
          <w:tcPr>
            <w:tcW w:w="913" w:type="dxa"/>
            <w:shd w:val="clear" w:color="auto" w:fill="2E74B5"/>
            <w:vAlign w:val="center"/>
          </w:tcPr>
          <w:p w:rsidR="00956670" w:rsidRPr="00956670" w:rsidRDefault="00956670" w:rsidP="00956670">
            <w:pPr>
              <w:jc w:val="center"/>
              <w:rPr>
                <w:rFonts w:ascii="Arial" w:hAnsi="Arial" w:cs="Arial"/>
                <w:b/>
                <w:color w:val="FFFFFF"/>
                <w:sz w:val="16"/>
                <w:szCs w:val="18"/>
                <w:lang w:val="es-CR"/>
              </w:rPr>
            </w:pPr>
            <w:r w:rsidRPr="00956670">
              <w:rPr>
                <w:rFonts w:ascii="Arial" w:hAnsi="Arial" w:cs="Arial"/>
                <w:b/>
                <w:color w:val="FFFFFF"/>
                <w:sz w:val="16"/>
                <w:szCs w:val="18"/>
                <w:lang w:val="es-CR"/>
              </w:rPr>
              <w:t>PLAZA</w:t>
            </w:r>
          </w:p>
        </w:tc>
        <w:tc>
          <w:tcPr>
            <w:tcW w:w="1434" w:type="dxa"/>
            <w:shd w:val="clear" w:color="auto" w:fill="2E74B5"/>
            <w:vAlign w:val="center"/>
          </w:tcPr>
          <w:p w:rsidR="00956670" w:rsidRPr="00956670" w:rsidRDefault="00956670" w:rsidP="00956670">
            <w:pPr>
              <w:ind w:right="34"/>
              <w:jc w:val="center"/>
              <w:rPr>
                <w:rFonts w:ascii="Arial" w:hAnsi="Arial" w:cs="Arial"/>
                <w:b/>
                <w:color w:val="FFFFFF"/>
                <w:sz w:val="16"/>
                <w:szCs w:val="18"/>
                <w:lang w:val="es-CR"/>
              </w:rPr>
            </w:pPr>
            <w:r w:rsidRPr="00956670">
              <w:rPr>
                <w:rFonts w:ascii="Arial" w:hAnsi="Arial" w:cs="Arial"/>
                <w:b/>
                <w:color w:val="FFFFFF"/>
                <w:sz w:val="16"/>
                <w:szCs w:val="18"/>
                <w:lang w:val="es-CR"/>
              </w:rPr>
              <w:t>PUESTO</w:t>
            </w:r>
          </w:p>
        </w:tc>
        <w:tc>
          <w:tcPr>
            <w:tcW w:w="1434" w:type="dxa"/>
            <w:shd w:val="clear" w:color="auto" w:fill="2E74B5"/>
            <w:vAlign w:val="center"/>
          </w:tcPr>
          <w:p w:rsidR="00956670" w:rsidRPr="00956670" w:rsidRDefault="00956670" w:rsidP="00956670">
            <w:pPr>
              <w:jc w:val="center"/>
              <w:rPr>
                <w:rFonts w:ascii="Arial" w:hAnsi="Arial" w:cs="Arial"/>
                <w:b/>
                <w:color w:val="FFFFFF"/>
                <w:sz w:val="16"/>
                <w:szCs w:val="18"/>
                <w:lang w:val="es-CR"/>
              </w:rPr>
            </w:pPr>
            <w:r w:rsidRPr="00956670">
              <w:rPr>
                <w:rFonts w:ascii="Arial" w:hAnsi="Arial" w:cs="Arial"/>
                <w:b/>
                <w:color w:val="FFFFFF"/>
                <w:sz w:val="16"/>
                <w:szCs w:val="18"/>
                <w:lang w:val="es-CR"/>
              </w:rPr>
              <w:t xml:space="preserve">CAMBIAR A </w:t>
            </w:r>
          </w:p>
        </w:tc>
        <w:tc>
          <w:tcPr>
            <w:tcW w:w="521" w:type="dxa"/>
            <w:shd w:val="clear" w:color="auto" w:fill="2E74B5"/>
            <w:textDirection w:val="btLr"/>
            <w:vAlign w:val="center"/>
          </w:tcPr>
          <w:p w:rsidR="00956670" w:rsidRPr="00956670" w:rsidRDefault="00956670" w:rsidP="00956670">
            <w:pPr>
              <w:ind w:left="113" w:right="33"/>
              <w:jc w:val="center"/>
              <w:rPr>
                <w:rFonts w:ascii="Arial" w:hAnsi="Arial" w:cs="Arial"/>
                <w:b/>
                <w:color w:val="FFFFFF"/>
                <w:sz w:val="16"/>
                <w:szCs w:val="18"/>
                <w:lang w:val="es-CR"/>
              </w:rPr>
            </w:pPr>
            <w:r w:rsidRPr="00956670">
              <w:rPr>
                <w:rFonts w:ascii="Arial" w:hAnsi="Arial" w:cs="Arial"/>
                <w:b/>
                <w:color w:val="FFFFFF"/>
                <w:sz w:val="16"/>
                <w:szCs w:val="18"/>
                <w:lang w:val="es-CR"/>
              </w:rPr>
              <w:t>CATEGORÍA</w:t>
            </w:r>
          </w:p>
        </w:tc>
        <w:tc>
          <w:tcPr>
            <w:tcW w:w="652" w:type="dxa"/>
            <w:shd w:val="clear" w:color="auto" w:fill="2E74B5"/>
            <w:textDirection w:val="btLr"/>
            <w:vAlign w:val="center"/>
          </w:tcPr>
          <w:p w:rsidR="00956670" w:rsidRPr="00956670" w:rsidRDefault="00956670" w:rsidP="00956670">
            <w:pPr>
              <w:ind w:left="113" w:right="113"/>
              <w:jc w:val="center"/>
              <w:rPr>
                <w:rFonts w:ascii="Arial" w:hAnsi="Arial" w:cs="Arial"/>
                <w:b/>
                <w:color w:val="FFFFFF"/>
                <w:sz w:val="16"/>
                <w:szCs w:val="18"/>
                <w:lang w:val="es-CR"/>
              </w:rPr>
            </w:pPr>
            <w:r w:rsidRPr="00956670">
              <w:rPr>
                <w:rFonts w:ascii="Arial" w:hAnsi="Arial" w:cs="Arial"/>
                <w:b/>
                <w:color w:val="FFFFFF"/>
                <w:sz w:val="16"/>
                <w:szCs w:val="18"/>
                <w:lang w:val="es-CR"/>
              </w:rPr>
              <w:t>PERÍODO (MESES)</w:t>
            </w:r>
          </w:p>
        </w:tc>
        <w:tc>
          <w:tcPr>
            <w:tcW w:w="521" w:type="dxa"/>
            <w:shd w:val="clear" w:color="auto" w:fill="2E74B5"/>
            <w:textDirection w:val="btLr"/>
          </w:tcPr>
          <w:p w:rsidR="00956670" w:rsidRPr="00956670" w:rsidRDefault="00956670" w:rsidP="00956670">
            <w:pPr>
              <w:ind w:left="113" w:right="113"/>
              <w:jc w:val="center"/>
              <w:rPr>
                <w:rFonts w:ascii="Arial" w:hAnsi="Arial" w:cs="Arial"/>
                <w:b/>
                <w:color w:val="FFFFFF"/>
                <w:sz w:val="16"/>
                <w:szCs w:val="18"/>
                <w:lang w:val="es-CR"/>
              </w:rPr>
            </w:pPr>
            <w:r w:rsidRPr="00956670">
              <w:rPr>
                <w:rFonts w:ascii="Arial" w:hAnsi="Arial" w:cs="Arial"/>
                <w:b/>
                <w:color w:val="FFFFFF"/>
                <w:sz w:val="16"/>
                <w:szCs w:val="18"/>
                <w:lang w:val="es-CR"/>
              </w:rPr>
              <w:t>JORNADA</w:t>
            </w:r>
          </w:p>
        </w:tc>
        <w:tc>
          <w:tcPr>
            <w:tcW w:w="1046" w:type="dxa"/>
            <w:shd w:val="clear" w:color="auto" w:fill="2E74B5"/>
            <w:vAlign w:val="center"/>
          </w:tcPr>
          <w:p w:rsidR="00956670" w:rsidRPr="00956670" w:rsidRDefault="00956670" w:rsidP="00956670">
            <w:pPr>
              <w:jc w:val="center"/>
              <w:rPr>
                <w:rFonts w:ascii="Arial" w:hAnsi="Arial" w:cs="Arial"/>
                <w:b/>
                <w:bCs/>
                <w:color w:val="FFFFFF"/>
                <w:sz w:val="16"/>
                <w:szCs w:val="16"/>
                <w:lang w:val="es-CR" w:eastAsia="es-CR"/>
              </w:rPr>
            </w:pPr>
            <w:proofErr w:type="spellStart"/>
            <w:r w:rsidRPr="00956670">
              <w:rPr>
                <w:rFonts w:ascii="Arial" w:hAnsi="Arial" w:cs="Arial"/>
                <w:b/>
                <w:bCs/>
                <w:color w:val="FFFFFF"/>
                <w:sz w:val="16"/>
                <w:szCs w:val="16"/>
                <w:lang w:val="es-CR" w:eastAsia="es-CR"/>
              </w:rPr>
              <w:t>Nombr</w:t>
            </w:r>
            <w:proofErr w:type="spellEnd"/>
            <w:r w:rsidRPr="00956670">
              <w:rPr>
                <w:rFonts w:ascii="Arial" w:hAnsi="Arial" w:cs="Arial"/>
                <w:b/>
                <w:bCs/>
                <w:color w:val="FFFFFF"/>
                <w:sz w:val="16"/>
                <w:szCs w:val="16"/>
                <w:lang w:val="es-CR" w:eastAsia="es-CR"/>
              </w:rPr>
              <w:t>.</w:t>
            </w:r>
          </w:p>
        </w:tc>
        <w:tc>
          <w:tcPr>
            <w:tcW w:w="1424" w:type="dxa"/>
            <w:shd w:val="clear" w:color="auto" w:fill="2E74B5"/>
            <w:vAlign w:val="center"/>
          </w:tcPr>
          <w:p w:rsidR="00956670" w:rsidRPr="00956670" w:rsidRDefault="00956670" w:rsidP="00956670">
            <w:pPr>
              <w:jc w:val="center"/>
              <w:rPr>
                <w:rFonts w:ascii="Arial" w:hAnsi="Arial" w:cs="Arial"/>
                <w:b/>
                <w:bCs/>
                <w:color w:val="FFFFFF"/>
                <w:sz w:val="16"/>
                <w:szCs w:val="16"/>
                <w:lang w:val="es-CR" w:eastAsia="es-CR"/>
              </w:rPr>
            </w:pPr>
            <w:r w:rsidRPr="00956670">
              <w:rPr>
                <w:rFonts w:ascii="Arial" w:hAnsi="Arial" w:cs="Arial"/>
                <w:b/>
                <w:bCs/>
                <w:color w:val="FFFFFF"/>
                <w:sz w:val="16"/>
                <w:szCs w:val="16"/>
                <w:lang w:val="es-CR" w:eastAsia="es-CR"/>
              </w:rPr>
              <w:t>Adscrita a:</w:t>
            </w:r>
          </w:p>
        </w:tc>
      </w:tr>
      <w:tr w:rsidR="00956670" w:rsidRPr="00956670" w:rsidTr="001905AC">
        <w:trPr>
          <w:trHeight w:val="386"/>
        </w:trPr>
        <w:tc>
          <w:tcPr>
            <w:tcW w:w="913" w:type="dxa"/>
            <w:vAlign w:val="center"/>
          </w:tcPr>
          <w:p w:rsidR="00956670" w:rsidRPr="00956670" w:rsidRDefault="00956670" w:rsidP="00956670">
            <w:pPr>
              <w:jc w:val="center"/>
              <w:rPr>
                <w:rFonts w:ascii="Arial" w:hAnsi="Arial" w:cs="Arial"/>
                <w:sz w:val="18"/>
                <w:szCs w:val="18"/>
                <w:lang w:val="es-CR"/>
              </w:rPr>
            </w:pPr>
            <w:r w:rsidRPr="00956670">
              <w:rPr>
                <w:rFonts w:ascii="Arial" w:hAnsi="Arial" w:cs="Arial"/>
                <w:sz w:val="18"/>
                <w:szCs w:val="18"/>
                <w:lang w:val="es-CR"/>
              </w:rPr>
              <w:t>NT-0198</w:t>
            </w:r>
          </w:p>
          <w:p w:rsidR="00956670" w:rsidRPr="00956670" w:rsidRDefault="00956670" w:rsidP="00956670">
            <w:pPr>
              <w:jc w:val="center"/>
              <w:rPr>
                <w:rFonts w:ascii="Arial" w:hAnsi="Arial" w:cs="Arial"/>
                <w:sz w:val="18"/>
                <w:szCs w:val="18"/>
                <w:lang w:val="es-CR"/>
              </w:rPr>
            </w:pPr>
          </w:p>
        </w:tc>
        <w:tc>
          <w:tcPr>
            <w:tcW w:w="1434" w:type="dxa"/>
            <w:vAlign w:val="center"/>
          </w:tcPr>
          <w:p w:rsidR="00956670" w:rsidRPr="00956670" w:rsidRDefault="00956670" w:rsidP="00956670">
            <w:pPr>
              <w:ind w:right="34"/>
              <w:jc w:val="center"/>
              <w:rPr>
                <w:rFonts w:ascii="Arial" w:hAnsi="Arial" w:cs="Arial"/>
                <w:sz w:val="18"/>
                <w:szCs w:val="18"/>
                <w:lang w:val="es-CR"/>
              </w:rPr>
            </w:pPr>
            <w:r w:rsidRPr="00956670">
              <w:rPr>
                <w:rFonts w:ascii="Arial" w:hAnsi="Arial" w:cs="Arial"/>
                <w:sz w:val="18"/>
                <w:szCs w:val="18"/>
                <w:lang w:val="es-CR"/>
              </w:rPr>
              <w:t>Profesional en Administración</w:t>
            </w:r>
          </w:p>
        </w:tc>
        <w:tc>
          <w:tcPr>
            <w:tcW w:w="1434" w:type="dxa"/>
            <w:vAlign w:val="center"/>
          </w:tcPr>
          <w:p w:rsidR="00956670" w:rsidRPr="00956670" w:rsidRDefault="00956670" w:rsidP="00956670">
            <w:pPr>
              <w:jc w:val="center"/>
              <w:rPr>
                <w:rFonts w:ascii="Arial" w:hAnsi="Arial" w:cs="Arial"/>
                <w:sz w:val="18"/>
                <w:szCs w:val="18"/>
                <w:lang w:val="es-CR"/>
              </w:rPr>
            </w:pPr>
            <w:r w:rsidRPr="00956670">
              <w:rPr>
                <w:rFonts w:ascii="Arial" w:hAnsi="Arial" w:cs="Arial"/>
                <w:sz w:val="18"/>
                <w:szCs w:val="18"/>
                <w:lang w:val="es-CR"/>
              </w:rPr>
              <w:t>Profesional en Ingeniería o Arquitectura</w:t>
            </w:r>
          </w:p>
        </w:tc>
        <w:tc>
          <w:tcPr>
            <w:tcW w:w="521" w:type="dxa"/>
            <w:vAlign w:val="center"/>
          </w:tcPr>
          <w:p w:rsidR="00956670" w:rsidRPr="00956670" w:rsidRDefault="00956670" w:rsidP="00956670">
            <w:pPr>
              <w:ind w:right="33"/>
              <w:jc w:val="center"/>
              <w:rPr>
                <w:rFonts w:ascii="Arial" w:hAnsi="Arial" w:cs="Arial"/>
                <w:sz w:val="18"/>
                <w:szCs w:val="18"/>
                <w:lang w:val="es-CR"/>
              </w:rPr>
            </w:pPr>
            <w:r w:rsidRPr="00956670">
              <w:rPr>
                <w:rFonts w:ascii="Arial" w:hAnsi="Arial" w:cs="Arial"/>
                <w:sz w:val="18"/>
                <w:szCs w:val="18"/>
                <w:lang w:val="es-CR"/>
              </w:rPr>
              <w:t>23</w:t>
            </w:r>
          </w:p>
        </w:tc>
        <w:tc>
          <w:tcPr>
            <w:tcW w:w="652" w:type="dxa"/>
            <w:vAlign w:val="center"/>
          </w:tcPr>
          <w:p w:rsidR="00956670" w:rsidRPr="00956670" w:rsidRDefault="00956670" w:rsidP="00956670">
            <w:pPr>
              <w:jc w:val="center"/>
              <w:rPr>
                <w:rFonts w:ascii="Arial" w:hAnsi="Arial" w:cs="Arial"/>
                <w:sz w:val="18"/>
                <w:szCs w:val="18"/>
                <w:lang w:val="es-CR"/>
              </w:rPr>
            </w:pPr>
            <w:r w:rsidRPr="00956670">
              <w:rPr>
                <w:rFonts w:ascii="Arial" w:hAnsi="Arial" w:cs="Arial"/>
                <w:sz w:val="18"/>
                <w:szCs w:val="18"/>
                <w:lang w:val="es-CR"/>
              </w:rPr>
              <w:t>12</w:t>
            </w:r>
          </w:p>
        </w:tc>
        <w:tc>
          <w:tcPr>
            <w:tcW w:w="521" w:type="dxa"/>
            <w:vAlign w:val="center"/>
          </w:tcPr>
          <w:p w:rsidR="00956670" w:rsidRPr="00956670" w:rsidRDefault="00956670" w:rsidP="00956670">
            <w:pPr>
              <w:jc w:val="center"/>
              <w:rPr>
                <w:rFonts w:ascii="Arial" w:hAnsi="Arial" w:cs="Arial"/>
                <w:sz w:val="18"/>
                <w:szCs w:val="18"/>
                <w:lang w:val="es-CR"/>
              </w:rPr>
            </w:pPr>
          </w:p>
          <w:p w:rsidR="00956670" w:rsidRPr="00956670" w:rsidRDefault="00956670" w:rsidP="00956670">
            <w:pPr>
              <w:jc w:val="center"/>
              <w:rPr>
                <w:rFonts w:ascii="Arial" w:hAnsi="Arial" w:cs="Arial"/>
                <w:sz w:val="18"/>
                <w:szCs w:val="18"/>
                <w:lang w:val="es-CR"/>
              </w:rPr>
            </w:pPr>
          </w:p>
          <w:p w:rsidR="00956670" w:rsidRPr="00956670" w:rsidRDefault="00956670" w:rsidP="00956670">
            <w:pPr>
              <w:jc w:val="center"/>
              <w:rPr>
                <w:rFonts w:ascii="Arial" w:hAnsi="Arial" w:cs="Arial"/>
                <w:sz w:val="18"/>
                <w:szCs w:val="18"/>
                <w:lang w:val="es-CR"/>
              </w:rPr>
            </w:pPr>
            <w:r w:rsidRPr="00956670">
              <w:rPr>
                <w:rFonts w:ascii="Arial" w:hAnsi="Arial" w:cs="Arial"/>
                <w:sz w:val="18"/>
                <w:szCs w:val="18"/>
                <w:lang w:val="es-CR"/>
              </w:rPr>
              <w:t>50%</w:t>
            </w:r>
          </w:p>
          <w:p w:rsidR="00956670" w:rsidRPr="00956670" w:rsidRDefault="00956670" w:rsidP="00956670">
            <w:pPr>
              <w:jc w:val="center"/>
              <w:rPr>
                <w:rFonts w:ascii="Arial" w:hAnsi="Arial" w:cs="Arial"/>
                <w:sz w:val="18"/>
                <w:szCs w:val="18"/>
                <w:lang w:val="es-CR"/>
              </w:rPr>
            </w:pPr>
          </w:p>
        </w:tc>
        <w:tc>
          <w:tcPr>
            <w:tcW w:w="1046" w:type="dxa"/>
            <w:vAlign w:val="center"/>
          </w:tcPr>
          <w:p w:rsidR="00956670" w:rsidRPr="00956670" w:rsidRDefault="00956670" w:rsidP="00956670">
            <w:pPr>
              <w:jc w:val="center"/>
              <w:rPr>
                <w:rFonts w:ascii="Arial" w:hAnsi="Arial" w:cs="Arial"/>
                <w:sz w:val="18"/>
                <w:szCs w:val="18"/>
                <w:lang w:val="es-CR" w:eastAsia="es-CR"/>
              </w:rPr>
            </w:pPr>
            <w:r w:rsidRPr="00956670">
              <w:rPr>
                <w:rFonts w:ascii="Arial" w:hAnsi="Arial" w:cs="Arial"/>
                <w:sz w:val="18"/>
                <w:szCs w:val="18"/>
                <w:lang w:val="es-CR" w:eastAsia="es-CR"/>
              </w:rPr>
              <w:t>Temporal</w:t>
            </w:r>
          </w:p>
        </w:tc>
        <w:tc>
          <w:tcPr>
            <w:tcW w:w="1424" w:type="dxa"/>
            <w:vAlign w:val="center"/>
          </w:tcPr>
          <w:p w:rsidR="00956670" w:rsidRPr="00956670" w:rsidRDefault="00956670" w:rsidP="00956670">
            <w:pPr>
              <w:jc w:val="center"/>
              <w:rPr>
                <w:rFonts w:ascii="Calibri" w:hAnsi="Calibri"/>
                <w:sz w:val="18"/>
                <w:szCs w:val="18"/>
                <w:lang w:val="es-CR" w:eastAsia="es-CR"/>
              </w:rPr>
            </w:pPr>
            <w:r w:rsidRPr="00956670">
              <w:rPr>
                <w:rFonts w:ascii="Arial" w:hAnsi="Arial" w:cs="Arial"/>
                <w:sz w:val="18"/>
                <w:szCs w:val="18"/>
                <w:lang w:val="es-CR"/>
              </w:rPr>
              <w:t>Consejo Institucional</w:t>
            </w:r>
          </w:p>
        </w:tc>
      </w:tr>
    </w:tbl>
    <w:p w:rsidR="00956670" w:rsidRPr="00956670" w:rsidRDefault="00956670" w:rsidP="00956670">
      <w:pPr>
        <w:jc w:val="both"/>
        <w:rPr>
          <w:rFonts w:ascii="Arial" w:hAnsi="Arial" w:cs="Arial"/>
          <w:sz w:val="20"/>
          <w:szCs w:val="20"/>
          <w:lang w:val="es-CR"/>
        </w:rPr>
      </w:pPr>
    </w:p>
    <w:p w:rsidR="00956670" w:rsidRPr="00956670" w:rsidRDefault="00956670" w:rsidP="00956670">
      <w:pPr>
        <w:pBdr>
          <w:between w:val="nil"/>
        </w:pBdr>
        <w:rPr>
          <w:rFonts w:ascii="Arial" w:hAnsi="Arial" w:cs="Arial"/>
          <w:color w:val="000000"/>
          <w:sz w:val="10"/>
          <w:szCs w:val="10"/>
          <w:lang w:val="es-CR"/>
        </w:rPr>
      </w:pPr>
    </w:p>
    <w:p w:rsidR="00956670" w:rsidRPr="00956670" w:rsidRDefault="00956670" w:rsidP="00956670">
      <w:pPr>
        <w:pBdr>
          <w:top w:val="nil"/>
          <w:left w:val="nil"/>
          <w:bottom w:val="nil"/>
          <w:right w:val="nil"/>
          <w:between w:val="nil"/>
        </w:pBdr>
        <w:ind w:left="1148" w:right="397" w:hanging="322"/>
        <w:contextualSpacing/>
        <w:jc w:val="both"/>
        <w:rPr>
          <w:rFonts w:ascii="Arial" w:eastAsia="Arial" w:hAnsi="Arial" w:cs="Arial"/>
          <w:i/>
          <w:sz w:val="22"/>
          <w:szCs w:val="22"/>
        </w:rPr>
      </w:pPr>
      <w:r w:rsidRPr="00956670">
        <w:rPr>
          <w:rFonts w:ascii="Arial" w:eastAsia="Arial" w:hAnsi="Arial" w:cs="Arial"/>
          <w:i/>
          <w:sz w:val="22"/>
          <w:szCs w:val="22"/>
        </w:rPr>
        <w:t>b.  Comunicar.  ACUERDO FIRME”.</w:t>
      </w:r>
    </w:p>
    <w:p w:rsidR="00956670" w:rsidRPr="00956670" w:rsidRDefault="00956670" w:rsidP="00956670">
      <w:pPr>
        <w:pBdr>
          <w:top w:val="nil"/>
          <w:left w:val="nil"/>
          <w:bottom w:val="nil"/>
          <w:right w:val="nil"/>
          <w:between w:val="nil"/>
        </w:pBdr>
        <w:ind w:right="397"/>
        <w:contextualSpacing/>
        <w:jc w:val="both"/>
        <w:rPr>
          <w:rFonts w:ascii="Arial" w:eastAsia="Arial" w:hAnsi="Arial" w:cs="Arial"/>
          <w:i/>
          <w:sz w:val="22"/>
          <w:szCs w:val="22"/>
        </w:rPr>
      </w:pPr>
    </w:p>
    <w:p w:rsidR="00956670" w:rsidRPr="00956670" w:rsidRDefault="00956670" w:rsidP="00956670">
      <w:pPr>
        <w:numPr>
          <w:ilvl w:val="0"/>
          <w:numId w:val="13"/>
        </w:numPr>
        <w:ind w:left="284"/>
        <w:jc w:val="both"/>
        <w:rPr>
          <w:rFonts w:ascii="Arial" w:hAnsi="Arial" w:cs="Arial"/>
          <w:lang w:val="es-CR"/>
        </w:rPr>
      </w:pPr>
      <w:r w:rsidRPr="00956670">
        <w:rPr>
          <w:rFonts w:ascii="Arial" w:hAnsi="Arial" w:cs="Arial"/>
          <w:lang w:val="es-CR"/>
        </w:rPr>
        <w:t xml:space="preserve">El Consejo Institucional en la Sesión Ordinaria No. 3063, Artículo 11, del 04 de abril del 2018, aprobó el </w:t>
      </w:r>
      <w:r w:rsidRPr="00956670">
        <w:rPr>
          <w:rFonts w:ascii="Arial" w:hAnsi="Arial" w:cs="Arial"/>
          <w:i/>
          <w:lang w:val="es-CR"/>
        </w:rPr>
        <w:t>“Pedimento de personal y Criterios de selección para la apertura del concurso de antecedentes para la plaza NT0198, Profesional en Ingeniería o Arquitectura, del Consejo Institucional, en atención del inciso c) del acuerdo de la Sesión Ordinaria No. 3053, Artículo 7 del 24 de enero de 2018</w:t>
      </w:r>
      <w:r w:rsidRPr="00956670">
        <w:rPr>
          <w:rFonts w:ascii="Arial" w:hAnsi="Arial" w:cs="Arial"/>
          <w:lang w:val="es-CR"/>
        </w:rPr>
        <w:t>”, el inciso b) del precitado acuerdo dice:</w:t>
      </w:r>
    </w:p>
    <w:p w:rsidR="00956670" w:rsidRPr="00956670" w:rsidRDefault="00956670" w:rsidP="00956670">
      <w:pPr>
        <w:jc w:val="both"/>
        <w:rPr>
          <w:rFonts w:ascii="Arial" w:hAnsi="Arial" w:cs="Arial"/>
          <w:lang w:val="es-CR"/>
        </w:rPr>
      </w:pPr>
    </w:p>
    <w:p w:rsidR="00956670" w:rsidRPr="00956670" w:rsidRDefault="00956670" w:rsidP="00956670">
      <w:pPr>
        <w:ind w:left="491" w:right="397"/>
        <w:contextualSpacing/>
        <w:jc w:val="both"/>
        <w:rPr>
          <w:rFonts w:ascii="Arial" w:hAnsi="Arial" w:cs="Arial"/>
          <w:i/>
          <w:sz w:val="20"/>
          <w:szCs w:val="20"/>
          <w:lang w:val="es-CR"/>
        </w:rPr>
      </w:pPr>
      <w:r w:rsidRPr="00956670">
        <w:rPr>
          <w:rFonts w:ascii="Arial" w:hAnsi="Arial" w:cs="Arial"/>
          <w:bCs/>
          <w:i/>
          <w:sz w:val="20"/>
          <w:szCs w:val="20"/>
          <w:lang w:val="es-CR"/>
        </w:rPr>
        <w:t>“b.  Establecer el siguiente mecanismo para la selección:</w:t>
      </w:r>
    </w:p>
    <w:p w:rsidR="00956670" w:rsidRPr="00956670" w:rsidRDefault="00956670" w:rsidP="00956670">
      <w:pPr>
        <w:autoSpaceDE w:val="0"/>
        <w:autoSpaceDN w:val="0"/>
        <w:ind w:left="851" w:right="397"/>
        <w:jc w:val="both"/>
        <w:rPr>
          <w:rFonts w:ascii="Arial" w:hAnsi="Arial" w:cs="Arial"/>
          <w:b/>
          <w:bCs/>
          <w:i/>
          <w:sz w:val="16"/>
          <w:szCs w:val="16"/>
          <w:lang w:val="es-CR"/>
        </w:rPr>
      </w:pPr>
    </w:p>
    <w:p w:rsidR="00956670" w:rsidRPr="00956670" w:rsidRDefault="00956670" w:rsidP="00956670">
      <w:pPr>
        <w:numPr>
          <w:ilvl w:val="0"/>
          <w:numId w:val="28"/>
        </w:numPr>
        <w:autoSpaceDE w:val="0"/>
        <w:autoSpaceDN w:val="0"/>
        <w:ind w:left="1134" w:right="397"/>
        <w:jc w:val="both"/>
        <w:rPr>
          <w:rFonts w:ascii="Arial" w:hAnsi="Arial" w:cs="Arial"/>
          <w:bCs/>
          <w:i/>
          <w:sz w:val="20"/>
          <w:szCs w:val="20"/>
          <w:lang w:val="es-CR"/>
        </w:rPr>
      </w:pPr>
      <w:r w:rsidRPr="00956670">
        <w:rPr>
          <w:rFonts w:ascii="Arial" w:hAnsi="Arial" w:cs="Arial"/>
          <w:bCs/>
          <w:i/>
          <w:sz w:val="20"/>
          <w:szCs w:val="20"/>
          <w:lang w:val="es-CR"/>
        </w:rPr>
        <w:t>Se integra una terna con las tres personas que obtengan el mayor puntaje.</w:t>
      </w:r>
    </w:p>
    <w:p w:rsidR="00956670" w:rsidRPr="00956670" w:rsidRDefault="00956670" w:rsidP="00956670">
      <w:pPr>
        <w:numPr>
          <w:ilvl w:val="0"/>
          <w:numId w:val="28"/>
        </w:numPr>
        <w:autoSpaceDE w:val="0"/>
        <w:autoSpaceDN w:val="0"/>
        <w:ind w:left="1134" w:right="397"/>
        <w:jc w:val="both"/>
        <w:rPr>
          <w:rFonts w:ascii="Arial" w:hAnsi="Arial" w:cs="Arial"/>
          <w:bCs/>
          <w:i/>
          <w:sz w:val="20"/>
          <w:szCs w:val="20"/>
          <w:lang w:val="es-CR"/>
        </w:rPr>
      </w:pPr>
      <w:r w:rsidRPr="00956670">
        <w:rPr>
          <w:rFonts w:ascii="Arial" w:hAnsi="Arial" w:cs="Arial"/>
          <w:bCs/>
          <w:i/>
          <w:sz w:val="20"/>
          <w:szCs w:val="20"/>
          <w:lang w:val="es-CR"/>
        </w:rPr>
        <w:t>Se somete a votación la asignación de la plaza en forma directa y secreta. Obtiene la plaza la persona que obtenga votos favorables por más de la mitad de los votos emitidos.</w:t>
      </w:r>
    </w:p>
    <w:p w:rsidR="00956670" w:rsidRPr="00956670" w:rsidRDefault="00956670" w:rsidP="00956670">
      <w:pPr>
        <w:numPr>
          <w:ilvl w:val="0"/>
          <w:numId w:val="28"/>
        </w:numPr>
        <w:autoSpaceDE w:val="0"/>
        <w:autoSpaceDN w:val="0"/>
        <w:ind w:left="1134" w:right="397"/>
        <w:jc w:val="both"/>
        <w:rPr>
          <w:rFonts w:ascii="Arial" w:hAnsi="Arial" w:cs="Arial"/>
          <w:bCs/>
          <w:i/>
          <w:sz w:val="20"/>
          <w:szCs w:val="20"/>
          <w:lang w:val="es-CR"/>
        </w:rPr>
      </w:pPr>
      <w:r w:rsidRPr="00956670">
        <w:rPr>
          <w:rFonts w:ascii="Arial" w:hAnsi="Arial" w:cs="Arial"/>
          <w:bCs/>
          <w:i/>
          <w:sz w:val="20"/>
          <w:szCs w:val="20"/>
          <w:lang w:val="es-CR"/>
        </w:rPr>
        <w:t xml:space="preserve">Si ninguna persona obtiene votos favorables por más de la mitad de los votos emitidos, se abrirá un periodo para que los integrantes del Consejo planteen propuestas concretas, sobre a qué persona de listado de elegibles se le debe asignar la plaza (solo se podrá proponer el nombre de uno de los oferentes). En este caso, se puede proponer a cualquiera de los/as candidatos/as esté o no en la terna. La votación se realizará según el orden de recepción de las propuestas por parte de quien preside y la plaza se le asigna a la primera persona que obtenga más de la mitad de los votos </w:t>
      </w:r>
      <w:proofErr w:type="gramStart"/>
      <w:r w:rsidRPr="00956670">
        <w:rPr>
          <w:rFonts w:ascii="Arial" w:hAnsi="Arial" w:cs="Arial"/>
          <w:bCs/>
          <w:i/>
          <w:sz w:val="20"/>
          <w:szCs w:val="20"/>
          <w:lang w:val="es-CR"/>
        </w:rPr>
        <w:t>emitidos….</w:t>
      </w:r>
      <w:proofErr w:type="gramEnd"/>
      <w:r w:rsidRPr="00956670">
        <w:rPr>
          <w:rFonts w:ascii="Arial" w:hAnsi="Arial" w:cs="Arial"/>
          <w:bCs/>
          <w:i/>
          <w:sz w:val="20"/>
          <w:szCs w:val="20"/>
          <w:lang w:val="es-CR"/>
        </w:rPr>
        <w:t>”</w:t>
      </w:r>
    </w:p>
    <w:p w:rsidR="00956670" w:rsidRPr="00956670" w:rsidRDefault="00956670" w:rsidP="00956670">
      <w:pPr>
        <w:widowControl w:val="0"/>
        <w:jc w:val="both"/>
        <w:rPr>
          <w:rFonts w:ascii="Arial" w:eastAsia="Cambria" w:hAnsi="Arial" w:cs="Arial"/>
          <w:sz w:val="20"/>
          <w:szCs w:val="20"/>
          <w:lang w:val="es-CR" w:eastAsia="en-US"/>
        </w:rPr>
      </w:pPr>
    </w:p>
    <w:p w:rsidR="00956670" w:rsidRPr="00956670" w:rsidRDefault="00956670" w:rsidP="00956670">
      <w:pPr>
        <w:jc w:val="both"/>
        <w:outlineLvl w:val="0"/>
        <w:rPr>
          <w:rFonts w:ascii="Arial" w:hAnsi="Arial" w:cs="Arial"/>
          <w:b/>
          <w:lang w:val="es-CR"/>
        </w:rPr>
      </w:pPr>
      <w:r w:rsidRPr="00956670">
        <w:rPr>
          <w:rFonts w:ascii="Arial" w:hAnsi="Arial" w:cs="Arial"/>
          <w:b/>
          <w:lang w:val="es-CR"/>
        </w:rPr>
        <w:t>CONSIDERANDO QUE:</w:t>
      </w:r>
    </w:p>
    <w:p w:rsidR="00956670" w:rsidRPr="00956670" w:rsidRDefault="00956670" w:rsidP="00956670">
      <w:pPr>
        <w:autoSpaceDE w:val="0"/>
        <w:autoSpaceDN w:val="0"/>
        <w:ind w:left="851" w:right="397"/>
        <w:jc w:val="both"/>
        <w:rPr>
          <w:rFonts w:ascii="Arial" w:hAnsi="Arial" w:cs="Arial"/>
          <w:b/>
          <w:bCs/>
          <w:i/>
          <w:sz w:val="16"/>
          <w:szCs w:val="16"/>
          <w:lang w:val="es-CR"/>
        </w:rPr>
      </w:pPr>
    </w:p>
    <w:p w:rsidR="00956670" w:rsidRPr="00956670" w:rsidRDefault="00956670" w:rsidP="00956670">
      <w:pPr>
        <w:numPr>
          <w:ilvl w:val="0"/>
          <w:numId w:val="26"/>
        </w:numPr>
        <w:ind w:left="426"/>
        <w:contextualSpacing/>
        <w:jc w:val="both"/>
        <w:rPr>
          <w:rFonts w:ascii="Arial" w:hAnsi="Arial" w:cs="Arial"/>
          <w:lang w:val="es-CR"/>
        </w:rPr>
      </w:pPr>
      <w:r w:rsidRPr="00956670">
        <w:rPr>
          <w:rFonts w:ascii="Arial" w:hAnsi="Arial" w:cs="Arial"/>
          <w:lang w:val="es-CR"/>
        </w:rPr>
        <w:t>En atención a los precitados acuerdos, la Comisión de Selección se reunió en varias ocasiones, con la Máster Ana Catalina Jara Vega y posteriormente con el señor Nelson Ramírez Rojas, encargados del proceso de Reclutamiento y Selección de Personal del Departamento de Recursos Humanos, quienes en forma conjunta definieron el proceso de apertura del concurso de antecedentes para la plaza NT0198, Profesional en Ingeniería o Arquitectura, del Consejo Institucional.</w:t>
      </w:r>
    </w:p>
    <w:p w:rsidR="00956670" w:rsidRPr="00956670" w:rsidRDefault="00956670" w:rsidP="00956670">
      <w:pPr>
        <w:ind w:left="131"/>
        <w:contextualSpacing/>
        <w:jc w:val="both"/>
        <w:rPr>
          <w:rFonts w:ascii="Arial" w:hAnsi="Arial" w:cs="Arial"/>
          <w:b/>
          <w:i/>
          <w:sz w:val="18"/>
          <w:szCs w:val="18"/>
          <w:lang w:val="es-CR"/>
        </w:rPr>
      </w:pPr>
    </w:p>
    <w:p w:rsidR="00956670" w:rsidRPr="00956670" w:rsidRDefault="00956670" w:rsidP="00956670">
      <w:pPr>
        <w:numPr>
          <w:ilvl w:val="0"/>
          <w:numId w:val="26"/>
        </w:numPr>
        <w:ind w:left="426"/>
        <w:contextualSpacing/>
        <w:jc w:val="both"/>
        <w:rPr>
          <w:rFonts w:ascii="Arial" w:hAnsi="Arial" w:cs="Arial"/>
          <w:lang w:val="es-CR"/>
        </w:rPr>
      </w:pPr>
      <w:r w:rsidRPr="00956670">
        <w:rPr>
          <w:rFonts w:ascii="Arial" w:hAnsi="Arial" w:cs="Arial"/>
          <w:lang w:val="es-CR"/>
        </w:rPr>
        <w:t>Finalizado el proceso del concurso de antecedentes para la plaza NT0198, Profesional en Ingeniería o Arquitectura, del Consejo Institucional, la Secretaria del Consejo Institucional recibe el Acta de Selección del Concurso de Antecedentes, Interno RH-083-2018, Profesional en Ingeniería o Arquitectura, Secretaría Consejo Institucional, Sede Central Cartago, como se transcribe a continuación:</w:t>
      </w:r>
    </w:p>
    <w:p w:rsidR="00956670" w:rsidRPr="00956670" w:rsidRDefault="00956670" w:rsidP="00956670">
      <w:pPr>
        <w:jc w:val="both"/>
        <w:rPr>
          <w:rFonts w:ascii="Arial" w:hAnsi="Arial" w:cs="Arial"/>
          <w:i/>
          <w:sz w:val="22"/>
          <w:szCs w:val="22"/>
          <w:lang w:val="es-ES_tradnl"/>
        </w:rPr>
      </w:pPr>
    </w:p>
    <w:p w:rsidR="00956670" w:rsidRPr="00956670" w:rsidRDefault="00956670" w:rsidP="00956670">
      <w:pPr>
        <w:ind w:left="1276" w:right="539" w:hanging="426"/>
        <w:jc w:val="both"/>
        <w:rPr>
          <w:rFonts w:ascii="Arial" w:hAnsi="Arial" w:cs="Arial"/>
          <w:i/>
          <w:sz w:val="22"/>
          <w:szCs w:val="22"/>
          <w:lang w:val="es-ES_tradnl"/>
        </w:rPr>
      </w:pPr>
      <w:r w:rsidRPr="00956670">
        <w:rPr>
          <w:rFonts w:ascii="Arial" w:hAnsi="Arial" w:cs="Arial"/>
          <w:i/>
          <w:sz w:val="22"/>
          <w:szCs w:val="22"/>
          <w:lang w:val="es-ES_tradnl"/>
        </w:rPr>
        <w:t>“I.  Con el objeto de desarrollar un concurso para el puesto de Profesional en Ingeniería o Arquitectura, se conforma la Comisión de Selección integrada por:</w:t>
      </w:r>
    </w:p>
    <w:p w:rsidR="00956670" w:rsidRPr="00956670" w:rsidRDefault="00956670" w:rsidP="00956670">
      <w:pPr>
        <w:ind w:left="1276" w:right="539" w:hanging="426"/>
        <w:jc w:val="both"/>
        <w:rPr>
          <w:rFonts w:ascii="Arial" w:hAnsi="Arial" w:cs="Arial"/>
          <w:i/>
          <w:sz w:val="22"/>
          <w:szCs w:val="22"/>
          <w:lang w:val="es-ES_tradnl"/>
        </w:rPr>
      </w:pPr>
    </w:p>
    <w:p w:rsidR="00956670" w:rsidRPr="00956670" w:rsidRDefault="00956670" w:rsidP="00956670">
      <w:pPr>
        <w:ind w:left="1701" w:right="539" w:hanging="426"/>
        <w:jc w:val="both"/>
        <w:rPr>
          <w:rFonts w:ascii="Arial" w:hAnsi="Arial" w:cs="Arial"/>
          <w:i/>
          <w:sz w:val="22"/>
          <w:szCs w:val="22"/>
          <w:lang w:val="es-CR"/>
        </w:rPr>
      </w:pPr>
      <w:r w:rsidRPr="00956670">
        <w:rPr>
          <w:rFonts w:ascii="Arial" w:hAnsi="Arial" w:cs="Arial"/>
          <w:i/>
          <w:sz w:val="22"/>
          <w:szCs w:val="22"/>
          <w:lang w:val="es-CR"/>
        </w:rPr>
        <w:t>MAE. Ana Damaris Quesada Murillo, Directora Ejecutiva</w:t>
      </w:r>
    </w:p>
    <w:p w:rsidR="00956670" w:rsidRPr="00956670" w:rsidRDefault="00956670" w:rsidP="00956670">
      <w:pPr>
        <w:ind w:left="1701" w:right="539" w:hanging="426"/>
        <w:jc w:val="both"/>
        <w:rPr>
          <w:rFonts w:ascii="Arial" w:hAnsi="Arial" w:cs="Arial"/>
          <w:i/>
          <w:sz w:val="22"/>
          <w:szCs w:val="22"/>
          <w:lang w:val="es-CR"/>
        </w:rPr>
      </w:pPr>
      <w:r w:rsidRPr="00956670">
        <w:rPr>
          <w:rFonts w:ascii="Arial" w:hAnsi="Arial" w:cs="Arial"/>
          <w:i/>
          <w:sz w:val="22"/>
          <w:szCs w:val="22"/>
          <w:lang w:val="es-CR"/>
        </w:rPr>
        <w:t>Secretaría Consejo Institucional</w:t>
      </w:r>
    </w:p>
    <w:p w:rsidR="00956670" w:rsidRPr="00956670" w:rsidRDefault="00956670" w:rsidP="00956670">
      <w:pPr>
        <w:ind w:left="1701" w:right="539" w:hanging="426"/>
        <w:jc w:val="both"/>
        <w:rPr>
          <w:rFonts w:ascii="Arial" w:hAnsi="Arial" w:cs="Arial"/>
          <w:i/>
          <w:sz w:val="22"/>
          <w:szCs w:val="22"/>
          <w:lang w:val="es-CR"/>
        </w:rPr>
      </w:pPr>
      <w:proofErr w:type="spellStart"/>
      <w:r w:rsidRPr="00956670">
        <w:rPr>
          <w:rFonts w:ascii="Arial" w:hAnsi="Arial" w:cs="Arial"/>
          <w:i/>
          <w:sz w:val="22"/>
          <w:szCs w:val="22"/>
          <w:lang w:val="es-CR"/>
        </w:rPr>
        <w:t>M.Sc</w:t>
      </w:r>
      <w:proofErr w:type="spellEnd"/>
      <w:r w:rsidRPr="00956670">
        <w:rPr>
          <w:rFonts w:ascii="Arial" w:hAnsi="Arial" w:cs="Arial"/>
          <w:i/>
          <w:sz w:val="22"/>
          <w:szCs w:val="22"/>
          <w:lang w:val="es-CR"/>
        </w:rPr>
        <w:t xml:space="preserve">. Ana Rosa Ruiz Fernández, Coordinadora </w:t>
      </w:r>
    </w:p>
    <w:p w:rsidR="00956670" w:rsidRPr="00956670" w:rsidRDefault="00956670" w:rsidP="00956670">
      <w:pPr>
        <w:ind w:left="1701" w:right="539" w:hanging="426"/>
        <w:jc w:val="both"/>
        <w:rPr>
          <w:rFonts w:ascii="Arial" w:hAnsi="Arial" w:cs="Arial"/>
          <w:i/>
          <w:sz w:val="22"/>
          <w:szCs w:val="22"/>
          <w:lang w:val="es-CR"/>
        </w:rPr>
      </w:pPr>
      <w:r w:rsidRPr="00956670">
        <w:rPr>
          <w:rFonts w:ascii="Arial" w:hAnsi="Arial" w:cs="Arial"/>
          <w:i/>
          <w:sz w:val="22"/>
          <w:szCs w:val="22"/>
          <w:lang w:val="es-CR"/>
        </w:rPr>
        <w:t>Comisión de Planificación y Administración</w:t>
      </w:r>
    </w:p>
    <w:p w:rsidR="00956670" w:rsidRPr="00956670" w:rsidRDefault="00956670" w:rsidP="00956670">
      <w:pPr>
        <w:ind w:left="1701" w:right="539" w:hanging="426"/>
        <w:jc w:val="both"/>
        <w:rPr>
          <w:rFonts w:ascii="Arial" w:hAnsi="Arial" w:cs="Arial"/>
          <w:i/>
          <w:sz w:val="22"/>
          <w:szCs w:val="22"/>
          <w:lang w:val="es-CR"/>
        </w:rPr>
      </w:pPr>
      <w:r w:rsidRPr="00956670">
        <w:rPr>
          <w:rFonts w:ascii="Arial" w:hAnsi="Arial" w:cs="Arial"/>
          <w:i/>
          <w:sz w:val="22"/>
          <w:szCs w:val="22"/>
          <w:lang w:val="es-CR"/>
        </w:rPr>
        <w:t>Consejo Institucional</w:t>
      </w:r>
    </w:p>
    <w:p w:rsidR="00956670" w:rsidRPr="00956670" w:rsidRDefault="00956670" w:rsidP="00956670">
      <w:pPr>
        <w:ind w:left="1701" w:right="539" w:hanging="426"/>
        <w:jc w:val="both"/>
        <w:rPr>
          <w:rFonts w:ascii="Arial" w:hAnsi="Arial" w:cs="Arial"/>
          <w:i/>
          <w:sz w:val="22"/>
          <w:szCs w:val="22"/>
          <w:lang w:val="es-CR"/>
        </w:rPr>
      </w:pPr>
      <w:proofErr w:type="spellStart"/>
      <w:r w:rsidRPr="00956670">
        <w:rPr>
          <w:rFonts w:ascii="Arial" w:hAnsi="Arial" w:cs="Arial"/>
          <w:i/>
          <w:sz w:val="22"/>
          <w:szCs w:val="22"/>
          <w:lang w:val="es-CR"/>
        </w:rPr>
        <w:t>M.Sc</w:t>
      </w:r>
      <w:proofErr w:type="spellEnd"/>
      <w:r w:rsidRPr="00956670">
        <w:rPr>
          <w:rFonts w:ascii="Arial" w:hAnsi="Arial" w:cs="Arial"/>
          <w:i/>
          <w:sz w:val="22"/>
          <w:szCs w:val="22"/>
          <w:lang w:val="es-CR"/>
        </w:rPr>
        <w:t>. María Estrada Sánchez, Integrante</w:t>
      </w:r>
    </w:p>
    <w:p w:rsidR="00956670" w:rsidRPr="00956670" w:rsidRDefault="00956670" w:rsidP="00956670">
      <w:pPr>
        <w:ind w:left="1701" w:right="539" w:hanging="426"/>
        <w:jc w:val="both"/>
        <w:rPr>
          <w:rFonts w:ascii="Arial" w:hAnsi="Arial" w:cs="Arial"/>
          <w:i/>
          <w:sz w:val="22"/>
          <w:szCs w:val="22"/>
          <w:lang w:val="es-CR"/>
        </w:rPr>
      </w:pPr>
      <w:r w:rsidRPr="00956670">
        <w:rPr>
          <w:rFonts w:ascii="Arial" w:hAnsi="Arial" w:cs="Arial"/>
          <w:i/>
          <w:sz w:val="22"/>
          <w:szCs w:val="22"/>
          <w:lang w:val="es-CR"/>
        </w:rPr>
        <w:t>Comisión de Planificación y Administración</w:t>
      </w:r>
    </w:p>
    <w:p w:rsidR="00956670" w:rsidRPr="00956670" w:rsidRDefault="00956670" w:rsidP="00956670">
      <w:pPr>
        <w:ind w:left="1701" w:right="539" w:hanging="426"/>
        <w:jc w:val="both"/>
        <w:rPr>
          <w:rFonts w:ascii="Arial" w:hAnsi="Arial" w:cs="Arial"/>
          <w:i/>
          <w:sz w:val="22"/>
          <w:szCs w:val="22"/>
          <w:lang w:val="es-CR"/>
        </w:rPr>
      </w:pPr>
      <w:r w:rsidRPr="00956670">
        <w:rPr>
          <w:rFonts w:ascii="Arial" w:hAnsi="Arial" w:cs="Arial"/>
          <w:i/>
          <w:sz w:val="22"/>
          <w:szCs w:val="22"/>
          <w:lang w:val="es-CR"/>
        </w:rPr>
        <w:t>Consejo Institucional</w:t>
      </w:r>
    </w:p>
    <w:p w:rsidR="00956670" w:rsidRPr="00956670" w:rsidRDefault="00956670" w:rsidP="00956670">
      <w:pPr>
        <w:ind w:left="1701" w:right="539" w:hanging="426"/>
        <w:jc w:val="both"/>
        <w:rPr>
          <w:rFonts w:ascii="Arial" w:hAnsi="Arial" w:cs="Arial"/>
          <w:i/>
          <w:sz w:val="22"/>
          <w:szCs w:val="22"/>
          <w:lang w:val="es-CR"/>
        </w:rPr>
      </w:pPr>
      <w:r w:rsidRPr="00956670">
        <w:rPr>
          <w:rFonts w:ascii="Arial" w:hAnsi="Arial" w:cs="Arial"/>
          <w:i/>
          <w:sz w:val="22"/>
          <w:szCs w:val="22"/>
          <w:lang w:val="es-CR"/>
        </w:rPr>
        <w:t>M.S.O. Miriam Brenes Cerdas, Integrante</w:t>
      </w:r>
    </w:p>
    <w:p w:rsidR="00956670" w:rsidRPr="00956670" w:rsidRDefault="00956670" w:rsidP="00956670">
      <w:pPr>
        <w:ind w:left="1701" w:right="539" w:hanging="426"/>
        <w:jc w:val="both"/>
        <w:rPr>
          <w:rFonts w:ascii="Arial" w:hAnsi="Arial" w:cs="Arial"/>
          <w:i/>
          <w:sz w:val="22"/>
          <w:szCs w:val="22"/>
          <w:lang w:val="es-CR"/>
        </w:rPr>
      </w:pPr>
      <w:r w:rsidRPr="00956670">
        <w:rPr>
          <w:rFonts w:ascii="Arial" w:hAnsi="Arial" w:cs="Arial"/>
          <w:i/>
          <w:sz w:val="22"/>
          <w:szCs w:val="22"/>
          <w:lang w:val="es-CR"/>
        </w:rPr>
        <w:t>Comisión de Planificación y Administración</w:t>
      </w:r>
    </w:p>
    <w:p w:rsidR="00956670" w:rsidRPr="00956670" w:rsidRDefault="00956670" w:rsidP="00956670">
      <w:pPr>
        <w:ind w:left="1701" w:right="539" w:hanging="426"/>
        <w:jc w:val="both"/>
        <w:rPr>
          <w:rFonts w:ascii="Arial" w:hAnsi="Arial" w:cs="Arial"/>
          <w:i/>
          <w:sz w:val="22"/>
          <w:szCs w:val="22"/>
          <w:lang w:val="es-CR"/>
        </w:rPr>
      </w:pPr>
      <w:r w:rsidRPr="00956670">
        <w:rPr>
          <w:rFonts w:ascii="Arial" w:hAnsi="Arial" w:cs="Arial"/>
          <w:i/>
          <w:sz w:val="22"/>
          <w:szCs w:val="22"/>
          <w:lang w:val="es-CR"/>
        </w:rPr>
        <w:t>Consejo Institucional</w:t>
      </w:r>
    </w:p>
    <w:p w:rsidR="00956670" w:rsidRPr="00956670" w:rsidRDefault="00956670" w:rsidP="00956670">
      <w:pPr>
        <w:ind w:left="1701" w:right="539" w:hanging="426"/>
        <w:jc w:val="both"/>
        <w:rPr>
          <w:rFonts w:ascii="Arial" w:hAnsi="Arial" w:cs="Arial"/>
          <w:i/>
          <w:sz w:val="22"/>
          <w:szCs w:val="22"/>
          <w:lang w:val="es-ES_tradnl"/>
        </w:rPr>
      </w:pPr>
      <w:r w:rsidRPr="00956670">
        <w:rPr>
          <w:rFonts w:ascii="Arial" w:hAnsi="Arial" w:cs="Arial"/>
          <w:i/>
          <w:sz w:val="22"/>
          <w:szCs w:val="22"/>
          <w:lang w:val="es-CR"/>
        </w:rPr>
        <w:t>Lic. Nelson Ramírez Rojas, Asesor</w:t>
      </w:r>
    </w:p>
    <w:p w:rsidR="00956670" w:rsidRPr="00956670" w:rsidRDefault="00956670" w:rsidP="00956670">
      <w:pPr>
        <w:ind w:left="1701" w:right="539" w:hanging="426"/>
        <w:jc w:val="both"/>
        <w:rPr>
          <w:rFonts w:ascii="Arial" w:hAnsi="Arial" w:cs="Arial"/>
          <w:i/>
          <w:sz w:val="22"/>
          <w:szCs w:val="22"/>
          <w:lang w:val="es-ES_tradnl"/>
        </w:rPr>
      </w:pPr>
      <w:r w:rsidRPr="00956670">
        <w:rPr>
          <w:rFonts w:ascii="Arial" w:hAnsi="Arial" w:cs="Arial"/>
          <w:i/>
          <w:sz w:val="22"/>
          <w:szCs w:val="22"/>
          <w:lang w:val="es-ES_tradnl"/>
        </w:rPr>
        <w:t>Departamento de Recursos Humanos</w:t>
      </w:r>
    </w:p>
    <w:p w:rsidR="00956670" w:rsidRPr="00956670" w:rsidRDefault="00956670" w:rsidP="00956670">
      <w:pPr>
        <w:ind w:left="1484" w:right="539" w:hanging="568"/>
        <w:jc w:val="both"/>
        <w:rPr>
          <w:rFonts w:ascii="Arial" w:hAnsi="Arial" w:cs="Arial"/>
          <w:i/>
          <w:sz w:val="22"/>
          <w:szCs w:val="22"/>
          <w:lang w:val="es-ES_tradnl"/>
        </w:rPr>
      </w:pPr>
    </w:p>
    <w:p w:rsidR="00956670" w:rsidRPr="00956670" w:rsidRDefault="00956670" w:rsidP="00956670">
      <w:pPr>
        <w:numPr>
          <w:ilvl w:val="0"/>
          <w:numId w:val="34"/>
        </w:numPr>
        <w:ind w:left="1484" w:right="539" w:hanging="568"/>
        <w:jc w:val="both"/>
        <w:rPr>
          <w:rFonts w:ascii="Arial" w:hAnsi="Arial" w:cs="Arial"/>
          <w:i/>
          <w:sz w:val="22"/>
          <w:szCs w:val="22"/>
          <w:lang w:val="es-ES_tradnl"/>
        </w:rPr>
      </w:pPr>
      <w:r w:rsidRPr="00956670">
        <w:rPr>
          <w:rFonts w:ascii="Arial" w:hAnsi="Arial" w:cs="Arial"/>
          <w:i/>
          <w:sz w:val="22"/>
          <w:szCs w:val="22"/>
          <w:lang w:val="es-ES_tradnl"/>
        </w:rPr>
        <w:t xml:space="preserve">Las siguientes se consideran funciones mínimas necesarias para el desarrollo de dicho puesto: </w:t>
      </w:r>
    </w:p>
    <w:p w:rsidR="00956670" w:rsidRPr="00956670" w:rsidRDefault="00956670" w:rsidP="00956670">
      <w:pPr>
        <w:ind w:left="1276" w:right="539" w:hanging="426"/>
        <w:jc w:val="both"/>
        <w:rPr>
          <w:rFonts w:ascii="Arial" w:hAnsi="Arial" w:cs="Arial"/>
          <w:i/>
          <w:sz w:val="22"/>
          <w:szCs w:val="22"/>
          <w:lang w:val="es-CR"/>
        </w:rPr>
      </w:pPr>
    </w:p>
    <w:p w:rsidR="00956670" w:rsidRPr="00956670" w:rsidRDefault="00956670" w:rsidP="00956670">
      <w:pPr>
        <w:ind w:left="1276" w:right="539"/>
        <w:jc w:val="both"/>
        <w:rPr>
          <w:rFonts w:ascii="Arial" w:hAnsi="Arial" w:cs="Arial"/>
          <w:i/>
          <w:sz w:val="22"/>
          <w:szCs w:val="22"/>
          <w:lang w:val="es-CR"/>
        </w:rPr>
      </w:pPr>
      <w:r w:rsidRPr="00956670">
        <w:rPr>
          <w:rFonts w:ascii="Arial" w:hAnsi="Arial" w:cs="Arial"/>
          <w:i/>
          <w:sz w:val="22"/>
          <w:szCs w:val="22"/>
          <w:lang w:val="es-CR"/>
        </w:rPr>
        <w:t>Le corresponderá la gestión de los procesos de obras civiles, electromecánicas y calidad de la institución. Específicamente realizar evaluación de los planes maestros de infraestructura de las diferentes sedes del TEC, entre otras labores afines al puesto.</w:t>
      </w:r>
    </w:p>
    <w:p w:rsidR="00956670" w:rsidRPr="00956670" w:rsidRDefault="00956670" w:rsidP="00956670">
      <w:pPr>
        <w:ind w:left="1276" w:right="539" w:hanging="426"/>
        <w:jc w:val="both"/>
        <w:rPr>
          <w:rFonts w:ascii="Arial" w:hAnsi="Arial" w:cs="Arial"/>
          <w:i/>
          <w:sz w:val="22"/>
          <w:szCs w:val="22"/>
          <w:lang w:val="es-CR"/>
        </w:rPr>
      </w:pPr>
    </w:p>
    <w:p w:rsidR="00956670" w:rsidRPr="00956670" w:rsidRDefault="00956670" w:rsidP="00956670">
      <w:pPr>
        <w:ind w:left="1276" w:right="539" w:hanging="426"/>
        <w:jc w:val="center"/>
        <w:rPr>
          <w:rFonts w:ascii="Arial" w:hAnsi="Arial" w:cs="Arial"/>
          <w:i/>
          <w:sz w:val="22"/>
          <w:szCs w:val="22"/>
          <w:lang w:val="es-CR"/>
        </w:rPr>
      </w:pPr>
      <w:r w:rsidRPr="00956670">
        <w:rPr>
          <w:rFonts w:ascii="Arial" w:hAnsi="Arial" w:cs="Arial"/>
          <w:bCs/>
          <w:i/>
          <w:sz w:val="22"/>
          <w:szCs w:val="22"/>
          <w:lang w:val="es-CR"/>
        </w:rPr>
        <w:t>TIPO DE NOMBRAMIENTO</w:t>
      </w:r>
      <w:r w:rsidRPr="00956670">
        <w:rPr>
          <w:rFonts w:ascii="Arial" w:hAnsi="Arial" w:cs="Arial"/>
          <w:i/>
          <w:sz w:val="22"/>
          <w:szCs w:val="22"/>
          <w:lang w:val="es-CR"/>
        </w:rPr>
        <w:t>: definido</w:t>
      </w:r>
    </w:p>
    <w:p w:rsidR="00956670" w:rsidRPr="00956670" w:rsidRDefault="00956670" w:rsidP="00956670">
      <w:pPr>
        <w:ind w:left="1276" w:right="539" w:hanging="426"/>
        <w:jc w:val="center"/>
        <w:rPr>
          <w:rFonts w:ascii="Arial" w:hAnsi="Arial" w:cs="Arial"/>
          <w:i/>
          <w:sz w:val="22"/>
          <w:szCs w:val="22"/>
          <w:lang w:val="es-CR"/>
        </w:rPr>
      </w:pPr>
      <w:r w:rsidRPr="00956670">
        <w:rPr>
          <w:rFonts w:ascii="Arial" w:hAnsi="Arial" w:cs="Arial"/>
          <w:i/>
          <w:sz w:val="22"/>
          <w:szCs w:val="22"/>
          <w:lang w:val="es-CR"/>
        </w:rPr>
        <w:t>Del 01 al 30 de junio de 2018</w:t>
      </w:r>
    </w:p>
    <w:p w:rsidR="00956670" w:rsidRPr="00956670" w:rsidRDefault="00956670" w:rsidP="00956670">
      <w:pPr>
        <w:ind w:left="1276" w:right="539" w:hanging="426"/>
        <w:jc w:val="center"/>
        <w:rPr>
          <w:rFonts w:ascii="Arial" w:hAnsi="Arial" w:cs="Arial"/>
          <w:i/>
          <w:sz w:val="22"/>
          <w:szCs w:val="22"/>
          <w:lang w:val="es-CR"/>
        </w:rPr>
      </w:pPr>
      <w:r w:rsidRPr="00956670">
        <w:rPr>
          <w:rFonts w:ascii="Arial" w:hAnsi="Arial" w:cs="Arial"/>
          <w:bCs/>
          <w:i/>
          <w:sz w:val="22"/>
          <w:szCs w:val="22"/>
          <w:lang w:val="es-CR"/>
        </w:rPr>
        <w:t xml:space="preserve">PLAZA: </w:t>
      </w:r>
      <w:r w:rsidRPr="00956670">
        <w:rPr>
          <w:rFonts w:ascii="Arial" w:hAnsi="Arial" w:cs="Arial"/>
          <w:i/>
          <w:sz w:val="22"/>
          <w:szCs w:val="22"/>
          <w:lang w:val="es-CR"/>
        </w:rPr>
        <w:t>NT0198</w:t>
      </w:r>
    </w:p>
    <w:p w:rsidR="00956670" w:rsidRPr="00956670" w:rsidRDefault="00956670" w:rsidP="00956670">
      <w:pPr>
        <w:ind w:left="1276" w:right="539" w:hanging="426"/>
        <w:jc w:val="center"/>
        <w:rPr>
          <w:rFonts w:ascii="Arial" w:hAnsi="Arial" w:cs="Arial"/>
          <w:i/>
          <w:sz w:val="22"/>
          <w:szCs w:val="22"/>
          <w:lang w:val="es-CR"/>
        </w:rPr>
      </w:pPr>
      <w:r w:rsidRPr="00956670">
        <w:rPr>
          <w:rFonts w:ascii="Arial" w:hAnsi="Arial" w:cs="Arial"/>
          <w:bCs/>
          <w:i/>
          <w:sz w:val="22"/>
          <w:szCs w:val="22"/>
          <w:lang w:val="es-CR"/>
        </w:rPr>
        <w:t>JORNADA: 5</w:t>
      </w:r>
      <w:r w:rsidRPr="00956670">
        <w:rPr>
          <w:rFonts w:ascii="Arial" w:hAnsi="Arial" w:cs="Arial"/>
          <w:i/>
          <w:sz w:val="22"/>
          <w:szCs w:val="22"/>
          <w:lang w:val="es-CR"/>
        </w:rPr>
        <w:t>0%</w:t>
      </w:r>
    </w:p>
    <w:p w:rsidR="00956670" w:rsidRPr="00956670" w:rsidRDefault="00956670" w:rsidP="00956670">
      <w:pPr>
        <w:ind w:left="1276" w:right="539" w:hanging="426"/>
        <w:jc w:val="center"/>
        <w:rPr>
          <w:rFonts w:ascii="Arial" w:hAnsi="Arial" w:cs="Arial"/>
          <w:i/>
          <w:sz w:val="22"/>
          <w:szCs w:val="22"/>
          <w:lang w:val="es-CR"/>
        </w:rPr>
      </w:pPr>
      <w:r w:rsidRPr="00956670">
        <w:rPr>
          <w:rFonts w:ascii="Arial" w:hAnsi="Arial" w:cs="Arial"/>
          <w:bCs/>
          <w:i/>
          <w:sz w:val="22"/>
          <w:szCs w:val="22"/>
          <w:lang w:val="es-CR"/>
        </w:rPr>
        <w:t xml:space="preserve">CATEGORÍA: </w:t>
      </w:r>
      <w:r w:rsidRPr="00956670">
        <w:rPr>
          <w:rFonts w:ascii="Arial" w:hAnsi="Arial" w:cs="Arial"/>
          <w:i/>
          <w:sz w:val="22"/>
          <w:szCs w:val="22"/>
          <w:lang w:val="es-CR"/>
        </w:rPr>
        <w:t>23</w:t>
      </w:r>
    </w:p>
    <w:p w:rsidR="00956670" w:rsidRPr="00956670" w:rsidRDefault="00956670" w:rsidP="00956670">
      <w:pPr>
        <w:ind w:left="1276" w:right="539" w:hanging="426"/>
        <w:jc w:val="both"/>
        <w:rPr>
          <w:rFonts w:ascii="Arial" w:hAnsi="Arial" w:cs="Arial"/>
          <w:i/>
          <w:sz w:val="22"/>
          <w:szCs w:val="22"/>
          <w:lang w:val="es-ES_tradnl"/>
        </w:rPr>
      </w:pPr>
    </w:p>
    <w:p w:rsidR="00956670" w:rsidRPr="00956670" w:rsidRDefault="00956670" w:rsidP="00956670">
      <w:pPr>
        <w:numPr>
          <w:ilvl w:val="0"/>
          <w:numId w:val="34"/>
        </w:numPr>
        <w:ind w:left="1701" w:right="539" w:hanging="568"/>
        <w:jc w:val="both"/>
        <w:rPr>
          <w:rFonts w:ascii="Arial" w:hAnsi="Arial" w:cs="Arial"/>
          <w:i/>
          <w:sz w:val="22"/>
          <w:szCs w:val="22"/>
          <w:lang w:val="es-ES_tradnl"/>
        </w:rPr>
      </w:pPr>
      <w:r w:rsidRPr="00956670">
        <w:rPr>
          <w:rFonts w:ascii="Arial" w:hAnsi="Arial" w:cs="Arial"/>
          <w:i/>
          <w:sz w:val="22"/>
          <w:szCs w:val="22"/>
          <w:lang w:val="es-ES_tradnl"/>
        </w:rPr>
        <w:t>Candidatos (as) participantes</w:t>
      </w:r>
    </w:p>
    <w:p w:rsidR="00956670" w:rsidRPr="00956670" w:rsidRDefault="00956670" w:rsidP="00956670">
      <w:pPr>
        <w:ind w:left="1276" w:right="539" w:hanging="426"/>
        <w:jc w:val="both"/>
        <w:rPr>
          <w:rFonts w:ascii="Arial" w:hAnsi="Arial" w:cs="Arial"/>
          <w:i/>
          <w:sz w:val="22"/>
          <w:szCs w:val="22"/>
          <w:lang w:val="es-ES_tradnl"/>
        </w:rPr>
      </w:pPr>
    </w:p>
    <w:p w:rsidR="00956670" w:rsidRPr="00956670" w:rsidRDefault="00956670" w:rsidP="00956670">
      <w:pPr>
        <w:numPr>
          <w:ilvl w:val="0"/>
          <w:numId w:val="32"/>
        </w:numPr>
        <w:ind w:left="1843" w:right="539" w:hanging="426"/>
        <w:jc w:val="both"/>
        <w:rPr>
          <w:rFonts w:ascii="Arial" w:hAnsi="Arial" w:cs="Arial"/>
          <w:bCs/>
          <w:i/>
          <w:sz w:val="22"/>
          <w:szCs w:val="22"/>
          <w:lang w:val="es-ES_tradnl"/>
        </w:rPr>
      </w:pPr>
      <w:r w:rsidRPr="00956670">
        <w:rPr>
          <w:rFonts w:ascii="Arial" w:hAnsi="Arial" w:cs="Arial"/>
          <w:bCs/>
          <w:i/>
          <w:sz w:val="22"/>
          <w:szCs w:val="22"/>
          <w:lang w:val="es-ES_tradnl"/>
        </w:rPr>
        <w:t xml:space="preserve">Delgado Alfaro </w:t>
      </w:r>
      <w:proofErr w:type="spellStart"/>
      <w:r w:rsidRPr="00956670">
        <w:rPr>
          <w:rFonts w:ascii="Arial" w:hAnsi="Arial" w:cs="Arial"/>
          <w:bCs/>
          <w:i/>
          <w:sz w:val="22"/>
          <w:szCs w:val="22"/>
          <w:lang w:val="es-ES_tradnl"/>
        </w:rPr>
        <w:t>Eilyen</w:t>
      </w:r>
      <w:proofErr w:type="spellEnd"/>
    </w:p>
    <w:p w:rsidR="00956670" w:rsidRPr="00956670" w:rsidRDefault="00956670" w:rsidP="00956670">
      <w:pPr>
        <w:numPr>
          <w:ilvl w:val="0"/>
          <w:numId w:val="32"/>
        </w:numPr>
        <w:ind w:left="1843" w:right="539" w:hanging="426"/>
        <w:jc w:val="both"/>
        <w:rPr>
          <w:rFonts w:ascii="Arial" w:hAnsi="Arial" w:cs="Arial"/>
          <w:bCs/>
          <w:i/>
          <w:sz w:val="22"/>
          <w:szCs w:val="22"/>
          <w:lang w:val="es-ES_tradnl"/>
        </w:rPr>
      </w:pPr>
      <w:r w:rsidRPr="00956670">
        <w:rPr>
          <w:rFonts w:ascii="Arial" w:hAnsi="Arial" w:cs="Arial"/>
          <w:bCs/>
          <w:i/>
          <w:sz w:val="22"/>
          <w:szCs w:val="22"/>
          <w:lang w:val="es-ES_tradnl"/>
        </w:rPr>
        <w:t>Herrera Mesen Carlos</w:t>
      </w:r>
    </w:p>
    <w:p w:rsidR="00956670" w:rsidRPr="00956670" w:rsidRDefault="00956670" w:rsidP="00956670">
      <w:pPr>
        <w:numPr>
          <w:ilvl w:val="0"/>
          <w:numId w:val="32"/>
        </w:numPr>
        <w:ind w:left="1843" w:right="539" w:hanging="426"/>
        <w:jc w:val="both"/>
        <w:rPr>
          <w:rFonts w:ascii="Arial" w:hAnsi="Arial" w:cs="Arial"/>
          <w:bCs/>
          <w:i/>
          <w:sz w:val="22"/>
          <w:szCs w:val="22"/>
          <w:lang w:val="es-ES_tradnl"/>
        </w:rPr>
      </w:pPr>
      <w:r w:rsidRPr="00956670">
        <w:rPr>
          <w:rFonts w:ascii="Arial" w:hAnsi="Arial" w:cs="Arial"/>
          <w:bCs/>
          <w:i/>
          <w:sz w:val="22"/>
          <w:szCs w:val="22"/>
          <w:lang w:val="es-ES_tradnl"/>
        </w:rPr>
        <w:t>Chacón Jiménez Carlos Aníbal</w:t>
      </w:r>
    </w:p>
    <w:p w:rsidR="00956670" w:rsidRPr="00956670" w:rsidRDefault="00956670" w:rsidP="00956670">
      <w:pPr>
        <w:numPr>
          <w:ilvl w:val="0"/>
          <w:numId w:val="32"/>
        </w:numPr>
        <w:ind w:left="1843" w:right="539" w:hanging="426"/>
        <w:jc w:val="both"/>
        <w:rPr>
          <w:rFonts w:ascii="Arial" w:hAnsi="Arial" w:cs="Arial"/>
          <w:bCs/>
          <w:i/>
          <w:sz w:val="22"/>
          <w:szCs w:val="22"/>
          <w:lang w:val="es-ES_tradnl"/>
        </w:rPr>
      </w:pPr>
      <w:proofErr w:type="spellStart"/>
      <w:r w:rsidRPr="00956670">
        <w:rPr>
          <w:rFonts w:ascii="Arial" w:hAnsi="Arial" w:cs="Arial"/>
          <w:bCs/>
          <w:i/>
          <w:sz w:val="22"/>
          <w:szCs w:val="22"/>
          <w:lang w:val="es-ES_tradnl"/>
        </w:rPr>
        <w:t>Chuang</w:t>
      </w:r>
      <w:proofErr w:type="spellEnd"/>
      <w:r w:rsidRPr="00956670">
        <w:rPr>
          <w:rFonts w:ascii="Arial" w:hAnsi="Arial" w:cs="Arial"/>
          <w:bCs/>
          <w:i/>
          <w:sz w:val="22"/>
          <w:szCs w:val="22"/>
          <w:lang w:val="es-ES_tradnl"/>
        </w:rPr>
        <w:t xml:space="preserve"> </w:t>
      </w:r>
      <w:proofErr w:type="spellStart"/>
      <w:r w:rsidRPr="00956670">
        <w:rPr>
          <w:rFonts w:ascii="Arial" w:hAnsi="Arial" w:cs="Arial"/>
          <w:bCs/>
          <w:i/>
          <w:sz w:val="22"/>
          <w:szCs w:val="22"/>
          <w:lang w:val="es-ES_tradnl"/>
        </w:rPr>
        <w:t>Fun</w:t>
      </w:r>
      <w:proofErr w:type="spellEnd"/>
      <w:r w:rsidRPr="00956670">
        <w:rPr>
          <w:rFonts w:ascii="Arial" w:hAnsi="Arial" w:cs="Arial"/>
          <w:bCs/>
          <w:i/>
          <w:sz w:val="22"/>
          <w:szCs w:val="22"/>
          <w:lang w:val="es-ES_tradnl"/>
        </w:rPr>
        <w:t xml:space="preserve"> Min</w:t>
      </w:r>
    </w:p>
    <w:p w:rsidR="00956670" w:rsidRPr="00956670" w:rsidRDefault="00956670" w:rsidP="00956670">
      <w:pPr>
        <w:numPr>
          <w:ilvl w:val="0"/>
          <w:numId w:val="32"/>
        </w:numPr>
        <w:ind w:left="1843" w:right="539" w:hanging="426"/>
        <w:jc w:val="both"/>
        <w:rPr>
          <w:rFonts w:ascii="Arial" w:hAnsi="Arial" w:cs="Arial"/>
          <w:bCs/>
          <w:i/>
          <w:sz w:val="22"/>
          <w:szCs w:val="22"/>
          <w:lang w:val="es-ES_tradnl"/>
        </w:rPr>
      </w:pPr>
      <w:r w:rsidRPr="00956670">
        <w:rPr>
          <w:rFonts w:ascii="Arial" w:hAnsi="Arial" w:cs="Arial"/>
          <w:bCs/>
          <w:i/>
          <w:sz w:val="22"/>
          <w:szCs w:val="22"/>
          <w:lang w:val="es-ES_tradnl"/>
        </w:rPr>
        <w:t>Navarro Solano Gabriela</w:t>
      </w:r>
    </w:p>
    <w:p w:rsidR="00956670" w:rsidRPr="00956670" w:rsidRDefault="00956670" w:rsidP="00956670">
      <w:pPr>
        <w:numPr>
          <w:ilvl w:val="0"/>
          <w:numId w:val="32"/>
        </w:numPr>
        <w:ind w:left="1843" w:right="539" w:hanging="426"/>
        <w:jc w:val="both"/>
        <w:rPr>
          <w:rFonts w:ascii="Arial" w:hAnsi="Arial" w:cs="Arial"/>
          <w:bCs/>
          <w:i/>
          <w:sz w:val="22"/>
          <w:szCs w:val="22"/>
          <w:lang w:val="es-ES_tradnl"/>
        </w:rPr>
      </w:pPr>
      <w:r w:rsidRPr="00956670">
        <w:rPr>
          <w:rFonts w:ascii="Arial" w:hAnsi="Arial" w:cs="Arial"/>
          <w:bCs/>
          <w:i/>
          <w:sz w:val="22"/>
          <w:szCs w:val="22"/>
          <w:lang w:val="es-ES_tradnl"/>
        </w:rPr>
        <w:t xml:space="preserve">Quirós Benavides </w:t>
      </w:r>
      <w:proofErr w:type="spellStart"/>
      <w:r w:rsidRPr="00956670">
        <w:rPr>
          <w:rFonts w:ascii="Arial" w:hAnsi="Arial" w:cs="Arial"/>
          <w:bCs/>
          <w:i/>
          <w:sz w:val="22"/>
          <w:szCs w:val="22"/>
          <w:lang w:val="es-ES_tradnl"/>
        </w:rPr>
        <w:t>Ivannia</w:t>
      </w:r>
      <w:proofErr w:type="spellEnd"/>
      <w:r w:rsidRPr="00956670">
        <w:rPr>
          <w:rFonts w:ascii="Arial" w:hAnsi="Arial" w:cs="Arial"/>
          <w:bCs/>
          <w:i/>
          <w:sz w:val="22"/>
          <w:szCs w:val="22"/>
          <w:lang w:val="es-ES_tradnl"/>
        </w:rPr>
        <w:t xml:space="preserve"> Andrea</w:t>
      </w:r>
    </w:p>
    <w:p w:rsidR="00956670" w:rsidRPr="00956670" w:rsidRDefault="00956670" w:rsidP="00956670">
      <w:pPr>
        <w:numPr>
          <w:ilvl w:val="0"/>
          <w:numId w:val="32"/>
        </w:numPr>
        <w:ind w:left="1843" w:right="539" w:hanging="426"/>
        <w:jc w:val="both"/>
        <w:rPr>
          <w:rFonts w:ascii="Arial" w:hAnsi="Arial" w:cs="Arial"/>
          <w:bCs/>
          <w:i/>
          <w:sz w:val="22"/>
          <w:szCs w:val="22"/>
          <w:lang w:val="es-ES_tradnl"/>
        </w:rPr>
      </w:pPr>
      <w:r w:rsidRPr="00956670">
        <w:rPr>
          <w:rFonts w:ascii="Arial" w:hAnsi="Arial" w:cs="Arial"/>
          <w:bCs/>
          <w:i/>
          <w:sz w:val="22"/>
          <w:szCs w:val="22"/>
          <w:lang w:val="es-ES_tradnl"/>
        </w:rPr>
        <w:t>Zamora Ruiz Miguel Andrés</w:t>
      </w:r>
    </w:p>
    <w:p w:rsidR="00956670" w:rsidRPr="00956670" w:rsidRDefault="00956670" w:rsidP="00956670">
      <w:pPr>
        <w:numPr>
          <w:ilvl w:val="0"/>
          <w:numId w:val="32"/>
        </w:numPr>
        <w:ind w:left="1843" w:right="539" w:hanging="426"/>
        <w:jc w:val="both"/>
        <w:rPr>
          <w:rFonts w:ascii="Arial" w:hAnsi="Arial" w:cs="Arial"/>
          <w:bCs/>
          <w:i/>
          <w:sz w:val="22"/>
          <w:szCs w:val="22"/>
          <w:lang w:val="es-ES_tradnl"/>
        </w:rPr>
      </w:pPr>
      <w:r w:rsidRPr="00956670">
        <w:rPr>
          <w:rFonts w:ascii="Arial" w:hAnsi="Arial" w:cs="Arial"/>
          <w:bCs/>
          <w:i/>
          <w:sz w:val="22"/>
          <w:szCs w:val="22"/>
          <w:lang w:val="es-ES_tradnl"/>
        </w:rPr>
        <w:t>Carmiol Umaña Virginia</w:t>
      </w:r>
    </w:p>
    <w:p w:rsidR="00956670" w:rsidRPr="00956670" w:rsidRDefault="00956670" w:rsidP="00956670">
      <w:pPr>
        <w:ind w:left="1276" w:right="539" w:hanging="426"/>
        <w:jc w:val="both"/>
        <w:rPr>
          <w:rFonts w:ascii="Arial" w:hAnsi="Arial" w:cs="Arial"/>
          <w:bCs/>
          <w:i/>
          <w:sz w:val="22"/>
          <w:szCs w:val="22"/>
          <w:lang w:val="es-ES_tradnl"/>
        </w:rPr>
      </w:pPr>
    </w:p>
    <w:p w:rsidR="00956670" w:rsidRPr="00956670" w:rsidRDefault="00956670" w:rsidP="00956670">
      <w:pPr>
        <w:numPr>
          <w:ilvl w:val="0"/>
          <w:numId w:val="34"/>
        </w:numPr>
        <w:ind w:left="1701" w:right="539" w:hanging="568"/>
        <w:jc w:val="both"/>
        <w:rPr>
          <w:rFonts w:ascii="Arial" w:hAnsi="Arial" w:cs="Arial"/>
          <w:i/>
          <w:sz w:val="22"/>
          <w:szCs w:val="22"/>
          <w:lang w:val="es-ES_tradnl"/>
        </w:rPr>
      </w:pPr>
      <w:r w:rsidRPr="00956670">
        <w:rPr>
          <w:rFonts w:ascii="Arial" w:hAnsi="Arial" w:cs="Arial"/>
          <w:i/>
          <w:sz w:val="22"/>
          <w:szCs w:val="22"/>
          <w:lang w:val="es-ES_tradnl"/>
        </w:rPr>
        <w:t xml:space="preserve">Los requisitos de participación para ocupar el puesto en concurso fueron los siguientes: </w:t>
      </w:r>
    </w:p>
    <w:p w:rsidR="00956670" w:rsidRPr="00956670" w:rsidRDefault="00956670" w:rsidP="00956670">
      <w:pPr>
        <w:ind w:left="1276" w:right="539" w:hanging="426"/>
        <w:jc w:val="both"/>
        <w:rPr>
          <w:rFonts w:ascii="Arial" w:hAnsi="Arial" w:cs="Arial"/>
          <w:i/>
          <w:sz w:val="22"/>
          <w:szCs w:val="22"/>
          <w:lang w:val="es-CR"/>
        </w:rPr>
      </w:pPr>
      <w:r w:rsidRPr="00956670">
        <w:rPr>
          <w:rFonts w:ascii="Arial" w:hAnsi="Arial" w:cs="Arial"/>
          <w:i/>
          <w:sz w:val="22"/>
          <w:szCs w:val="22"/>
          <w:lang w:val="es-CR"/>
        </w:rPr>
        <w:t xml:space="preserve"> </w:t>
      </w:r>
    </w:p>
    <w:p w:rsidR="00956670" w:rsidRPr="00956670" w:rsidRDefault="00956670" w:rsidP="00956670">
      <w:pPr>
        <w:numPr>
          <w:ilvl w:val="0"/>
          <w:numId w:val="30"/>
        </w:numPr>
        <w:ind w:left="1276" w:right="539" w:hanging="426"/>
        <w:jc w:val="both"/>
        <w:rPr>
          <w:rFonts w:ascii="Arial" w:hAnsi="Arial" w:cs="Arial"/>
          <w:i/>
          <w:sz w:val="22"/>
          <w:szCs w:val="22"/>
          <w:lang w:val="es-CR"/>
        </w:rPr>
      </w:pPr>
      <w:r w:rsidRPr="00956670">
        <w:rPr>
          <w:rFonts w:ascii="Arial" w:hAnsi="Arial" w:cs="Arial"/>
          <w:i/>
          <w:sz w:val="22"/>
          <w:szCs w:val="22"/>
          <w:lang w:val="es-CR"/>
        </w:rPr>
        <w:t xml:space="preserve">Al menos tres meses de laborar ininterrumpidamente para la Institución. </w:t>
      </w:r>
    </w:p>
    <w:p w:rsidR="00956670" w:rsidRPr="00956670" w:rsidRDefault="00956670" w:rsidP="00956670">
      <w:pPr>
        <w:numPr>
          <w:ilvl w:val="0"/>
          <w:numId w:val="30"/>
        </w:numPr>
        <w:ind w:left="1276" w:right="539" w:hanging="426"/>
        <w:jc w:val="both"/>
        <w:rPr>
          <w:rFonts w:ascii="Arial" w:hAnsi="Arial" w:cs="Arial"/>
          <w:i/>
          <w:sz w:val="22"/>
          <w:szCs w:val="22"/>
          <w:lang w:val="es-CR"/>
        </w:rPr>
      </w:pPr>
      <w:r w:rsidRPr="00956670">
        <w:rPr>
          <w:rFonts w:ascii="Arial" w:hAnsi="Arial" w:cs="Arial"/>
          <w:i/>
          <w:sz w:val="22"/>
          <w:szCs w:val="22"/>
          <w:lang w:val="es-CR"/>
        </w:rPr>
        <w:t>Título universitario con el grado mínimo de Licenciatura en Arquitectura o Ingeniería Civil aprobada y/o reconocida por el CONESUP o CONARE y capacitación en el campo específico.</w:t>
      </w:r>
    </w:p>
    <w:p w:rsidR="00956670" w:rsidRPr="00956670" w:rsidRDefault="00956670" w:rsidP="00956670">
      <w:pPr>
        <w:numPr>
          <w:ilvl w:val="0"/>
          <w:numId w:val="30"/>
        </w:numPr>
        <w:ind w:left="1276" w:right="539" w:hanging="426"/>
        <w:jc w:val="both"/>
        <w:rPr>
          <w:rFonts w:ascii="Arial" w:hAnsi="Arial" w:cs="Arial"/>
          <w:i/>
          <w:sz w:val="22"/>
          <w:szCs w:val="22"/>
          <w:lang w:val="es-CR"/>
        </w:rPr>
      </w:pPr>
      <w:r w:rsidRPr="00956670">
        <w:rPr>
          <w:rFonts w:ascii="Arial" w:hAnsi="Arial" w:cs="Arial"/>
          <w:i/>
          <w:sz w:val="22"/>
          <w:szCs w:val="22"/>
          <w:lang w:val="es-CR"/>
        </w:rPr>
        <w:t xml:space="preserve">Con experiencia laboral de al menos </w:t>
      </w:r>
      <w:proofErr w:type="gramStart"/>
      <w:r w:rsidRPr="00956670">
        <w:rPr>
          <w:rFonts w:ascii="Arial" w:hAnsi="Arial" w:cs="Arial"/>
          <w:i/>
          <w:sz w:val="22"/>
          <w:szCs w:val="22"/>
          <w:lang w:val="es-CR"/>
        </w:rPr>
        <w:t>un  año</w:t>
      </w:r>
      <w:proofErr w:type="gramEnd"/>
      <w:r w:rsidRPr="00956670">
        <w:rPr>
          <w:rFonts w:ascii="Arial" w:hAnsi="Arial" w:cs="Arial"/>
          <w:i/>
          <w:sz w:val="22"/>
          <w:szCs w:val="22"/>
          <w:lang w:val="es-CR"/>
        </w:rPr>
        <w:t xml:space="preserve"> en puestos afines. </w:t>
      </w:r>
    </w:p>
    <w:p w:rsidR="00956670" w:rsidRPr="00956670" w:rsidRDefault="00956670" w:rsidP="00956670">
      <w:pPr>
        <w:numPr>
          <w:ilvl w:val="0"/>
          <w:numId w:val="30"/>
        </w:numPr>
        <w:ind w:left="1276" w:right="539" w:hanging="426"/>
        <w:jc w:val="both"/>
        <w:rPr>
          <w:rFonts w:ascii="Arial" w:hAnsi="Arial" w:cs="Arial"/>
          <w:i/>
          <w:sz w:val="22"/>
          <w:szCs w:val="22"/>
          <w:lang w:val="es-CR"/>
        </w:rPr>
      </w:pPr>
      <w:r w:rsidRPr="00956670">
        <w:rPr>
          <w:rFonts w:ascii="Arial" w:hAnsi="Arial" w:cs="Arial"/>
          <w:i/>
          <w:sz w:val="22"/>
          <w:szCs w:val="22"/>
          <w:lang w:val="es-CR"/>
        </w:rPr>
        <w:t>Capacidad analítica y creadora, versatilidad, discreción, así como buena expresión oral y escrita. Habilidad para las relaciones públicas, ingenio, juicio y criterio. Pericia en un campo especializado o funcional que implica una vasta comprensión de sus prácticas y principios.</w:t>
      </w:r>
    </w:p>
    <w:p w:rsidR="00956670" w:rsidRPr="00956670" w:rsidRDefault="00956670" w:rsidP="00956670">
      <w:pPr>
        <w:numPr>
          <w:ilvl w:val="0"/>
          <w:numId w:val="30"/>
        </w:numPr>
        <w:ind w:left="1276" w:right="539" w:hanging="426"/>
        <w:jc w:val="both"/>
        <w:rPr>
          <w:rFonts w:ascii="Arial" w:hAnsi="Arial" w:cs="Arial"/>
          <w:i/>
          <w:sz w:val="22"/>
          <w:szCs w:val="22"/>
          <w:lang w:val="es-CR"/>
        </w:rPr>
      </w:pPr>
      <w:r w:rsidRPr="00956670">
        <w:rPr>
          <w:rFonts w:ascii="Arial" w:hAnsi="Arial" w:cs="Arial"/>
          <w:i/>
          <w:sz w:val="22"/>
          <w:szCs w:val="22"/>
          <w:lang w:val="es-CR"/>
        </w:rPr>
        <w:t xml:space="preserve">Estar incorporado y activo al Colegio Federado de Ingenieros y de Arquitectos. </w:t>
      </w:r>
    </w:p>
    <w:p w:rsidR="00956670" w:rsidRPr="00956670" w:rsidRDefault="00956670" w:rsidP="00956670">
      <w:pPr>
        <w:ind w:left="1276" w:right="539" w:hanging="426"/>
        <w:jc w:val="both"/>
        <w:rPr>
          <w:rFonts w:ascii="Arial" w:hAnsi="Arial" w:cs="Arial"/>
          <w:i/>
          <w:sz w:val="22"/>
          <w:szCs w:val="22"/>
          <w:lang w:val="es-CR"/>
        </w:rPr>
      </w:pPr>
    </w:p>
    <w:p w:rsidR="00956670" w:rsidRPr="00956670" w:rsidRDefault="00956670" w:rsidP="00956670">
      <w:pPr>
        <w:ind w:left="1276" w:right="539" w:hanging="426"/>
        <w:jc w:val="both"/>
        <w:rPr>
          <w:rFonts w:ascii="Arial" w:hAnsi="Arial" w:cs="Arial"/>
          <w:i/>
          <w:sz w:val="22"/>
          <w:szCs w:val="22"/>
          <w:lang w:val="es-CR"/>
        </w:rPr>
      </w:pPr>
      <w:r w:rsidRPr="00956670">
        <w:rPr>
          <w:rFonts w:ascii="Arial" w:hAnsi="Arial" w:cs="Arial"/>
          <w:i/>
          <w:sz w:val="22"/>
          <w:szCs w:val="22"/>
          <w:lang w:val="es-CR"/>
        </w:rPr>
        <w:t>Preferiblemente:</w:t>
      </w:r>
    </w:p>
    <w:p w:rsidR="00956670" w:rsidRPr="00956670" w:rsidRDefault="00956670" w:rsidP="00956670">
      <w:pPr>
        <w:ind w:left="1276" w:right="539" w:hanging="426"/>
        <w:jc w:val="both"/>
        <w:rPr>
          <w:rFonts w:ascii="Arial" w:hAnsi="Arial" w:cs="Arial"/>
          <w:i/>
          <w:sz w:val="22"/>
          <w:szCs w:val="22"/>
          <w:lang w:val="es-CR"/>
        </w:rPr>
      </w:pPr>
    </w:p>
    <w:p w:rsidR="00956670" w:rsidRPr="00956670" w:rsidRDefault="00956670" w:rsidP="00956670">
      <w:pPr>
        <w:numPr>
          <w:ilvl w:val="0"/>
          <w:numId w:val="30"/>
        </w:numPr>
        <w:ind w:left="1276" w:right="539" w:hanging="426"/>
        <w:jc w:val="both"/>
        <w:rPr>
          <w:rFonts w:ascii="Arial" w:hAnsi="Arial" w:cs="Arial"/>
          <w:i/>
          <w:sz w:val="22"/>
          <w:szCs w:val="22"/>
          <w:lang w:val="es-CR"/>
        </w:rPr>
      </w:pPr>
      <w:r w:rsidRPr="00956670">
        <w:rPr>
          <w:rFonts w:ascii="Arial" w:hAnsi="Arial" w:cs="Arial"/>
          <w:i/>
          <w:sz w:val="22"/>
          <w:szCs w:val="22"/>
          <w:lang w:val="es-CR"/>
        </w:rPr>
        <w:t xml:space="preserve">Con Maestría o Doctorado en Arquitectura o Ingeniería Civil aprobada y/o reconocida por el CONESUP o CONARE. </w:t>
      </w:r>
    </w:p>
    <w:p w:rsidR="00956670" w:rsidRPr="00956670" w:rsidRDefault="00956670" w:rsidP="00956670">
      <w:pPr>
        <w:numPr>
          <w:ilvl w:val="0"/>
          <w:numId w:val="30"/>
        </w:numPr>
        <w:ind w:left="1276" w:right="539" w:hanging="426"/>
        <w:jc w:val="both"/>
        <w:rPr>
          <w:rFonts w:ascii="Arial" w:hAnsi="Arial" w:cs="Arial"/>
          <w:i/>
          <w:sz w:val="22"/>
          <w:szCs w:val="22"/>
          <w:lang w:val="es-CR"/>
        </w:rPr>
      </w:pPr>
      <w:r w:rsidRPr="00956670">
        <w:rPr>
          <w:rFonts w:ascii="Arial" w:hAnsi="Arial" w:cs="Arial"/>
          <w:i/>
          <w:sz w:val="22"/>
          <w:szCs w:val="22"/>
          <w:lang w:val="es-CR"/>
        </w:rPr>
        <w:t xml:space="preserve">Con experiencia certificada en la formulación y desarrollo de proyectos constructivos en campus universitarios. </w:t>
      </w:r>
    </w:p>
    <w:p w:rsidR="00956670" w:rsidRPr="00956670" w:rsidRDefault="00956670" w:rsidP="00956670">
      <w:pPr>
        <w:numPr>
          <w:ilvl w:val="0"/>
          <w:numId w:val="30"/>
        </w:numPr>
        <w:ind w:left="1276" w:right="539" w:hanging="426"/>
        <w:jc w:val="both"/>
        <w:rPr>
          <w:rFonts w:ascii="Arial" w:hAnsi="Arial" w:cs="Arial"/>
          <w:i/>
          <w:sz w:val="22"/>
          <w:szCs w:val="22"/>
          <w:lang w:val="es-CR"/>
        </w:rPr>
      </w:pPr>
      <w:r w:rsidRPr="00956670">
        <w:rPr>
          <w:rFonts w:ascii="Arial" w:hAnsi="Arial" w:cs="Arial"/>
          <w:i/>
          <w:sz w:val="22"/>
          <w:szCs w:val="22"/>
          <w:lang w:val="es-CR"/>
        </w:rPr>
        <w:t xml:space="preserve">Con participación en proyectos de investigación y extensión a nivel universitario debidamente certificada. </w:t>
      </w:r>
    </w:p>
    <w:p w:rsidR="00956670" w:rsidRPr="00956670" w:rsidRDefault="00956670" w:rsidP="00956670">
      <w:pPr>
        <w:numPr>
          <w:ilvl w:val="0"/>
          <w:numId w:val="30"/>
        </w:numPr>
        <w:ind w:left="1276" w:right="539" w:hanging="426"/>
        <w:jc w:val="both"/>
        <w:rPr>
          <w:rFonts w:ascii="Arial" w:hAnsi="Arial" w:cs="Arial"/>
          <w:i/>
          <w:sz w:val="22"/>
          <w:szCs w:val="22"/>
          <w:lang w:val="es-CR"/>
        </w:rPr>
      </w:pPr>
      <w:r w:rsidRPr="00956670">
        <w:rPr>
          <w:rFonts w:ascii="Arial" w:hAnsi="Arial" w:cs="Arial"/>
          <w:i/>
          <w:sz w:val="22"/>
          <w:szCs w:val="22"/>
          <w:lang w:val="es-CR"/>
        </w:rPr>
        <w:t xml:space="preserve">Con capacitación general afín al puesto.  Los cursos deben tener un mínimo de 20 horas de duración. </w:t>
      </w:r>
    </w:p>
    <w:p w:rsidR="00956670" w:rsidRPr="00956670" w:rsidRDefault="00956670" w:rsidP="00956670">
      <w:pPr>
        <w:numPr>
          <w:ilvl w:val="0"/>
          <w:numId w:val="30"/>
        </w:numPr>
        <w:ind w:left="1276" w:right="539" w:hanging="426"/>
        <w:jc w:val="both"/>
        <w:rPr>
          <w:rFonts w:ascii="Arial" w:hAnsi="Arial" w:cs="Arial"/>
          <w:i/>
          <w:sz w:val="22"/>
          <w:szCs w:val="22"/>
          <w:lang w:val="es-CR"/>
        </w:rPr>
      </w:pPr>
      <w:r w:rsidRPr="00956670">
        <w:rPr>
          <w:rFonts w:ascii="Arial" w:hAnsi="Arial" w:cs="Arial"/>
          <w:i/>
          <w:sz w:val="22"/>
          <w:szCs w:val="22"/>
          <w:lang w:val="es-CR"/>
        </w:rPr>
        <w:t xml:space="preserve">Con experiencia certificada en diseño arquitectónico, seguimientos constructivos, inspección de proyectos constructivos en campus universitarios. </w:t>
      </w:r>
    </w:p>
    <w:p w:rsidR="00956670" w:rsidRPr="00956670" w:rsidRDefault="00956670" w:rsidP="00956670">
      <w:pPr>
        <w:ind w:left="1276" w:right="539" w:hanging="426"/>
        <w:jc w:val="both"/>
        <w:rPr>
          <w:rFonts w:ascii="Arial" w:hAnsi="Arial" w:cs="Arial"/>
          <w:bCs/>
          <w:i/>
          <w:sz w:val="22"/>
          <w:szCs w:val="22"/>
          <w:lang w:val="es-CR"/>
        </w:rPr>
      </w:pPr>
    </w:p>
    <w:p w:rsidR="00956670" w:rsidRPr="00956670" w:rsidRDefault="00956670" w:rsidP="00956670">
      <w:pPr>
        <w:numPr>
          <w:ilvl w:val="0"/>
          <w:numId w:val="34"/>
        </w:numPr>
        <w:ind w:left="1701" w:right="539" w:hanging="568"/>
        <w:jc w:val="both"/>
        <w:rPr>
          <w:rFonts w:ascii="Arial" w:hAnsi="Arial" w:cs="Arial"/>
          <w:i/>
          <w:sz w:val="22"/>
          <w:szCs w:val="22"/>
          <w:lang w:val="es-ES_tradnl"/>
        </w:rPr>
      </w:pPr>
      <w:r w:rsidRPr="00956670">
        <w:rPr>
          <w:rFonts w:ascii="Arial" w:hAnsi="Arial" w:cs="Arial"/>
          <w:i/>
          <w:sz w:val="22"/>
          <w:szCs w:val="22"/>
          <w:lang w:val="es-ES_tradnl"/>
        </w:rPr>
        <w:t>Descripción de la técnica de selección que se utilizó</w:t>
      </w:r>
    </w:p>
    <w:p w:rsidR="00956670" w:rsidRPr="00956670" w:rsidRDefault="00956670" w:rsidP="00956670">
      <w:pPr>
        <w:ind w:left="1276" w:right="539" w:hanging="426"/>
        <w:jc w:val="both"/>
        <w:rPr>
          <w:rFonts w:ascii="Arial" w:hAnsi="Arial" w:cs="Arial"/>
          <w:i/>
          <w:sz w:val="16"/>
          <w:szCs w:val="16"/>
          <w:lang w:val="es-ES_tradnl"/>
        </w:rPr>
      </w:pPr>
    </w:p>
    <w:p w:rsidR="00956670" w:rsidRPr="00956670" w:rsidRDefault="00956670" w:rsidP="00956670">
      <w:pPr>
        <w:numPr>
          <w:ilvl w:val="0"/>
          <w:numId w:val="33"/>
        </w:numPr>
        <w:ind w:left="1276" w:right="539" w:hanging="426"/>
        <w:jc w:val="both"/>
        <w:rPr>
          <w:rFonts w:ascii="Arial" w:hAnsi="Arial" w:cs="Arial"/>
          <w:i/>
          <w:sz w:val="22"/>
          <w:szCs w:val="22"/>
          <w:lang w:val="es-ES_tradnl"/>
        </w:rPr>
      </w:pPr>
      <w:r w:rsidRPr="00956670">
        <w:rPr>
          <w:rFonts w:ascii="Arial" w:hAnsi="Arial" w:cs="Arial"/>
          <w:i/>
          <w:sz w:val="22"/>
          <w:szCs w:val="22"/>
          <w:lang w:val="es-ES_tradnl"/>
        </w:rPr>
        <w:t>Se realizó el análisis de atestados de grado académico, capacitación adicional, experiencia afín y experiencia específica.  Posterior a esto se realizó la aplicación de entrevista.</w:t>
      </w:r>
    </w:p>
    <w:p w:rsidR="00956670" w:rsidRPr="00956670" w:rsidRDefault="00956670" w:rsidP="00956670">
      <w:pPr>
        <w:numPr>
          <w:ilvl w:val="0"/>
          <w:numId w:val="33"/>
        </w:numPr>
        <w:ind w:left="1276" w:right="539" w:hanging="426"/>
        <w:jc w:val="both"/>
        <w:rPr>
          <w:rFonts w:ascii="Arial" w:hAnsi="Arial" w:cs="Arial"/>
          <w:i/>
          <w:sz w:val="22"/>
          <w:szCs w:val="22"/>
          <w:lang w:val="es-ES_tradnl"/>
        </w:rPr>
      </w:pPr>
      <w:r w:rsidRPr="00956670">
        <w:rPr>
          <w:rFonts w:ascii="Arial" w:hAnsi="Arial" w:cs="Arial"/>
          <w:i/>
          <w:sz w:val="22"/>
          <w:szCs w:val="22"/>
          <w:lang w:val="es-ES_tradnl"/>
        </w:rPr>
        <w:t>Se adjunta a esta Acta el cuadro de valoración de criterios de selección, en formato Excel.</w:t>
      </w:r>
    </w:p>
    <w:p w:rsidR="00956670" w:rsidRPr="00956670" w:rsidRDefault="00956670" w:rsidP="00956670">
      <w:pPr>
        <w:ind w:left="1276" w:right="539" w:hanging="426"/>
        <w:jc w:val="both"/>
        <w:rPr>
          <w:rFonts w:ascii="Arial" w:hAnsi="Arial" w:cs="Arial"/>
          <w:i/>
          <w:sz w:val="16"/>
          <w:szCs w:val="16"/>
          <w:lang w:val="es-ES_tradnl"/>
        </w:rPr>
      </w:pPr>
    </w:p>
    <w:p w:rsidR="00956670" w:rsidRPr="00956670" w:rsidRDefault="00956670" w:rsidP="00956670">
      <w:pPr>
        <w:numPr>
          <w:ilvl w:val="0"/>
          <w:numId w:val="34"/>
        </w:numPr>
        <w:ind w:left="1701" w:right="539" w:hanging="568"/>
        <w:jc w:val="both"/>
        <w:rPr>
          <w:rFonts w:ascii="Arial" w:hAnsi="Arial" w:cs="Arial"/>
          <w:i/>
          <w:sz w:val="22"/>
          <w:szCs w:val="22"/>
          <w:lang w:val="es-ES_tradnl"/>
        </w:rPr>
      </w:pPr>
      <w:r w:rsidRPr="00956670">
        <w:rPr>
          <w:rFonts w:ascii="Arial" w:hAnsi="Arial" w:cs="Arial"/>
          <w:i/>
          <w:sz w:val="22"/>
          <w:szCs w:val="22"/>
          <w:lang w:val="es-ES_tradnl"/>
        </w:rPr>
        <w:t>Evaluación de los candidatos</w:t>
      </w:r>
    </w:p>
    <w:p w:rsidR="00956670" w:rsidRPr="00956670" w:rsidRDefault="00956670" w:rsidP="00956670">
      <w:pPr>
        <w:ind w:left="1276" w:right="539" w:hanging="426"/>
        <w:jc w:val="both"/>
        <w:rPr>
          <w:rFonts w:ascii="Arial" w:hAnsi="Arial" w:cs="Arial"/>
          <w:i/>
          <w:sz w:val="16"/>
          <w:szCs w:val="16"/>
          <w:lang w:val="es-ES_tradnl"/>
        </w:rPr>
      </w:pPr>
    </w:p>
    <w:p w:rsidR="00956670" w:rsidRPr="00956670" w:rsidRDefault="00956670" w:rsidP="00956670">
      <w:pPr>
        <w:numPr>
          <w:ilvl w:val="0"/>
          <w:numId w:val="31"/>
        </w:numPr>
        <w:ind w:left="1276" w:right="539" w:hanging="426"/>
        <w:jc w:val="both"/>
        <w:rPr>
          <w:rFonts w:ascii="Arial" w:hAnsi="Arial" w:cs="Arial"/>
          <w:i/>
          <w:sz w:val="22"/>
          <w:szCs w:val="22"/>
          <w:lang w:val="es-ES_tradnl"/>
        </w:rPr>
      </w:pPr>
      <w:r w:rsidRPr="00956670">
        <w:rPr>
          <w:rFonts w:ascii="Arial" w:hAnsi="Arial" w:cs="Arial"/>
          <w:i/>
          <w:sz w:val="22"/>
          <w:szCs w:val="22"/>
          <w:lang w:val="es-ES_tradnl"/>
        </w:rPr>
        <w:t>No se establece el criterio de preselección.</w:t>
      </w:r>
    </w:p>
    <w:p w:rsidR="00956670" w:rsidRPr="00956670" w:rsidRDefault="00956670" w:rsidP="00956670">
      <w:pPr>
        <w:numPr>
          <w:ilvl w:val="0"/>
          <w:numId w:val="31"/>
        </w:numPr>
        <w:ind w:left="1276" w:right="539" w:hanging="426"/>
        <w:jc w:val="both"/>
        <w:rPr>
          <w:rFonts w:ascii="Arial" w:hAnsi="Arial" w:cs="Arial"/>
          <w:i/>
          <w:sz w:val="22"/>
          <w:szCs w:val="22"/>
          <w:lang w:val="es-ES_tradnl"/>
        </w:rPr>
      </w:pPr>
      <w:r w:rsidRPr="00956670">
        <w:rPr>
          <w:rFonts w:ascii="Arial" w:hAnsi="Arial" w:cs="Arial"/>
          <w:i/>
          <w:sz w:val="22"/>
          <w:szCs w:val="22"/>
          <w:lang w:val="es-ES_tradnl"/>
        </w:rPr>
        <w:t>Se declararán elegibles los (as) candidatos (as) que igualen o superen una calificación final a 75 en todo el proceso.</w:t>
      </w:r>
    </w:p>
    <w:p w:rsidR="00956670" w:rsidRPr="00956670" w:rsidRDefault="00956670" w:rsidP="00956670">
      <w:pPr>
        <w:ind w:left="1276" w:right="539" w:hanging="426"/>
        <w:jc w:val="both"/>
        <w:rPr>
          <w:rFonts w:ascii="Arial" w:hAnsi="Arial" w:cs="Arial"/>
          <w:i/>
          <w:sz w:val="22"/>
          <w:szCs w:val="22"/>
          <w:lang w:val="es-ES_tradnl"/>
        </w:rPr>
      </w:pPr>
    </w:p>
    <w:p w:rsidR="00956670" w:rsidRPr="00956670" w:rsidRDefault="00956670" w:rsidP="00956670">
      <w:pPr>
        <w:ind w:left="1276" w:right="539" w:hanging="426"/>
        <w:jc w:val="both"/>
        <w:rPr>
          <w:rFonts w:ascii="Arial" w:hAnsi="Arial" w:cs="Arial"/>
          <w:bCs/>
          <w:i/>
          <w:sz w:val="22"/>
          <w:szCs w:val="22"/>
          <w:lang w:val="es-ES_tradnl"/>
        </w:rPr>
      </w:pPr>
      <w:r w:rsidRPr="00956670">
        <w:rPr>
          <w:rFonts w:ascii="Arial" w:hAnsi="Arial" w:cs="Arial"/>
          <w:bCs/>
          <w:i/>
          <w:sz w:val="22"/>
          <w:szCs w:val="22"/>
          <w:lang w:val="es-ES_tradnl"/>
        </w:rPr>
        <w:t xml:space="preserve">CONSIDERANDO </w:t>
      </w:r>
      <w:r w:rsidRPr="00956670">
        <w:rPr>
          <w:rFonts w:ascii="Arial" w:hAnsi="Arial" w:cs="Arial"/>
          <w:bCs/>
          <w:i/>
          <w:sz w:val="22"/>
          <w:szCs w:val="22"/>
          <w:lang w:val="es-ES_tradnl"/>
        </w:rPr>
        <w:tab/>
        <w:t>QUE:</w:t>
      </w:r>
    </w:p>
    <w:p w:rsidR="00956670" w:rsidRPr="00956670" w:rsidRDefault="00956670" w:rsidP="00956670">
      <w:pPr>
        <w:ind w:left="1276" w:right="539" w:hanging="426"/>
        <w:jc w:val="both"/>
        <w:rPr>
          <w:rFonts w:ascii="Arial" w:hAnsi="Arial" w:cs="Arial"/>
          <w:i/>
          <w:sz w:val="16"/>
          <w:szCs w:val="16"/>
          <w:lang w:val="es-ES_tradnl"/>
        </w:rPr>
      </w:pPr>
    </w:p>
    <w:p w:rsidR="00956670" w:rsidRPr="00956670" w:rsidRDefault="00956670" w:rsidP="00956670">
      <w:pPr>
        <w:numPr>
          <w:ilvl w:val="0"/>
          <w:numId w:val="29"/>
        </w:numPr>
        <w:ind w:left="1276" w:right="539" w:hanging="426"/>
        <w:jc w:val="both"/>
        <w:rPr>
          <w:rFonts w:ascii="Arial" w:hAnsi="Arial" w:cs="Arial"/>
          <w:i/>
          <w:sz w:val="22"/>
          <w:szCs w:val="22"/>
          <w:lang w:val="es-ES_tradnl"/>
        </w:rPr>
      </w:pPr>
      <w:r w:rsidRPr="00956670">
        <w:rPr>
          <w:rFonts w:ascii="Arial" w:hAnsi="Arial" w:cs="Arial"/>
          <w:i/>
          <w:sz w:val="22"/>
          <w:szCs w:val="22"/>
          <w:lang w:val="es-ES_tradnl"/>
        </w:rPr>
        <w:t xml:space="preserve">Los participantes Delgado Alfaro </w:t>
      </w:r>
      <w:proofErr w:type="spellStart"/>
      <w:r w:rsidRPr="00956670">
        <w:rPr>
          <w:rFonts w:ascii="Arial" w:hAnsi="Arial" w:cs="Arial"/>
          <w:i/>
          <w:sz w:val="22"/>
          <w:szCs w:val="22"/>
          <w:lang w:val="es-ES_tradnl"/>
        </w:rPr>
        <w:t>Eilyen</w:t>
      </w:r>
      <w:proofErr w:type="spellEnd"/>
      <w:r w:rsidRPr="00956670">
        <w:rPr>
          <w:rFonts w:ascii="Arial" w:hAnsi="Arial" w:cs="Arial"/>
          <w:i/>
          <w:sz w:val="22"/>
          <w:szCs w:val="22"/>
          <w:lang w:val="es-ES_tradnl"/>
        </w:rPr>
        <w:t xml:space="preserve">, Herrera Mesén Carlos, </w:t>
      </w:r>
      <w:proofErr w:type="spellStart"/>
      <w:r w:rsidRPr="00956670">
        <w:rPr>
          <w:rFonts w:ascii="Arial" w:hAnsi="Arial" w:cs="Arial"/>
          <w:i/>
          <w:sz w:val="22"/>
          <w:szCs w:val="22"/>
          <w:lang w:val="es-ES_tradnl"/>
        </w:rPr>
        <w:t>Chuang</w:t>
      </w:r>
      <w:proofErr w:type="spellEnd"/>
      <w:r w:rsidRPr="00956670">
        <w:rPr>
          <w:rFonts w:ascii="Arial" w:hAnsi="Arial" w:cs="Arial"/>
          <w:i/>
          <w:sz w:val="22"/>
          <w:szCs w:val="22"/>
          <w:lang w:val="es-ES_tradnl"/>
        </w:rPr>
        <w:t xml:space="preserve"> </w:t>
      </w:r>
      <w:proofErr w:type="spellStart"/>
      <w:r w:rsidRPr="00956670">
        <w:rPr>
          <w:rFonts w:ascii="Arial" w:hAnsi="Arial" w:cs="Arial"/>
          <w:i/>
          <w:sz w:val="22"/>
          <w:szCs w:val="22"/>
          <w:lang w:val="es-ES_tradnl"/>
        </w:rPr>
        <w:t>Fun</w:t>
      </w:r>
      <w:proofErr w:type="spellEnd"/>
      <w:r w:rsidRPr="00956670">
        <w:rPr>
          <w:rFonts w:ascii="Arial" w:hAnsi="Arial" w:cs="Arial"/>
          <w:i/>
          <w:sz w:val="22"/>
          <w:szCs w:val="22"/>
          <w:lang w:val="es-ES_tradnl"/>
        </w:rPr>
        <w:t xml:space="preserve"> Min, Navarro Solano Gabriela, Quirós Benavides </w:t>
      </w:r>
      <w:proofErr w:type="spellStart"/>
      <w:r w:rsidRPr="00956670">
        <w:rPr>
          <w:rFonts w:ascii="Arial" w:hAnsi="Arial" w:cs="Arial"/>
          <w:i/>
          <w:sz w:val="22"/>
          <w:szCs w:val="22"/>
          <w:lang w:val="es-ES_tradnl"/>
        </w:rPr>
        <w:t>Ivannia</w:t>
      </w:r>
      <w:proofErr w:type="spellEnd"/>
      <w:r w:rsidRPr="00956670">
        <w:rPr>
          <w:rFonts w:ascii="Arial" w:hAnsi="Arial" w:cs="Arial"/>
          <w:i/>
          <w:sz w:val="22"/>
          <w:szCs w:val="22"/>
          <w:lang w:val="es-ES_tradnl"/>
        </w:rPr>
        <w:t xml:space="preserve"> Andrea, Zamora Ruiz Miguel Andrés, no cumplen con el requisito de publicación de concursos internos “Al menos tres meses de laborar ininterrumpidamente para la institución”. Por tanto, su participación no es considerada en el proceso del concurso.</w:t>
      </w:r>
    </w:p>
    <w:p w:rsidR="00956670" w:rsidRPr="00956670" w:rsidRDefault="00956670" w:rsidP="00956670">
      <w:pPr>
        <w:ind w:left="1276" w:right="539" w:hanging="426"/>
        <w:jc w:val="both"/>
        <w:rPr>
          <w:rFonts w:ascii="Arial" w:hAnsi="Arial" w:cs="Arial"/>
          <w:i/>
          <w:sz w:val="16"/>
          <w:szCs w:val="16"/>
          <w:lang w:val="es-ES_tradnl"/>
        </w:rPr>
      </w:pPr>
    </w:p>
    <w:p w:rsidR="00956670" w:rsidRPr="00956670" w:rsidRDefault="00956670" w:rsidP="00956670">
      <w:pPr>
        <w:numPr>
          <w:ilvl w:val="0"/>
          <w:numId w:val="29"/>
        </w:numPr>
        <w:ind w:left="1276" w:right="539" w:hanging="426"/>
        <w:jc w:val="both"/>
        <w:rPr>
          <w:rFonts w:ascii="Arial" w:hAnsi="Arial" w:cs="Arial"/>
          <w:i/>
          <w:sz w:val="22"/>
          <w:szCs w:val="22"/>
          <w:lang w:val="es-ES_tradnl"/>
        </w:rPr>
      </w:pPr>
      <w:r w:rsidRPr="00956670">
        <w:rPr>
          <w:rFonts w:ascii="Arial" w:hAnsi="Arial" w:cs="Arial"/>
          <w:i/>
          <w:sz w:val="22"/>
          <w:szCs w:val="22"/>
          <w:lang w:val="es-ES_tradnl"/>
        </w:rPr>
        <w:t>Finalizaron el proceso los siguientes participantes: Chacón Jiménez Carlos Aníbal y Carmiol Umaña Virginia.</w:t>
      </w:r>
    </w:p>
    <w:p w:rsidR="00956670" w:rsidRPr="00956670" w:rsidRDefault="00956670" w:rsidP="00956670">
      <w:pPr>
        <w:ind w:left="1276" w:right="539" w:hanging="426"/>
        <w:jc w:val="both"/>
        <w:rPr>
          <w:rFonts w:ascii="Arial" w:hAnsi="Arial" w:cs="Arial"/>
          <w:i/>
          <w:sz w:val="16"/>
          <w:szCs w:val="16"/>
          <w:lang w:val="es-ES_tradnl"/>
        </w:rPr>
      </w:pPr>
    </w:p>
    <w:p w:rsidR="00956670" w:rsidRPr="00956670" w:rsidRDefault="00956670" w:rsidP="00956670">
      <w:pPr>
        <w:ind w:left="1276" w:right="539" w:hanging="426"/>
        <w:jc w:val="both"/>
        <w:rPr>
          <w:rFonts w:ascii="Arial" w:hAnsi="Arial" w:cs="Arial"/>
          <w:i/>
          <w:sz w:val="22"/>
          <w:szCs w:val="22"/>
          <w:lang w:val="es-ES_tradnl"/>
        </w:rPr>
      </w:pPr>
      <w:r w:rsidRPr="00956670">
        <w:rPr>
          <w:rFonts w:ascii="Arial" w:hAnsi="Arial" w:cs="Arial"/>
          <w:i/>
          <w:sz w:val="22"/>
          <w:szCs w:val="22"/>
          <w:lang w:val="es-ES_tradnl"/>
        </w:rPr>
        <w:t>SE ACUERDA:</w:t>
      </w:r>
    </w:p>
    <w:p w:rsidR="00956670" w:rsidRPr="00956670" w:rsidRDefault="00956670" w:rsidP="00956670">
      <w:pPr>
        <w:ind w:left="1276" w:right="539" w:hanging="426"/>
        <w:jc w:val="both"/>
        <w:rPr>
          <w:rFonts w:ascii="Arial" w:hAnsi="Arial" w:cs="Arial"/>
          <w:i/>
          <w:sz w:val="16"/>
          <w:szCs w:val="16"/>
          <w:lang w:val="es-ES_tradnl"/>
        </w:rPr>
      </w:pPr>
    </w:p>
    <w:p w:rsidR="00956670" w:rsidRPr="00956670" w:rsidRDefault="00956670" w:rsidP="00956670">
      <w:pPr>
        <w:numPr>
          <w:ilvl w:val="0"/>
          <w:numId w:val="27"/>
        </w:numPr>
        <w:ind w:left="1276" w:right="539" w:hanging="426"/>
        <w:jc w:val="both"/>
        <w:rPr>
          <w:rFonts w:ascii="Arial" w:hAnsi="Arial" w:cs="Arial"/>
          <w:i/>
          <w:sz w:val="22"/>
          <w:szCs w:val="22"/>
          <w:lang w:val="es-ES_tradnl"/>
        </w:rPr>
      </w:pPr>
      <w:r w:rsidRPr="00956670">
        <w:rPr>
          <w:rFonts w:ascii="Arial" w:hAnsi="Arial" w:cs="Arial"/>
          <w:bCs/>
          <w:i/>
          <w:sz w:val="22"/>
          <w:szCs w:val="22"/>
          <w:lang w:val="es-ES_tradnl"/>
        </w:rPr>
        <w:t>Informar al Consejo de Institucional de la declaratoria de no elegibilidad para ocupar el puesto de Profesional en Ingeniería o Arquitectura del candidato Chacón Jiménez Carlos Aníbal, ya que no obtuvo un puntaje que iguale o supere la calificación final de 75.</w:t>
      </w:r>
    </w:p>
    <w:p w:rsidR="00956670" w:rsidRPr="00956670" w:rsidRDefault="00956670" w:rsidP="00956670">
      <w:pPr>
        <w:ind w:left="1276" w:right="539" w:hanging="426"/>
        <w:jc w:val="both"/>
        <w:rPr>
          <w:rFonts w:ascii="Arial" w:hAnsi="Arial" w:cs="Arial"/>
          <w:i/>
          <w:sz w:val="16"/>
          <w:szCs w:val="16"/>
          <w:lang w:val="es-ES_tradnl"/>
        </w:rPr>
      </w:pPr>
    </w:p>
    <w:p w:rsidR="00956670" w:rsidRPr="00956670" w:rsidRDefault="00956670" w:rsidP="00956670">
      <w:pPr>
        <w:numPr>
          <w:ilvl w:val="0"/>
          <w:numId w:val="27"/>
        </w:numPr>
        <w:ind w:left="1276" w:right="539" w:hanging="426"/>
        <w:jc w:val="both"/>
        <w:rPr>
          <w:rFonts w:ascii="Arial" w:hAnsi="Arial" w:cs="Arial"/>
          <w:i/>
          <w:sz w:val="22"/>
          <w:szCs w:val="22"/>
          <w:lang w:val="es-ES_tradnl"/>
        </w:rPr>
      </w:pPr>
      <w:r w:rsidRPr="00956670">
        <w:rPr>
          <w:rFonts w:ascii="Arial" w:hAnsi="Arial" w:cs="Arial"/>
          <w:bCs/>
          <w:i/>
          <w:sz w:val="22"/>
          <w:szCs w:val="22"/>
          <w:lang w:val="es-ES_tradnl"/>
        </w:rPr>
        <w:t>Informar al Consejo de Institucional de la declaratoria de elegibilidad para ocupar el puesto de Profesional en Ingeniería o Arquitectura de la candidata Carmiol Umaña Virginia, ya que obtuvo un puntaje que supera la calificación final de 75.</w:t>
      </w:r>
    </w:p>
    <w:p w:rsidR="00956670" w:rsidRPr="00956670" w:rsidRDefault="00956670" w:rsidP="00956670">
      <w:pPr>
        <w:ind w:left="1276" w:right="539" w:hanging="426"/>
        <w:jc w:val="both"/>
        <w:rPr>
          <w:rFonts w:ascii="Arial" w:hAnsi="Arial" w:cs="Arial"/>
          <w:i/>
          <w:sz w:val="16"/>
          <w:szCs w:val="16"/>
          <w:lang w:val="es-ES_tradnl"/>
        </w:rPr>
      </w:pPr>
    </w:p>
    <w:p w:rsidR="00956670" w:rsidRPr="00956670" w:rsidRDefault="00956670" w:rsidP="00956670">
      <w:pPr>
        <w:numPr>
          <w:ilvl w:val="0"/>
          <w:numId w:val="27"/>
        </w:numPr>
        <w:ind w:left="1276" w:right="539" w:hanging="426"/>
        <w:jc w:val="both"/>
        <w:rPr>
          <w:rFonts w:ascii="Arial" w:hAnsi="Arial" w:cs="Arial"/>
          <w:i/>
          <w:sz w:val="22"/>
          <w:szCs w:val="22"/>
          <w:lang w:val="es-ES_tradnl"/>
        </w:rPr>
      </w:pPr>
      <w:r w:rsidRPr="00956670">
        <w:rPr>
          <w:rFonts w:ascii="Arial" w:hAnsi="Arial" w:cs="Arial"/>
          <w:bCs/>
          <w:i/>
          <w:sz w:val="22"/>
          <w:szCs w:val="22"/>
          <w:lang w:val="es-ES_tradnl"/>
        </w:rPr>
        <w:t xml:space="preserve">Someter a consideración de la Comisión de Selección conformada por el Consejo Institucional en la Sesión Ordinaria No. 3057, articulo 7, del 21 de febrero del 2018; la propuesta conformada por Carmiol Umaña Virginia, </w:t>
      </w:r>
      <w:r w:rsidRPr="00956670">
        <w:rPr>
          <w:rFonts w:ascii="Arial" w:hAnsi="Arial" w:cs="Arial"/>
          <w:bCs/>
          <w:i/>
          <w:sz w:val="22"/>
          <w:szCs w:val="22"/>
          <w:lang w:val="es-ES_tradnl"/>
        </w:rPr>
        <w:lastRenderedPageBreak/>
        <w:t>para ocupar el puesto de Profesional en Ingeniería o Arquitectura, con nombramiento definido, en la plaza NT0198 por el periodo comprendido entre el 01 y el 30 de junio de 2018, con jornada de 50%.</w:t>
      </w:r>
    </w:p>
    <w:p w:rsidR="00956670" w:rsidRPr="00956670" w:rsidRDefault="00956670" w:rsidP="00956670">
      <w:pPr>
        <w:ind w:left="1276" w:right="539" w:hanging="426"/>
        <w:jc w:val="both"/>
        <w:rPr>
          <w:rFonts w:ascii="Arial" w:hAnsi="Arial" w:cs="Arial"/>
          <w:i/>
          <w:sz w:val="22"/>
          <w:szCs w:val="22"/>
          <w:lang w:val="es-ES_tradnl"/>
        </w:rPr>
      </w:pPr>
    </w:p>
    <w:p w:rsidR="00956670" w:rsidRPr="00956670" w:rsidRDefault="00956670" w:rsidP="00956670">
      <w:pPr>
        <w:numPr>
          <w:ilvl w:val="0"/>
          <w:numId w:val="27"/>
        </w:numPr>
        <w:ind w:left="1276" w:right="539" w:hanging="426"/>
        <w:jc w:val="both"/>
        <w:rPr>
          <w:rFonts w:ascii="Arial" w:hAnsi="Arial" w:cs="Arial"/>
          <w:i/>
          <w:sz w:val="22"/>
          <w:szCs w:val="22"/>
          <w:lang w:val="es-ES_tradnl"/>
        </w:rPr>
      </w:pPr>
      <w:r w:rsidRPr="00956670">
        <w:rPr>
          <w:rFonts w:ascii="Arial" w:hAnsi="Arial" w:cs="Arial"/>
          <w:bCs/>
          <w:i/>
          <w:sz w:val="22"/>
          <w:szCs w:val="22"/>
          <w:lang w:val="es-ES_tradnl"/>
        </w:rPr>
        <w:t>Elevar al Consejo Institucional la propuesta conformada por Carmiol Umaña Virginia, para ocupar el puesto de Profesional en Ingeniería o Arquitectura, con nombramiento definido en la plaza NT0198 durante el periodo comprendido entre el 01 y el 30 de junio de 2018, con jornada de 50%.</w:t>
      </w:r>
    </w:p>
    <w:p w:rsidR="00956670" w:rsidRPr="00956670" w:rsidRDefault="00956670" w:rsidP="00956670">
      <w:pPr>
        <w:ind w:left="1276" w:right="539" w:hanging="426"/>
        <w:jc w:val="both"/>
        <w:rPr>
          <w:rFonts w:ascii="Arial" w:hAnsi="Arial" w:cs="Arial"/>
          <w:i/>
          <w:sz w:val="16"/>
          <w:szCs w:val="16"/>
          <w:lang w:val="es-ES_tradnl"/>
        </w:rPr>
      </w:pPr>
    </w:p>
    <w:p w:rsidR="00956670" w:rsidRPr="00956670" w:rsidRDefault="00956670" w:rsidP="00956670">
      <w:pPr>
        <w:numPr>
          <w:ilvl w:val="0"/>
          <w:numId w:val="27"/>
        </w:numPr>
        <w:ind w:left="1276" w:right="539" w:hanging="426"/>
        <w:jc w:val="both"/>
        <w:rPr>
          <w:rFonts w:ascii="Arial" w:hAnsi="Arial" w:cs="Arial"/>
          <w:i/>
          <w:sz w:val="22"/>
          <w:szCs w:val="22"/>
          <w:lang w:val="es-CR"/>
        </w:rPr>
      </w:pPr>
      <w:r w:rsidRPr="00956670">
        <w:rPr>
          <w:rFonts w:ascii="Arial" w:hAnsi="Arial" w:cs="Arial"/>
          <w:i/>
          <w:sz w:val="22"/>
          <w:szCs w:val="22"/>
          <w:lang w:val="es-ES_tradnl"/>
        </w:rPr>
        <w:t xml:space="preserve">Someter a votación secreta la propuesta conformada por </w:t>
      </w:r>
      <w:r w:rsidRPr="00956670">
        <w:rPr>
          <w:rFonts w:ascii="Arial" w:hAnsi="Arial" w:cs="Arial"/>
          <w:bCs/>
          <w:i/>
          <w:sz w:val="22"/>
          <w:szCs w:val="22"/>
          <w:lang w:val="es-ES_tradnl"/>
        </w:rPr>
        <w:t>Carmiol Umaña Virginia, para ocupar el puesto de Profesional en Ingeniería o Arquitectura, con nombramiento definido, en la plaza NT0198 durante el periodo comprendido entre el 01 y el 30 de junio de 2018, con jornada de 50%.</w:t>
      </w:r>
      <w:r w:rsidRPr="00956670">
        <w:rPr>
          <w:rFonts w:ascii="Arial" w:hAnsi="Arial" w:cs="Arial"/>
          <w:i/>
          <w:sz w:val="22"/>
          <w:szCs w:val="22"/>
          <w:lang w:val="es-CR"/>
        </w:rPr>
        <w:t>”</w:t>
      </w:r>
    </w:p>
    <w:p w:rsidR="00956670" w:rsidRPr="00956670" w:rsidRDefault="00956670" w:rsidP="00956670">
      <w:pPr>
        <w:ind w:left="284"/>
        <w:jc w:val="both"/>
        <w:rPr>
          <w:rFonts w:ascii="Arial" w:hAnsi="Arial" w:cs="Arial"/>
          <w:i/>
          <w:sz w:val="22"/>
          <w:szCs w:val="22"/>
          <w:lang w:val="es-CR"/>
        </w:rPr>
      </w:pPr>
    </w:p>
    <w:p w:rsidR="00956670" w:rsidRPr="00956670" w:rsidRDefault="00956670" w:rsidP="00956670">
      <w:pPr>
        <w:numPr>
          <w:ilvl w:val="0"/>
          <w:numId w:val="26"/>
        </w:numPr>
        <w:ind w:left="426"/>
        <w:contextualSpacing/>
        <w:jc w:val="both"/>
        <w:rPr>
          <w:rFonts w:ascii="Arial" w:hAnsi="Arial" w:cs="Arial"/>
          <w:lang w:val="es-CR"/>
        </w:rPr>
      </w:pPr>
      <w:r w:rsidRPr="00956670">
        <w:rPr>
          <w:rFonts w:ascii="Arial" w:hAnsi="Arial" w:cs="Arial"/>
          <w:lang w:val="es-CR"/>
        </w:rPr>
        <w:t>De acuerdo a lo anterior, la Comisión dispone elevar la propuesta al Pleno para someter a votación el nombramiento definido en la plaza NT0198 del 1 al 30 de junio de 2018, con jornada de 50%.</w:t>
      </w:r>
    </w:p>
    <w:p w:rsidR="00956670" w:rsidRPr="00956670" w:rsidRDefault="00956670" w:rsidP="00956670">
      <w:pPr>
        <w:ind w:left="131"/>
        <w:contextualSpacing/>
        <w:jc w:val="both"/>
        <w:rPr>
          <w:rFonts w:ascii="Arial" w:hAnsi="Arial" w:cs="Arial"/>
          <w:b/>
          <w:i/>
          <w:sz w:val="18"/>
          <w:szCs w:val="18"/>
          <w:lang w:val="es-CR"/>
        </w:rPr>
      </w:pPr>
    </w:p>
    <w:p w:rsidR="00956670" w:rsidRPr="00956670" w:rsidRDefault="00956670" w:rsidP="00956670">
      <w:pPr>
        <w:jc w:val="both"/>
        <w:rPr>
          <w:rFonts w:ascii="Arial" w:hAnsi="Arial" w:cs="Arial"/>
          <w:b/>
          <w:bCs/>
        </w:rPr>
      </w:pPr>
      <w:r w:rsidRPr="00956670">
        <w:rPr>
          <w:rFonts w:ascii="Arial" w:hAnsi="Arial" w:cs="Arial"/>
          <w:b/>
          <w:bCs/>
        </w:rPr>
        <w:t>SE</w:t>
      </w:r>
      <w:r>
        <w:rPr>
          <w:rFonts w:ascii="Arial" w:hAnsi="Arial" w:cs="Arial"/>
          <w:b/>
          <w:bCs/>
        </w:rPr>
        <w:t xml:space="preserve"> ACUERDA</w:t>
      </w:r>
      <w:r w:rsidRPr="00956670">
        <w:rPr>
          <w:rFonts w:ascii="Arial" w:hAnsi="Arial" w:cs="Arial"/>
          <w:b/>
          <w:bCs/>
        </w:rPr>
        <w:t>:</w:t>
      </w:r>
    </w:p>
    <w:p w:rsidR="00956670" w:rsidRPr="00956670" w:rsidRDefault="00956670" w:rsidP="00956670">
      <w:pPr>
        <w:rPr>
          <w:rFonts w:ascii="Arial" w:hAnsi="Arial" w:cs="Arial"/>
          <w:b/>
          <w:i/>
          <w:sz w:val="18"/>
          <w:szCs w:val="18"/>
        </w:rPr>
      </w:pPr>
    </w:p>
    <w:p w:rsidR="00956670" w:rsidRPr="00956670" w:rsidRDefault="00956670" w:rsidP="00956670">
      <w:pPr>
        <w:numPr>
          <w:ilvl w:val="0"/>
          <w:numId w:val="24"/>
        </w:numPr>
        <w:tabs>
          <w:tab w:val="left" w:pos="426"/>
        </w:tabs>
        <w:ind w:left="426"/>
        <w:contextualSpacing/>
        <w:jc w:val="both"/>
        <w:rPr>
          <w:rFonts w:ascii="Arial" w:hAnsi="Arial" w:cs="Arial"/>
          <w:lang w:val="es-CR"/>
        </w:rPr>
      </w:pPr>
      <w:r w:rsidRPr="00956670">
        <w:rPr>
          <w:rFonts w:ascii="Arial" w:hAnsi="Arial" w:cs="Arial"/>
          <w:lang w:val="es-CR"/>
        </w:rPr>
        <w:t>Acoger la recomendación de la Comisión de Selección y nombrar a la Dra. Virginia Carmiol Umaña en el puesto de Profesional en Ingeniería o Arquitectura, por tiempo definido, del 1° al 30 de junio de 2018, con jornada de 50%, en la plaza NT0198, según Concurso de Antecedentes Interno RH-083-2018.</w:t>
      </w:r>
    </w:p>
    <w:p w:rsidR="00956670" w:rsidRPr="00956670" w:rsidRDefault="00956670" w:rsidP="007742A1">
      <w:pPr>
        <w:jc w:val="both"/>
        <w:rPr>
          <w:rFonts w:ascii="Arial" w:eastAsia="Cambria" w:hAnsi="Arial" w:cs="Arial"/>
          <w:lang w:eastAsia="en-US"/>
        </w:rPr>
      </w:pPr>
    </w:p>
    <w:p w:rsidR="003859C1" w:rsidRPr="00956670" w:rsidRDefault="003859C1" w:rsidP="00956670">
      <w:pPr>
        <w:numPr>
          <w:ilvl w:val="0"/>
          <w:numId w:val="24"/>
        </w:numPr>
        <w:tabs>
          <w:tab w:val="left" w:pos="426"/>
        </w:tabs>
        <w:ind w:left="426"/>
        <w:contextualSpacing/>
        <w:jc w:val="both"/>
        <w:rPr>
          <w:rFonts w:ascii="Arial" w:hAnsi="Arial" w:cs="Arial"/>
        </w:rPr>
      </w:pPr>
      <w:r w:rsidRPr="00F41044">
        <w:rPr>
          <w:rFonts w:ascii="Arial" w:eastAsia="Cambria" w:hAnsi="Arial" w:cs="Arial"/>
          <w:lang w:eastAsia="en-US"/>
        </w:rPr>
        <w:t>Comunicar</w:t>
      </w:r>
      <w:r w:rsidRPr="002204D7">
        <w:rPr>
          <w:rFonts w:ascii="Arial" w:hAnsi="Arial" w:cs="Arial"/>
          <w:lang w:val="es-CR"/>
        </w:rPr>
        <w:t xml:space="preserve">. </w:t>
      </w:r>
      <w:r>
        <w:rPr>
          <w:rFonts w:ascii="Arial" w:hAnsi="Arial" w:cs="Arial"/>
          <w:b/>
          <w:lang w:val="es-CR"/>
        </w:rPr>
        <w:t xml:space="preserve"> ACUERDO FIRME</w:t>
      </w:r>
      <w:r w:rsidR="00995F34">
        <w:rPr>
          <w:rFonts w:ascii="Arial" w:hAnsi="Arial" w:cs="Arial"/>
          <w:b/>
          <w:lang w:val="es-CR"/>
        </w:rPr>
        <w:t>.</w:t>
      </w:r>
    </w:p>
    <w:p w:rsidR="00956670" w:rsidRDefault="00956670" w:rsidP="00956670">
      <w:pPr>
        <w:spacing w:before="120"/>
        <w:jc w:val="both"/>
        <w:rPr>
          <w:rFonts w:ascii="Arial" w:hAnsi="Arial" w:cs="Arial"/>
          <w:b/>
          <w:lang w:val="es-CR"/>
        </w:rPr>
      </w:pPr>
    </w:p>
    <w:p w:rsidR="00956670" w:rsidRPr="00956670" w:rsidRDefault="00956670" w:rsidP="00956670">
      <w:pPr>
        <w:rPr>
          <w:rFonts w:ascii="Arial" w:hAnsi="Arial" w:cs="Arial"/>
          <w:b/>
          <w:color w:val="000000"/>
        </w:rPr>
      </w:pPr>
      <w:r w:rsidRPr="00956670">
        <w:rPr>
          <w:rFonts w:ascii="Arial" w:hAnsi="Arial" w:cs="Arial"/>
          <w:b/>
          <w:i/>
          <w:sz w:val="20"/>
          <w:szCs w:val="20"/>
        </w:rPr>
        <w:t xml:space="preserve">Palabras clave:   </w:t>
      </w:r>
      <w:proofErr w:type="gramStart"/>
      <w:r w:rsidRPr="00956670">
        <w:rPr>
          <w:rFonts w:ascii="Arial" w:hAnsi="Arial" w:cs="Arial"/>
          <w:b/>
          <w:i/>
          <w:sz w:val="20"/>
          <w:szCs w:val="20"/>
        </w:rPr>
        <w:t>Nombramiento  -</w:t>
      </w:r>
      <w:proofErr w:type="gramEnd"/>
      <w:r w:rsidRPr="00956670">
        <w:rPr>
          <w:rFonts w:ascii="Arial" w:hAnsi="Arial" w:cs="Arial"/>
          <w:b/>
          <w:i/>
          <w:sz w:val="20"/>
          <w:szCs w:val="20"/>
        </w:rPr>
        <w:t xml:space="preserve">  Virginia  – Carmiol  – Plaza NT0198</w:t>
      </w:r>
    </w:p>
    <w:p w:rsidR="00645C62" w:rsidRPr="003859C1" w:rsidRDefault="00645C62" w:rsidP="003859C1">
      <w:pPr>
        <w:jc w:val="both"/>
        <w:rPr>
          <w:rFonts w:ascii="Arial" w:hAnsi="Arial" w:cs="Arial"/>
          <w:b/>
          <w:sz w:val="18"/>
          <w:szCs w:val="18"/>
          <w:lang w:val="es-CR"/>
        </w:rPr>
      </w:pP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CE7F7E" w:rsidRPr="00474B22" w:rsidTr="004411B2">
        <w:trPr>
          <w:trHeight w:val="183"/>
        </w:trPr>
        <w:tc>
          <w:tcPr>
            <w:tcW w:w="4361" w:type="dxa"/>
          </w:tcPr>
          <w:p w:rsidR="00AC372A" w:rsidRPr="00AC372A" w:rsidRDefault="00AC372A" w:rsidP="003859C1">
            <w:pPr>
              <w:jc w:val="both"/>
              <w:rPr>
                <w:rFonts w:ascii="Arial" w:eastAsia="Cambria" w:hAnsi="Arial" w:cs="Arial"/>
                <w:b/>
                <w:sz w:val="16"/>
                <w:szCs w:val="16"/>
                <w:lang w:val="es-CR"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4411B2">
            <w:pPr>
              <w:jc w:val="both"/>
              <w:rPr>
                <w:rFonts w:ascii="Arial" w:eastAsia="Cambria" w:hAnsi="Arial" w:cs="Arial"/>
                <w:b/>
                <w:sz w:val="16"/>
                <w:szCs w:val="16"/>
                <w:lang w:val="es-ES_tradnl" w:eastAsia="en-US"/>
              </w:rPr>
            </w:pPr>
          </w:p>
        </w:tc>
      </w:tr>
      <w:tr w:rsidR="00CE7F7E" w:rsidRPr="00474B22" w:rsidTr="004411B2">
        <w:trPr>
          <w:gridAfter w:val="1"/>
          <w:wAfter w:w="4361" w:type="dxa"/>
          <w:trHeight w:val="183"/>
        </w:trPr>
        <w:tc>
          <w:tcPr>
            <w:tcW w:w="4361" w:type="dxa"/>
          </w:tcPr>
          <w:p w:rsidR="00F4695B" w:rsidRPr="00474B22" w:rsidRDefault="00F4695B" w:rsidP="00EB0F82">
            <w:pPr>
              <w:jc w:val="both"/>
              <w:rPr>
                <w:rFonts w:ascii="Arial" w:eastAsia="Cambria" w:hAnsi="Arial" w:cs="Arial"/>
                <w:b/>
                <w:sz w:val="16"/>
                <w:szCs w:val="16"/>
                <w:lang w:val="es-ES_tradnl" w:eastAsia="en-US"/>
              </w:rPr>
            </w:pPr>
          </w:p>
        </w:tc>
        <w:tc>
          <w:tcPr>
            <w:tcW w:w="4361" w:type="dxa"/>
          </w:tcPr>
          <w:p w:rsidR="00CE7F7E" w:rsidRPr="00474B22" w:rsidRDefault="00CE7F7E" w:rsidP="00D23962">
            <w:pPr>
              <w:ind w:left="720" w:hanging="720"/>
              <w:jc w:val="both"/>
              <w:rPr>
                <w:rFonts w:ascii="Arial" w:eastAsia="Cambria" w:hAnsi="Arial" w:cs="Arial"/>
                <w:b/>
                <w:sz w:val="16"/>
                <w:szCs w:val="16"/>
                <w:lang w:val="es-CR"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4411B2">
            <w:pPr>
              <w:jc w:val="both"/>
              <w:rPr>
                <w:rFonts w:ascii="Arial" w:eastAsia="Cambria" w:hAnsi="Arial" w:cs="Arial"/>
                <w:b/>
                <w:sz w:val="16"/>
                <w:szCs w:val="16"/>
                <w:lang w:val="es-ES_tradnl" w:eastAsia="en-US"/>
              </w:rPr>
            </w:pPr>
          </w:p>
        </w:tc>
      </w:tr>
    </w:tbl>
    <w:p w:rsidR="00885F0A" w:rsidRDefault="00EB0F82" w:rsidP="00885F0A">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00D23962" w:rsidRPr="00474B22">
        <w:rPr>
          <w:rFonts w:ascii="Arial" w:eastAsia="Cambria" w:hAnsi="Arial" w:cs="Arial"/>
          <w:b/>
          <w:sz w:val="16"/>
          <w:szCs w:val="16"/>
          <w:lang w:val="es-ES_tradnl" w:eastAsia="en-US"/>
        </w:rPr>
        <w:t>Auditoría Interna (Notificado a la Secretaria vía correo electrónico)</w:t>
      </w:r>
    </w:p>
    <w:p w:rsidR="00956670" w:rsidRPr="00885F0A" w:rsidRDefault="00956670" w:rsidP="00885F0A">
      <w:pPr>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        Lic. Nelson Ramírez, Asesor Departamento Recursos Humanos</w:t>
      </w:r>
    </w:p>
    <w:p w:rsidR="00885F0A" w:rsidRDefault="00885F0A" w:rsidP="00F41044">
      <w:pPr>
        <w:jc w:val="both"/>
        <w:rPr>
          <w:rFonts w:ascii="Arial" w:eastAsia="Cambria" w:hAnsi="Arial" w:cs="Arial"/>
          <w:sz w:val="22"/>
          <w:szCs w:val="22"/>
          <w:lang w:eastAsia="en-US"/>
        </w:rPr>
      </w:pPr>
      <w:r>
        <w:rPr>
          <w:rFonts w:ascii="Arial" w:eastAsia="Cambria" w:hAnsi="Arial" w:cs="Arial"/>
          <w:b/>
          <w:lang w:val="es-ES_tradnl" w:eastAsia="en-US"/>
        </w:rPr>
        <w:t xml:space="preserve">     </w:t>
      </w:r>
    </w:p>
    <w:p w:rsidR="00885F0A" w:rsidRDefault="00885F0A" w:rsidP="00F41044">
      <w:pPr>
        <w:jc w:val="both"/>
        <w:rPr>
          <w:rFonts w:ascii="Arial" w:eastAsia="Cambria" w:hAnsi="Arial" w:cs="Arial"/>
          <w:sz w:val="22"/>
          <w:szCs w:val="22"/>
          <w:lang w:eastAsia="en-US"/>
        </w:rPr>
      </w:pPr>
    </w:p>
    <w:p w:rsidR="00885F0A" w:rsidRDefault="0003651A" w:rsidP="00F41044">
      <w:pPr>
        <w:jc w:val="both"/>
        <w:rPr>
          <w:rFonts w:ascii="Arial" w:eastAsia="Cambria" w:hAnsi="Arial" w:cs="Arial"/>
          <w:sz w:val="22"/>
          <w:szCs w:val="22"/>
          <w:lang w:eastAsia="en-US"/>
        </w:rPr>
      </w:pPr>
      <w:r>
        <w:rPr>
          <w:rFonts w:ascii="Arial" w:eastAsia="Cambria" w:hAnsi="Arial" w:cs="Arial"/>
          <w:sz w:val="22"/>
          <w:szCs w:val="22"/>
          <w:lang w:eastAsia="en-US"/>
        </w:rPr>
        <w:t xml:space="preserve">Anexo:  Nómina de candidatos </w:t>
      </w:r>
    </w:p>
    <w:p w:rsidR="0003651A" w:rsidRDefault="0003651A" w:rsidP="00F41044">
      <w:pPr>
        <w:jc w:val="both"/>
        <w:rPr>
          <w:rFonts w:ascii="Arial" w:eastAsia="Cambria" w:hAnsi="Arial" w:cs="Arial"/>
          <w:sz w:val="22"/>
          <w:szCs w:val="22"/>
          <w:lang w:eastAsia="en-US"/>
        </w:rPr>
      </w:pPr>
      <w:r>
        <w:rPr>
          <w:rFonts w:ascii="Arial" w:eastAsia="Cambria" w:hAnsi="Arial" w:cs="Arial"/>
          <w:sz w:val="22"/>
          <w:szCs w:val="22"/>
          <w:lang w:eastAsia="en-US"/>
        </w:rPr>
        <w:t xml:space="preserve">             Acta de Selección de Personal</w:t>
      </w:r>
    </w:p>
    <w:p w:rsidR="0003651A" w:rsidRDefault="0003651A" w:rsidP="00F41044">
      <w:pPr>
        <w:jc w:val="both"/>
        <w:rPr>
          <w:rFonts w:ascii="Arial" w:eastAsia="Cambria" w:hAnsi="Arial" w:cs="Arial"/>
          <w:sz w:val="22"/>
          <w:szCs w:val="22"/>
          <w:lang w:eastAsia="en-US"/>
        </w:rPr>
      </w:pPr>
    </w:p>
    <w:p w:rsidR="0003651A" w:rsidRDefault="0003651A" w:rsidP="00F41044">
      <w:pPr>
        <w:jc w:val="both"/>
        <w:rPr>
          <w:rFonts w:ascii="Arial" w:eastAsia="Cambria" w:hAnsi="Arial" w:cs="Arial"/>
          <w:sz w:val="22"/>
          <w:szCs w:val="22"/>
          <w:lang w:eastAsia="en-US"/>
        </w:rPr>
      </w:pPr>
    </w:p>
    <w:p w:rsidR="0003651A" w:rsidRDefault="0003651A" w:rsidP="00F41044">
      <w:pPr>
        <w:jc w:val="both"/>
        <w:rPr>
          <w:rFonts w:ascii="Arial" w:eastAsia="Cambria" w:hAnsi="Arial" w:cs="Arial"/>
          <w:sz w:val="22"/>
          <w:szCs w:val="22"/>
          <w:lang w:eastAsia="en-US"/>
        </w:rPr>
      </w:pPr>
      <w:bookmarkStart w:id="0" w:name="_GoBack"/>
      <w:bookmarkEnd w:id="0"/>
    </w:p>
    <w:p w:rsidR="00F41044" w:rsidRPr="00F41044" w:rsidRDefault="00F41044" w:rsidP="00F41044">
      <w:pPr>
        <w:jc w:val="both"/>
        <w:rPr>
          <w:rFonts w:ascii="Arial" w:eastAsia="Cambria" w:hAnsi="Arial" w:cs="Arial"/>
          <w:sz w:val="22"/>
          <w:szCs w:val="22"/>
          <w:lang w:eastAsia="en-US"/>
        </w:rPr>
      </w:pPr>
      <w:proofErr w:type="spellStart"/>
      <w:r w:rsidRPr="00F41044">
        <w:rPr>
          <w:rFonts w:ascii="Arial" w:eastAsia="Cambria" w:hAnsi="Arial" w:cs="Arial"/>
          <w:sz w:val="22"/>
          <w:szCs w:val="22"/>
          <w:lang w:eastAsia="en-US"/>
        </w:rPr>
        <w:t>ars</w:t>
      </w:r>
      <w:proofErr w:type="spellEnd"/>
      <w:r w:rsidR="00885F0A" w:rsidRPr="00885F0A">
        <w:rPr>
          <w:rFonts w:ascii="Arial" w:hAnsi="Arial" w:cs="Arial"/>
          <w:lang w:val="es-CR"/>
        </w:rPr>
        <w:t xml:space="preserve"> </w:t>
      </w:r>
    </w:p>
    <w:sectPr w:rsidR="00F41044" w:rsidRPr="00F4104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705" w:rsidRDefault="00E02705">
      <w:r>
        <w:separator/>
      </w:r>
    </w:p>
  </w:endnote>
  <w:endnote w:type="continuationSeparator" w:id="0">
    <w:p w:rsidR="00E02705" w:rsidRDefault="00E02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Default="003538E7">
    <w:pPr>
      <w:pStyle w:val="Piedepgina"/>
      <w:jc w:val="center"/>
    </w:pPr>
  </w:p>
  <w:p w:rsidR="003538E7" w:rsidRDefault="003538E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705" w:rsidRDefault="00E02705">
      <w:r>
        <w:separator/>
      </w:r>
    </w:p>
  </w:footnote>
  <w:footnote w:type="continuationSeparator" w:id="0">
    <w:p w:rsidR="00E02705" w:rsidRDefault="00E027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Pr="00D958BC" w:rsidRDefault="003538E7"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3538E7" w:rsidRPr="00D958BC"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w:t>
    </w:r>
    <w:r w:rsidR="00FF209C">
      <w:rPr>
        <w:rFonts w:ascii="Arial" w:eastAsia="Cambria" w:hAnsi="Arial" w:cs="Arial"/>
        <w:i/>
        <w:sz w:val="18"/>
        <w:szCs w:val="18"/>
        <w:lang w:val="es-ES_tradnl" w:eastAsia="x-none"/>
      </w:rPr>
      <w:t>7</w:t>
    </w:r>
    <w:r w:rsidR="00C07AED">
      <w:rPr>
        <w:rFonts w:ascii="Arial" w:eastAsia="Cambria" w:hAnsi="Arial" w:cs="Arial"/>
        <w:i/>
        <w:sz w:val="18"/>
        <w:szCs w:val="18"/>
        <w:lang w:val="es-ES_tradnl" w:eastAsia="x-none"/>
      </w:rPr>
      <w:t>2</w:t>
    </w:r>
    <w:r w:rsidRPr="00D958BC">
      <w:rPr>
        <w:rFonts w:ascii="Arial" w:eastAsia="Cambria" w:hAnsi="Arial" w:cs="Arial"/>
        <w:i/>
        <w:sz w:val="18"/>
        <w:szCs w:val="18"/>
        <w:lang w:val="es-ES_tradnl" w:eastAsia="x-none"/>
      </w:rPr>
      <w:t xml:space="preserve">, Artículo </w:t>
    </w:r>
    <w:r w:rsidR="00956670">
      <w:rPr>
        <w:rFonts w:ascii="Arial" w:eastAsia="Cambria" w:hAnsi="Arial" w:cs="Arial"/>
        <w:i/>
        <w:sz w:val="18"/>
        <w:szCs w:val="18"/>
        <w:lang w:val="es-ES_tradnl" w:eastAsia="x-none"/>
      </w:rPr>
      <w:t>10</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C07AED">
      <w:rPr>
        <w:rFonts w:ascii="Arial" w:eastAsia="Cambria" w:hAnsi="Arial" w:cs="Arial"/>
        <w:i/>
        <w:sz w:val="18"/>
        <w:szCs w:val="18"/>
        <w:lang w:val="es-ES_tradnl" w:eastAsia="x-none"/>
      </w:rPr>
      <w:t>30</w:t>
    </w:r>
    <w:r w:rsidR="00C55D84">
      <w:rPr>
        <w:rFonts w:ascii="Arial" w:eastAsia="Cambria" w:hAnsi="Arial" w:cs="Arial"/>
        <w:i/>
        <w:sz w:val="18"/>
        <w:szCs w:val="18"/>
        <w:lang w:val="es-ES_tradnl" w:eastAsia="x-none"/>
      </w:rPr>
      <w:t xml:space="preserve"> de </w:t>
    </w:r>
    <w:r w:rsidR="00BA51C3">
      <w:rPr>
        <w:rFonts w:ascii="Arial" w:eastAsia="Cambria" w:hAnsi="Arial" w:cs="Arial"/>
        <w:i/>
        <w:sz w:val="18"/>
        <w:szCs w:val="18"/>
        <w:lang w:val="es-ES_tradnl" w:eastAsia="x-none"/>
      </w:rPr>
      <w:t>mayo</w:t>
    </w:r>
    <w:r>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sidR="003B6DC0">
      <w:rPr>
        <w:rFonts w:ascii="Arial" w:eastAsia="Cambria" w:hAnsi="Arial" w:cs="Arial"/>
        <w:i/>
        <w:sz w:val="18"/>
        <w:szCs w:val="18"/>
        <w:lang w:val="es-ES_tradnl" w:eastAsia="x-none"/>
      </w:rPr>
      <w:t>8</w:t>
    </w:r>
  </w:p>
  <w:p w:rsidR="003538E7"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03651A">
      <w:rPr>
        <w:rFonts w:ascii="Arial" w:eastAsia="Cambria" w:hAnsi="Arial" w:cs="Arial"/>
        <w:i/>
        <w:noProof/>
        <w:sz w:val="18"/>
        <w:szCs w:val="18"/>
        <w:lang w:val="es-ES_tradnl" w:eastAsia="x-none"/>
      </w:rPr>
      <w:t>5</w:t>
    </w:r>
    <w:r w:rsidRPr="00D958BC">
      <w:rPr>
        <w:rFonts w:ascii="Arial" w:eastAsia="Cambria" w:hAnsi="Arial" w:cs="Arial"/>
        <w:i/>
        <w:sz w:val="18"/>
        <w:szCs w:val="18"/>
        <w:lang w:val="es-ES_tradnl" w:eastAsia="x-none"/>
      </w:rPr>
      <w:fldChar w:fldCharType="end"/>
    </w:r>
  </w:p>
  <w:p w:rsidR="003538E7" w:rsidRDefault="003538E7"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6A7B"/>
    <w:multiLevelType w:val="hybridMultilevel"/>
    <w:tmpl w:val="82CA2488"/>
    <w:lvl w:ilvl="0" w:tplc="DC727E2E">
      <w:start w:val="1"/>
      <w:numFmt w:val="decimal"/>
      <w:lvlText w:val="%1."/>
      <w:lvlJc w:val="left"/>
      <w:pPr>
        <w:ind w:left="720" w:hanging="360"/>
      </w:pPr>
      <w:rPr>
        <w:b/>
      </w:rPr>
    </w:lvl>
    <w:lvl w:ilvl="1" w:tplc="14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3686840"/>
    <w:multiLevelType w:val="hybridMultilevel"/>
    <w:tmpl w:val="2C8A238E"/>
    <w:lvl w:ilvl="0" w:tplc="FADE993C">
      <w:start w:val="2"/>
      <w:numFmt w:val="lowerLetter"/>
      <w:lvlText w:val="%1."/>
      <w:lvlJc w:val="left"/>
      <w:pPr>
        <w:ind w:left="1353" w:hanging="360"/>
      </w:pPr>
      <w:rPr>
        <w:rFonts w:hint="default"/>
      </w:rPr>
    </w:lvl>
    <w:lvl w:ilvl="1" w:tplc="140A0019" w:tentative="1">
      <w:start w:val="1"/>
      <w:numFmt w:val="lowerLetter"/>
      <w:lvlText w:val="%2."/>
      <w:lvlJc w:val="left"/>
      <w:pPr>
        <w:ind w:left="2073" w:hanging="360"/>
      </w:pPr>
    </w:lvl>
    <w:lvl w:ilvl="2" w:tplc="140A001B" w:tentative="1">
      <w:start w:val="1"/>
      <w:numFmt w:val="lowerRoman"/>
      <w:lvlText w:val="%3."/>
      <w:lvlJc w:val="right"/>
      <w:pPr>
        <w:ind w:left="2793" w:hanging="180"/>
      </w:pPr>
    </w:lvl>
    <w:lvl w:ilvl="3" w:tplc="140A000F" w:tentative="1">
      <w:start w:val="1"/>
      <w:numFmt w:val="decimal"/>
      <w:lvlText w:val="%4."/>
      <w:lvlJc w:val="left"/>
      <w:pPr>
        <w:ind w:left="3513" w:hanging="360"/>
      </w:pPr>
    </w:lvl>
    <w:lvl w:ilvl="4" w:tplc="140A0019" w:tentative="1">
      <w:start w:val="1"/>
      <w:numFmt w:val="lowerLetter"/>
      <w:lvlText w:val="%5."/>
      <w:lvlJc w:val="left"/>
      <w:pPr>
        <w:ind w:left="4233" w:hanging="360"/>
      </w:pPr>
    </w:lvl>
    <w:lvl w:ilvl="5" w:tplc="140A001B" w:tentative="1">
      <w:start w:val="1"/>
      <w:numFmt w:val="lowerRoman"/>
      <w:lvlText w:val="%6."/>
      <w:lvlJc w:val="right"/>
      <w:pPr>
        <w:ind w:left="4953" w:hanging="180"/>
      </w:pPr>
    </w:lvl>
    <w:lvl w:ilvl="6" w:tplc="140A000F" w:tentative="1">
      <w:start w:val="1"/>
      <w:numFmt w:val="decimal"/>
      <w:lvlText w:val="%7."/>
      <w:lvlJc w:val="left"/>
      <w:pPr>
        <w:ind w:left="5673" w:hanging="360"/>
      </w:pPr>
    </w:lvl>
    <w:lvl w:ilvl="7" w:tplc="140A0019" w:tentative="1">
      <w:start w:val="1"/>
      <w:numFmt w:val="lowerLetter"/>
      <w:lvlText w:val="%8."/>
      <w:lvlJc w:val="left"/>
      <w:pPr>
        <w:ind w:left="6393" w:hanging="360"/>
      </w:pPr>
    </w:lvl>
    <w:lvl w:ilvl="8" w:tplc="140A001B" w:tentative="1">
      <w:start w:val="1"/>
      <w:numFmt w:val="lowerRoman"/>
      <w:lvlText w:val="%9."/>
      <w:lvlJc w:val="right"/>
      <w:pPr>
        <w:ind w:left="7113" w:hanging="180"/>
      </w:pPr>
    </w:lvl>
  </w:abstractNum>
  <w:abstractNum w:abstractNumId="2"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AD300B6"/>
    <w:multiLevelType w:val="hybridMultilevel"/>
    <w:tmpl w:val="06AA2A4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0D4534B8"/>
    <w:multiLevelType w:val="hybridMultilevel"/>
    <w:tmpl w:val="881AD67E"/>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5" w15:restartNumberingAfterBreak="0">
    <w:nsid w:val="106E1136"/>
    <w:multiLevelType w:val="hybridMultilevel"/>
    <w:tmpl w:val="17684BA4"/>
    <w:lvl w:ilvl="0" w:tplc="5DEC8DB8">
      <w:start w:val="1"/>
      <w:numFmt w:val="lowerLetter"/>
      <w:lvlText w:val="%1."/>
      <w:lvlJc w:val="left"/>
      <w:pPr>
        <w:ind w:left="360" w:hanging="360"/>
      </w:pPr>
      <w:rPr>
        <w:b/>
        <w:color w:val="000000" w:themeColor="text1"/>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6" w15:restartNumberingAfterBreak="0">
    <w:nsid w:val="1DDE0DD1"/>
    <w:multiLevelType w:val="multilevel"/>
    <w:tmpl w:val="85E2D844"/>
    <w:lvl w:ilvl="0">
      <w:start w:val="1"/>
      <w:numFmt w:val="lowerLetter"/>
      <w:lvlText w:val="%1."/>
      <w:lvlJc w:val="left"/>
      <w:pPr>
        <w:ind w:left="720" w:hanging="360"/>
      </w:pPr>
      <w:rPr>
        <w:rFonts w:hint="default"/>
        <w:b/>
        <w:strike w:val="0"/>
        <w:sz w:val="24"/>
        <w:szCs w:val="24"/>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21394579"/>
    <w:multiLevelType w:val="hybridMultilevel"/>
    <w:tmpl w:val="3ED60030"/>
    <w:lvl w:ilvl="0" w:tplc="AECAF07A">
      <w:start w:val="1"/>
      <w:numFmt w:val="lowerLetter"/>
      <w:lvlText w:val="%1."/>
      <w:lvlJc w:val="left"/>
      <w:pPr>
        <w:ind w:left="1211" w:hanging="360"/>
      </w:pPr>
      <w:rPr>
        <w:rFonts w:hint="default"/>
        <w:b/>
      </w:rPr>
    </w:lvl>
    <w:lvl w:ilvl="1" w:tplc="140A0019" w:tentative="1">
      <w:start w:val="1"/>
      <w:numFmt w:val="lowerLetter"/>
      <w:lvlText w:val="%2."/>
      <w:lvlJc w:val="left"/>
      <w:pPr>
        <w:ind w:left="1931" w:hanging="360"/>
      </w:pPr>
    </w:lvl>
    <w:lvl w:ilvl="2" w:tplc="140A001B" w:tentative="1">
      <w:start w:val="1"/>
      <w:numFmt w:val="lowerRoman"/>
      <w:lvlText w:val="%3."/>
      <w:lvlJc w:val="right"/>
      <w:pPr>
        <w:ind w:left="2651" w:hanging="180"/>
      </w:pPr>
    </w:lvl>
    <w:lvl w:ilvl="3" w:tplc="140A000F" w:tentative="1">
      <w:start w:val="1"/>
      <w:numFmt w:val="decimal"/>
      <w:lvlText w:val="%4."/>
      <w:lvlJc w:val="left"/>
      <w:pPr>
        <w:ind w:left="3371" w:hanging="360"/>
      </w:pPr>
    </w:lvl>
    <w:lvl w:ilvl="4" w:tplc="140A0019" w:tentative="1">
      <w:start w:val="1"/>
      <w:numFmt w:val="lowerLetter"/>
      <w:lvlText w:val="%5."/>
      <w:lvlJc w:val="left"/>
      <w:pPr>
        <w:ind w:left="4091" w:hanging="360"/>
      </w:pPr>
    </w:lvl>
    <w:lvl w:ilvl="5" w:tplc="140A001B" w:tentative="1">
      <w:start w:val="1"/>
      <w:numFmt w:val="lowerRoman"/>
      <w:lvlText w:val="%6."/>
      <w:lvlJc w:val="right"/>
      <w:pPr>
        <w:ind w:left="4811" w:hanging="180"/>
      </w:pPr>
    </w:lvl>
    <w:lvl w:ilvl="6" w:tplc="140A000F" w:tentative="1">
      <w:start w:val="1"/>
      <w:numFmt w:val="decimal"/>
      <w:lvlText w:val="%7."/>
      <w:lvlJc w:val="left"/>
      <w:pPr>
        <w:ind w:left="5531" w:hanging="360"/>
      </w:pPr>
    </w:lvl>
    <w:lvl w:ilvl="7" w:tplc="140A0019" w:tentative="1">
      <w:start w:val="1"/>
      <w:numFmt w:val="lowerLetter"/>
      <w:lvlText w:val="%8."/>
      <w:lvlJc w:val="left"/>
      <w:pPr>
        <w:ind w:left="6251" w:hanging="360"/>
      </w:pPr>
    </w:lvl>
    <w:lvl w:ilvl="8" w:tplc="140A001B" w:tentative="1">
      <w:start w:val="1"/>
      <w:numFmt w:val="lowerRoman"/>
      <w:lvlText w:val="%9."/>
      <w:lvlJc w:val="right"/>
      <w:pPr>
        <w:ind w:left="6971" w:hanging="180"/>
      </w:pPr>
    </w:lvl>
  </w:abstractNum>
  <w:abstractNum w:abstractNumId="8" w15:restartNumberingAfterBreak="0">
    <w:nsid w:val="275D4930"/>
    <w:multiLevelType w:val="hybridMultilevel"/>
    <w:tmpl w:val="7D582748"/>
    <w:lvl w:ilvl="0" w:tplc="6DC6AD28">
      <w:start w:val="1"/>
      <w:numFmt w:val="lowerLetter"/>
      <w:lvlText w:val="%1."/>
      <w:lvlJc w:val="left"/>
      <w:pPr>
        <w:ind w:left="720" w:hanging="360"/>
      </w:pPr>
      <w:rPr>
        <w:b/>
        <w:strike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27FA591D"/>
    <w:multiLevelType w:val="hybridMultilevel"/>
    <w:tmpl w:val="878EC6A2"/>
    <w:lvl w:ilvl="0" w:tplc="4886BD8E">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0" w15:restartNumberingAfterBreak="0">
    <w:nsid w:val="2B8674B0"/>
    <w:multiLevelType w:val="hybridMultilevel"/>
    <w:tmpl w:val="4C4A0206"/>
    <w:lvl w:ilvl="0" w:tplc="C4207CAC">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1" w15:restartNumberingAfterBreak="0">
    <w:nsid w:val="31914A72"/>
    <w:multiLevelType w:val="hybridMultilevel"/>
    <w:tmpl w:val="88489E8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333A08C1"/>
    <w:multiLevelType w:val="hybridMultilevel"/>
    <w:tmpl w:val="2086211A"/>
    <w:lvl w:ilvl="0" w:tplc="790E9876">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38973B45"/>
    <w:multiLevelType w:val="hybridMultilevel"/>
    <w:tmpl w:val="1C9E471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38BE7ED4"/>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E8254B5"/>
    <w:multiLevelType w:val="hybridMultilevel"/>
    <w:tmpl w:val="039CCB3C"/>
    <w:lvl w:ilvl="0" w:tplc="162E3384">
      <w:start w:val="1"/>
      <w:numFmt w:val="decimal"/>
      <w:lvlText w:val="%1."/>
      <w:lvlJc w:val="left"/>
      <w:pPr>
        <w:ind w:left="720" w:hanging="360"/>
      </w:pPr>
      <w:rPr>
        <w:rFonts w:ascii="Arial" w:hAnsi="Arial" w:cs="Arial" w:hint="default"/>
        <w:b/>
        <w:i w:val="0"/>
        <w:sz w:val="24"/>
        <w:szCs w:val="24"/>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4284061F"/>
    <w:multiLevelType w:val="multilevel"/>
    <w:tmpl w:val="56D6E124"/>
    <w:lvl w:ilvl="0">
      <w:start w:val="1"/>
      <w:numFmt w:val="decimal"/>
      <w:lvlText w:val="%1."/>
      <w:lvlJc w:val="left"/>
      <w:pPr>
        <w:ind w:left="360" w:hanging="360"/>
      </w:pPr>
      <w:rPr>
        <w:b/>
      </w:rPr>
    </w:lvl>
    <w:lvl w:ilvl="1">
      <w:start w:val="1"/>
      <w:numFmt w:val="decimal"/>
      <w:isLgl/>
      <w:lvlText w:val="%1.%2"/>
      <w:lvlJc w:val="left"/>
      <w:pPr>
        <w:ind w:left="1062" w:hanging="495"/>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769" w:hanging="1800"/>
      </w:pPr>
      <w:rPr>
        <w:rFonts w:hint="default"/>
      </w:rPr>
    </w:lvl>
    <w:lvl w:ilvl="8">
      <w:start w:val="1"/>
      <w:numFmt w:val="decimal"/>
      <w:isLgl/>
      <w:lvlText w:val="%1.%2.%3.%4.%5.%6.%7.%8.%9"/>
      <w:lvlJc w:val="left"/>
      <w:pPr>
        <w:ind w:left="6336" w:hanging="1800"/>
      </w:pPr>
      <w:rPr>
        <w:rFonts w:hint="default"/>
      </w:rPr>
    </w:lvl>
  </w:abstractNum>
  <w:abstractNum w:abstractNumId="17" w15:restartNumberingAfterBreak="0">
    <w:nsid w:val="476D5DD6"/>
    <w:multiLevelType w:val="hybridMultilevel"/>
    <w:tmpl w:val="CD5CC008"/>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9726677"/>
    <w:multiLevelType w:val="hybridMultilevel"/>
    <w:tmpl w:val="D31674B4"/>
    <w:lvl w:ilvl="0" w:tplc="F5A0BF50">
      <w:start w:val="1"/>
      <w:numFmt w:val="decimal"/>
      <w:lvlText w:val="%1."/>
      <w:lvlJc w:val="left"/>
      <w:pPr>
        <w:ind w:left="720" w:hanging="360"/>
      </w:pPr>
      <w:rPr>
        <w:rFonts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0B60EF5"/>
    <w:multiLevelType w:val="hybridMultilevel"/>
    <w:tmpl w:val="77D48B60"/>
    <w:lvl w:ilvl="0" w:tplc="D6866F64">
      <w:start w:val="1"/>
      <w:numFmt w:val="decimal"/>
      <w:lvlText w:val="%1."/>
      <w:lvlJc w:val="left"/>
      <w:pPr>
        <w:tabs>
          <w:tab w:val="num" w:pos="720"/>
        </w:tabs>
        <w:ind w:left="720" w:hanging="360"/>
      </w:pPr>
      <w:rPr>
        <w:rFonts w:cs="Times New Roman"/>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C6D1BDE"/>
    <w:multiLevelType w:val="hybridMultilevel"/>
    <w:tmpl w:val="A92C9E7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1" w15:restartNumberingAfterBreak="0">
    <w:nsid w:val="5C740DFF"/>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CD75DAD"/>
    <w:multiLevelType w:val="hybridMultilevel"/>
    <w:tmpl w:val="73E80640"/>
    <w:lvl w:ilvl="0" w:tplc="2ED40224">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5D2A4FB1"/>
    <w:multiLevelType w:val="hybridMultilevel"/>
    <w:tmpl w:val="B56C8292"/>
    <w:lvl w:ilvl="0" w:tplc="BCBE7286">
      <w:start w:val="1"/>
      <w:numFmt w:val="decimal"/>
      <w:lvlText w:val="%1."/>
      <w:lvlJc w:val="left"/>
      <w:pPr>
        <w:ind w:left="360" w:hanging="360"/>
      </w:pPr>
      <w:rPr>
        <w:rFonts w:hint="default"/>
        <w:b/>
      </w:rPr>
    </w:lvl>
    <w:lvl w:ilvl="1" w:tplc="140A0019" w:tentative="1">
      <w:start w:val="1"/>
      <w:numFmt w:val="lowerLetter"/>
      <w:lvlText w:val="%2."/>
      <w:lvlJc w:val="left"/>
      <w:pPr>
        <w:ind w:left="589" w:hanging="360"/>
      </w:pPr>
    </w:lvl>
    <w:lvl w:ilvl="2" w:tplc="140A001B" w:tentative="1">
      <w:start w:val="1"/>
      <w:numFmt w:val="lowerRoman"/>
      <w:lvlText w:val="%3."/>
      <w:lvlJc w:val="right"/>
      <w:pPr>
        <w:ind w:left="1309" w:hanging="180"/>
      </w:pPr>
    </w:lvl>
    <w:lvl w:ilvl="3" w:tplc="140A000F" w:tentative="1">
      <w:start w:val="1"/>
      <w:numFmt w:val="decimal"/>
      <w:lvlText w:val="%4."/>
      <w:lvlJc w:val="left"/>
      <w:pPr>
        <w:ind w:left="2029" w:hanging="360"/>
      </w:pPr>
    </w:lvl>
    <w:lvl w:ilvl="4" w:tplc="140A0019" w:tentative="1">
      <w:start w:val="1"/>
      <w:numFmt w:val="lowerLetter"/>
      <w:lvlText w:val="%5."/>
      <w:lvlJc w:val="left"/>
      <w:pPr>
        <w:ind w:left="2749" w:hanging="360"/>
      </w:pPr>
    </w:lvl>
    <w:lvl w:ilvl="5" w:tplc="140A001B" w:tentative="1">
      <w:start w:val="1"/>
      <w:numFmt w:val="lowerRoman"/>
      <w:lvlText w:val="%6."/>
      <w:lvlJc w:val="right"/>
      <w:pPr>
        <w:ind w:left="3469" w:hanging="180"/>
      </w:pPr>
    </w:lvl>
    <w:lvl w:ilvl="6" w:tplc="140A000F" w:tentative="1">
      <w:start w:val="1"/>
      <w:numFmt w:val="decimal"/>
      <w:lvlText w:val="%7."/>
      <w:lvlJc w:val="left"/>
      <w:pPr>
        <w:ind w:left="4189" w:hanging="360"/>
      </w:pPr>
    </w:lvl>
    <w:lvl w:ilvl="7" w:tplc="140A0019" w:tentative="1">
      <w:start w:val="1"/>
      <w:numFmt w:val="lowerLetter"/>
      <w:lvlText w:val="%8."/>
      <w:lvlJc w:val="left"/>
      <w:pPr>
        <w:ind w:left="4909" w:hanging="360"/>
      </w:pPr>
    </w:lvl>
    <w:lvl w:ilvl="8" w:tplc="140A001B" w:tentative="1">
      <w:start w:val="1"/>
      <w:numFmt w:val="lowerRoman"/>
      <w:lvlText w:val="%9."/>
      <w:lvlJc w:val="right"/>
      <w:pPr>
        <w:ind w:left="5629" w:hanging="180"/>
      </w:pPr>
    </w:lvl>
  </w:abstractNum>
  <w:abstractNum w:abstractNumId="24" w15:restartNumberingAfterBreak="0">
    <w:nsid w:val="6399399C"/>
    <w:multiLevelType w:val="hybridMultilevel"/>
    <w:tmpl w:val="EEEC5288"/>
    <w:lvl w:ilvl="0" w:tplc="93188B10">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63CA7D28"/>
    <w:multiLevelType w:val="hybridMultilevel"/>
    <w:tmpl w:val="7A0E0FAC"/>
    <w:lvl w:ilvl="0" w:tplc="7CD8C9E6">
      <w:start w:val="1"/>
      <w:numFmt w:val="bullet"/>
      <w:lvlText w:val=""/>
      <w:lvlJc w:val="left"/>
      <w:pPr>
        <w:ind w:left="1571" w:hanging="360"/>
      </w:pPr>
      <w:rPr>
        <w:rFonts w:ascii="Symbol" w:hAnsi="Symbol" w:hint="default"/>
        <w:sz w:val="22"/>
        <w:szCs w:val="22"/>
      </w:rPr>
    </w:lvl>
    <w:lvl w:ilvl="1" w:tplc="140A0003" w:tentative="1">
      <w:start w:val="1"/>
      <w:numFmt w:val="bullet"/>
      <w:lvlText w:val="o"/>
      <w:lvlJc w:val="left"/>
      <w:pPr>
        <w:ind w:left="2291" w:hanging="360"/>
      </w:pPr>
      <w:rPr>
        <w:rFonts w:ascii="Courier New" w:hAnsi="Courier New" w:cs="Courier New" w:hint="default"/>
      </w:rPr>
    </w:lvl>
    <w:lvl w:ilvl="2" w:tplc="140A0005" w:tentative="1">
      <w:start w:val="1"/>
      <w:numFmt w:val="bullet"/>
      <w:lvlText w:val=""/>
      <w:lvlJc w:val="left"/>
      <w:pPr>
        <w:ind w:left="3011" w:hanging="360"/>
      </w:pPr>
      <w:rPr>
        <w:rFonts w:ascii="Wingdings" w:hAnsi="Wingdings" w:hint="default"/>
      </w:rPr>
    </w:lvl>
    <w:lvl w:ilvl="3" w:tplc="140A0001" w:tentative="1">
      <w:start w:val="1"/>
      <w:numFmt w:val="bullet"/>
      <w:lvlText w:val=""/>
      <w:lvlJc w:val="left"/>
      <w:pPr>
        <w:ind w:left="3731" w:hanging="360"/>
      </w:pPr>
      <w:rPr>
        <w:rFonts w:ascii="Symbol" w:hAnsi="Symbol" w:hint="default"/>
      </w:rPr>
    </w:lvl>
    <w:lvl w:ilvl="4" w:tplc="140A0003" w:tentative="1">
      <w:start w:val="1"/>
      <w:numFmt w:val="bullet"/>
      <w:lvlText w:val="o"/>
      <w:lvlJc w:val="left"/>
      <w:pPr>
        <w:ind w:left="4451" w:hanging="360"/>
      </w:pPr>
      <w:rPr>
        <w:rFonts w:ascii="Courier New" w:hAnsi="Courier New" w:cs="Courier New" w:hint="default"/>
      </w:rPr>
    </w:lvl>
    <w:lvl w:ilvl="5" w:tplc="140A0005" w:tentative="1">
      <w:start w:val="1"/>
      <w:numFmt w:val="bullet"/>
      <w:lvlText w:val=""/>
      <w:lvlJc w:val="left"/>
      <w:pPr>
        <w:ind w:left="5171" w:hanging="360"/>
      </w:pPr>
      <w:rPr>
        <w:rFonts w:ascii="Wingdings" w:hAnsi="Wingdings" w:hint="default"/>
      </w:rPr>
    </w:lvl>
    <w:lvl w:ilvl="6" w:tplc="140A0001" w:tentative="1">
      <w:start w:val="1"/>
      <w:numFmt w:val="bullet"/>
      <w:lvlText w:val=""/>
      <w:lvlJc w:val="left"/>
      <w:pPr>
        <w:ind w:left="5891" w:hanging="360"/>
      </w:pPr>
      <w:rPr>
        <w:rFonts w:ascii="Symbol" w:hAnsi="Symbol" w:hint="default"/>
      </w:rPr>
    </w:lvl>
    <w:lvl w:ilvl="7" w:tplc="140A0003" w:tentative="1">
      <w:start w:val="1"/>
      <w:numFmt w:val="bullet"/>
      <w:lvlText w:val="o"/>
      <w:lvlJc w:val="left"/>
      <w:pPr>
        <w:ind w:left="6611" w:hanging="360"/>
      </w:pPr>
      <w:rPr>
        <w:rFonts w:ascii="Courier New" w:hAnsi="Courier New" w:cs="Courier New" w:hint="default"/>
      </w:rPr>
    </w:lvl>
    <w:lvl w:ilvl="8" w:tplc="140A0005" w:tentative="1">
      <w:start w:val="1"/>
      <w:numFmt w:val="bullet"/>
      <w:lvlText w:val=""/>
      <w:lvlJc w:val="left"/>
      <w:pPr>
        <w:ind w:left="7331" w:hanging="360"/>
      </w:pPr>
      <w:rPr>
        <w:rFonts w:ascii="Wingdings" w:hAnsi="Wingdings" w:hint="default"/>
      </w:rPr>
    </w:lvl>
  </w:abstractNum>
  <w:abstractNum w:abstractNumId="26" w15:restartNumberingAfterBreak="0">
    <w:nsid w:val="6645336B"/>
    <w:multiLevelType w:val="hybridMultilevel"/>
    <w:tmpl w:val="4D24C1BC"/>
    <w:lvl w:ilvl="0" w:tplc="C79098A6">
      <w:start w:val="1"/>
      <w:numFmt w:val="decimal"/>
      <w:lvlText w:val="%1."/>
      <w:lvlJc w:val="left"/>
      <w:pPr>
        <w:ind w:left="720" w:hanging="360"/>
      </w:pPr>
      <w:rPr>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6CEC5D64"/>
    <w:multiLevelType w:val="hybridMultilevel"/>
    <w:tmpl w:val="D318E652"/>
    <w:lvl w:ilvl="0" w:tplc="60B21C56">
      <w:start w:val="1"/>
      <w:numFmt w:val="lowerLetter"/>
      <w:lvlText w:val="%1."/>
      <w:lvlJc w:val="left"/>
      <w:pPr>
        <w:ind w:left="720" w:hanging="360"/>
      </w:pPr>
      <w:rPr>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15:restartNumberingAfterBreak="0">
    <w:nsid w:val="6D925AC1"/>
    <w:multiLevelType w:val="hybridMultilevel"/>
    <w:tmpl w:val="F0860A88"/>
    <w:lvl w:ilvl="0" w:tplc="13EEF42C">
      <w:start w:val="2"/>
      <w:numFmt w:val="upperRoman"/>
      <w:lvlText w:val="%1."/>
      <w:lvlJc w:val="right"/>
      <w:pPr>
        <w:tabs>
          <w:tab w:val="num" w:pos="1080"/>
        </w:tabs>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15:restartNumberingAfterBreak="0">
    <w:nsid w:val="74DA320A"/>
    <w:multiLevelType w:val="hybridMultilevel"/>
    <w:tmpl w:val="F522D244"/>
    <w:lvl w:ilvl="0" w:tplc="33C8D0B2">
      <w:start w:val="1"/>
      <w:numFmt w:val="decimal"/>
      <w:lvlText w:val="%1."/>
      <w:lvlJc w:val="left"/>
      <w:pPr>
        <w:ind w:left="5747" w:hanging="360"/>
      </w:pPr>
      <w:rPr>
        <w:rFonts w:ascii="Arial" w:hAnsi="Arial" w:cs="Arial" w:hint="default"/>
        <w:b/>
        <w:i w:val="0"/>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778A33F1"/>
    <w:multiLevelType w:val="hybridMultilevel"/>
    <w:tmpl w:val="550282CC"/>
    <w:lvl w:ilvl="0" w:tplc="5CFE105E">
      <w:start w:val="1"/>
      <w:numFmt w:val="decimal"/>
      <w:lvlText w:val="%1."/>
      <w:lvlJc w:val="left"/>
      <w:pPr>
        <w:ind w:left="786" w:hanging="360"/>
      </w:pPr>
      <w:rPr>
        <w:rFonts w:hint="default"/>
        <w:i/>
        <w:sz w:val="22"/>
        <w:szCs w:val="22"/>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31" w15:restartNumberingAfterBreak="0">
    <w:nsid w:val="7BEE382C"/>
    <w:multiLevelType w:val="hybridMultilevel"/>
    <w:tmpl w:val="8690D7B2"/>
    <w:lvl w:ilvl="0" w:tplc="C49E78C6">
      <w:start w:val="1"/>
      <w:numFmt w:val="decimal"/>
      <w:lvlText w:val="%1."/>
      <w:lvlJc w:val="left"/>
      <w:pPr>
        <w:ind w:left="1495" w:hanging="360"/>
      </w:pPr>
      <w:rPr>
        <w:rFonts w:ascii="Arial" w:hAnsi="Arial" w:cs="Arial" w:hint="default"/>
        <w:b/>
        <w:i w:val="0"/>
        <w:color w:val="auto"/>
        <w:sz w:val="24"/>
        <w:szCs w:val="24"/>
        <w:lang w:val="es-ES_tradnl"/>
      </w:rPr>
    </w:lvl>
    <w:lvl w:ilvl="1" w:tplc="5AA877A8">
      <w:start w:val="1"/>
      <w:numFmt w:val="lowerLetter"/>
      <w:lvlText w:val="%2."/>
      <w:lvlJc w:val="left"/>
      <w:pPr>
        <w:ind w:left="447" w:hanging="360"/>
      </w:pPr>
      <w:rPr>
        <w:b/>
      </w:rPr>
    </w:lvl>
    <w:lvl w:ilvl="2" w:tplc="140A001B" w:tentative="1">
      <w:start w:val="1"/>
      <w:numFmt w:val="lowerRoman"/>
      <w:lvlText w:val="%3."/>
      <w:lvlJc w:val="right"/>
      <w:pPr>
        <w:ind w:left="1167" w:hanging="180"/>
      </w:pPr>
    </w:lvl>
    <w:lvl w:ilvl="3" w:tplc="140A000F" w:tentative="1">
      <w:start w:val="1"/>
      <w:numFmt w:val="decimal"/>
      <w:lvlText w:val="%4."/>
      <w:lvlJc w:val="left"/>
      <w:pPr>
        <w:ind w:left="1887" w:hanging="360"/>
      </w:pPr>
    </w:lvl>
    <w:lvl w:ilvl="4" w:tplc="140A0019" w:tentative="1">
      <w:start w:val="1"/>
      <w:numFmt w:val="lowerLetter"/>
      <w:lvlText w:val="%5."/>
      <w:lvlJc w:val="left"/>
      <w:pPr>
        <w:ind w:left="2607" w:hanging="360"/>
      </w:pPr>
    </w:lvl>
    <w:lvl w:ilvl="5" w:tplc="140A001B" w:tentative="1">
      <w:start w:val="1"/>
      <w:numFmt w:val="lowerRoman"/>
      <w:lvlText w:val="%6."/>
      <w:lvlJc w:val="right"/>
      <w:pPr>
        <w:ind w:left="3327" w:hanging="180"/>
      </w:pPr>
    </w:lvl>
    <w:lvl w:ilvl="6" w:tplc="140A000F" w:tentative="1">
      <w:start w:val="1"/>
      <w:numFmt w:val="decimal"/>
      <w:lvlText w:val="%7."/>
      <w:lvlJc w:val="left"/>
      <w:pPr>
        <w:ind w:left="4047" w:hanging="360"/>
      </w:pPr>
    </w:lvl>
    <w:lvl w:ilvl="7" w:tplc="140A0019" w:tentative="1">
      <w:start w:val="1"/>
      <w:numFmt w:val="lowerLetter"/>
      <w:lvlText w:val="%8."/>
      <w:lvlJc w:val="left"/>
      <w:pPr>
        <w:ind w:left="4767" w:hanging="360"/>
      </w:pPr>
    </w:lvl>
    <w:lvl w:ilvl="8" w:tplc="140A001B" w:tentative="1">
      <w:start w:val="1"/>
      <w:numFmt w:val="lowerRoman"/>
      <w:lvlText w:val="%9."/>
      <w:lvlJc w:val="right"/>
      <w:pPr>
        <w:ind w:left="5487" w:hanging="180"/>
      </w:pPr>
    </w:lvl>
  </w:abstractNum>
  <w:num w:numId="1">
    <w:abstractNumId w:val="2"/>
  </w:num>
  <w:num w:numId="2">
    <w:abstractNumId w:val="29"/>
  </w:num>
  <w:num w:numId="3">
    <w:abstractNumId w:val="19"/>
  </w:num>
  <w:num w:numId="4">
    <w:abstractNumId w:val="1"/>
  </w:num>
  <w:num w:numId="5">
    <w:abstractNumId w:val="9"/>
  </w:num>
  <w:num w:numId="6">
    <w:abstractNumId w:val="22"/>
  </w:num>
  <w:num w:numId="7">
    <w:abstractNumId w:val="10"/>
  </w:num>
  <w:num w:numId="8">
    <w:abstractNumId w:val="5"/>
  </w:num>
  <w:num w:numId="9">
    <w:abstractNumId w:val="15"/>
  </w:num>
  <w:num w:numId="10">
    <w:abstractNumId w:val="7"/>
  </w:num>
  <w:num w:numId="11">
    <w:abstractNumId w:val="23"/>
  </w:num>
  <w:num w:numId="12">
    <w:abstractNumId w:val="27"/>
  </w:num>
  <w:num w:numId="13">
    <w:abstractNumId w:val="14"/>
  </w:num>
  <w:num w:numId="14">
    <w:abstractNumId w:val="21"/>
  </w:num>
  <w:num w:numId="15">
    <w:abstractNumId w:val="0"/>
  </w:num>
  <w:num w:numId="16">
    <w:abstractNumId w:val="8"/>
  </w:num>
  <w:num w:numId="17">
    <w:abstractNumId w:val="6"/>
  </w:num>
  <w:num w:numId="18">
    <w:abstractNumId w:val="26"/>
  </w:num>
  <w:num w:numId="19">
    <w:abstractNumId w:val="16"/>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25"/>
  </w:num>
  <w:num w:numId="26">
    <w:abstractNumId w:val="17"/>
  </w:num>
  <w:num w:numId="27">
    <w:abstractNumId w:val="18"/>
  </w:num>
  <w:num w:numId="28">
    <w:abstractNumId w:val="12"/>
  </w:num>
  <w:num w:numId="29">
    <w:abstractNumId w:val="30"/>
  </w:num>
  <w:num w:numId="30">
    <w:abstractNumId w:val="3"/>
  </w:num>
  <w:num w:numId="31">
    <w:abstractNumId w:val="20"/>
  </w:num>
  <w:num w:numId="32">
    <w:abstractNumId w:val="11"/>
  </w:num>
  <w:num w:numId="33">
    <w:abstractNumId w:val="13"/>
  </w:num>
  <w:num w:numId="34">
    <w:abstractNumId w:val="2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518D"/>
    <w:rsid w:val="0000683B"/>
    <w:rsid w:val="00010592"/>
    <w:rsid w:val="00011DBE"/>
    <w:rsid w:val="000120EB"/>
    <w:rsid w:val="000128E2"/>
    <w:rsid w:val="00017DE2"/>
    <w:rsid w:val="00020858"/>
    <w:rsid w:val="000213DD"/>
    <w:rsid w:val="00024564"/>
    <w:rsid w:val="00024BA5"/>
    <w:rsid w:val="000254A5"/>
    <w:rsid w:val="000256DE"/>
    <w:rsid w:val="00033918"/>
    <w:rsid w:val="00034CE3"/>
    <w:rsid w:val="000359F5"/>
    <w:rsid w:val="0003651A"/>
    <w:rsid w:val="00036DAC"/>
    <w:rsid w:val="000401D6"/>
    <w:rsid w:val="000414FE"/>
    <w:rsid w:val="000428F8"/>
    <w:rsid w:val="000437DE"/>
    <w:rsid w:val="00043B22"/>
    <w:rsid w:val="00044242"/>
    <w:rsid w:val="00047F2B"/>
    <w:rsid w:val="00050123"/>
    <w:rsid w:val="000602DE"/>
    <w:rsid w:val="00060CCC"/>
    <w:rsid w:val="000642E4"/>
    <w:rsid w:val="00067296"/>
    <w:rsid w:val="00067992"/>
    <w:rsid w:val="00067BE7"/>
    <w:rsid w:val="00067C8C"/>
    <w:rsid w:val="0007411A"/>
    <w:rsid w:val="00076DBD"/>
    <w:rsid w:val="00076EC1"/>
    <w:rsid w:val="00077028"/>
    <w:rsid w:val="00077BC7"/>
    <w:rsid w:val="00077D4B"/>
    <w:rsid w:val="0008022E"/>
    <w:rsid w:val="00080FD1"/>
    <w:rsid w:val="000813BE"/>
    <w:rsid w:val="00081BCF"/>
    <w:rsid w:val="000846DF"/>
    <w:rsid w:val="00084FDD"/>
    <w:rsid w:val="000856DA"/>
    <w:rsid w:val="00087607"/>
    <w:rsid w:val="000903CE"/>
    <w:rsid w:val="00090FDF"/>
    <w:rsid w:val="00091B7B"/>
    <w:rsid w:val="000934FF"/>
    <w:rsid w:val="00093971"/>
    <w:rsid w:val="000955C3"/>
    <w:rsid w:val="000A0756"/>
    <w:rsid w:val="000A5D85"/>
    <w:rsid w:val="000A6BE8"/>
    <w:rsid w:val="000B10B4"/>
    <w:rsid w:val="000B10C0"/>
    <w:rsid w:val="000B39AF"/>
    <w:rsid w:val="000B55D7"/>
    <w:rsid w:val="000B5852"/>
    <w:rsid w:val="000B624C"/>
    <w:rsid w:val="000B6B41"/>
    <w:rsid w:val="000B7C5A"/>
    <w:rsid w:val="000C0A23"/>
    <w:rsid w:val="000C25EB"/>
    <w:rsid w:val="000C3E9F"/>
    <w:rsid w:val="000C52B7"/>
    <w:rsid w:val="000C68C0"/>
    <w:rsid w:val="000D1A31"/>
    <w:rsid w:val="000D220C"/>
    <w:rsid w:val="000D2AD1"/>
    <w:rsid w:val="000D34C2"/>
    <w:rsid w:val="000D5ACC"/>
    <w:rsid w:val="000D5C6B"/>
    <w:rsid w:val="000D6061"/>
    <w:rsid w:val="000D62F0"/>
    <w:rsid w:val="000D7162"/>
    <w:rsid w:val="000E1F4D"/>
    <w:rsid w:val="000E39E4"/>
    <w:rsid w:val="000E420E"/>
    <w:rsid w:val="000E4C68"/>
    <w:rsid w:val="000E4FED"/>
    <w:rsid w:val="000E5B14"/>
    <w:rsid w:val="000E6DC9"/>
    <w:rsid w:val="000F106C"/>
    <w:rsid w:val="000F1E1D"/>
    <w:rsid w:val="000F2A0F"/>
    <w:rsid w:val="000F4527"/>
    <w:rsid w:val="000F473C"/>
    <w:rsid w:val="000F490D"/>
    <w:rsid w:val="000F4B43"/>
    <w:rsid w:val="000F5572"/>
    <w:rsid w:val="000F710B"/>
    <w:rsid w:val="000F7A0A"/>
    <w:rsid w:val="000F7FF1"/>
    <w:rsid w:val="00104E6C"/>
    <w:rsid w:val="00105392"/>
    <w:rsid w:val="00107032"/>
    <w:rsid w:val="00107C78"/>
    <w:rsid w:val="0011053E"/>
    <w:rsid w:val="001113FE"/>
    <w:rsid w:val="001125EE"/>
    <w:rsid w:val="00115853"/>
    <w:rsid w:val="00117C68"/>
    <w:rsid w:val="00121308"/>
    <w:rsid w:val="001237E1"/>
    <w:rsid w:val="001240CC"/>
    <w:rsid w:val="001248CE"/>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1AC3"/>
    <w:rsid w:val="001746E5"/>
    <w:rsid w:val="0018030A"/>
    <w:rsid w:val="001806C4"/>
    <w:rsid w:val="00182124"/>
    <w:rsid w:val="00187E00"/>
    <w:rsid w:val="00190010"/>
    <w:rsid w:val="001962C2"/>
    <w:rsid w:val="00196E82"/>
    <w:rsid w:val="001A0A20"/>
    <w:rsid w:val="001A214B"/>
    <w:rsid w:val="001A33C3"/>
    <w:rsid w:val="001B1E0E"/>
    <w:rsid w:val="001B208D"/>
    <w:rsid w:val="001B59CC"/>
    <w:rsid w:val="001B7AB0"/>
    <w:rsid w:val="001C1124"/>
    <w:rsid w:val="001C1335"/>
    <w:rsid w:val="001C54CE"/>
    <w:rsid w:val="001D40F5"/>
    <w:rsid w:val="001E0224"/>
    <w:rsid w:val="001E08C0"/>
    <w:rsid w:val="001E0E52"/>
    <w:rsid w:val="001E11D4"/>
    <w:rsid w:val="001E3DCB"/>
    <w:rsid w:val="001E684C"/>
    <w:rsid w:val="001E69A6"/>
    <w:rsid w:val="001E69C9"/>
    <w:rsid w:val="001F0C0F"/>
    <w:rsid w:val="001F26FD"/>
    <w:rsid w:val="001F3C06"/>
    <w:rsid w:val="001F3E92"/>
    <w:rsid w:val="0020019E"/>
    <w:rsid w:val="00200318"/>
    <w:rsid w:val="0020223D"/>
    <w:rsid w:val="00202E06"/>
    <w:rsid w:val="00203662"/>
    <w:rsid w:val="0020429C"/>
    <w:rsid w:val="00204A01"/>
    <w:rsid w:val="00204A3D"/>
    <w:rsid w:val="00210743"/>
    <w:rsid w:val="002118B2"/>
    <w:rsid w:val="00212069"/>
    <w:rsid w:val="002127EE"/>
    <w:rsid w:val="002139D9"/>
    <w:rsid w:val="002172C6"/>
    <w:rsid w:val="00217BCB"/>
    <w:rsid w:val="002204D7"/>
    <w:rsid w:val="002207D9"/>
    <w:rsid w:val="00220ED5"/>
    <w:rsid w:val="00221713"/>
    <w:rsid w:val="00221F57"/>
    <w:rsid w:val="00225D59"/>
    <w:rsid w:val="002279E5"/>
    <w:rsid w:val="00227D3E"/>
    <w:rsid w:val="00230EB0"/>
    <w:rsid w:val="00233B57"/>
    <w:rsid w:val="00234BB0"/>
    <w:rsid w:val="00235258"/>
    <w:rsid w:val="0024107D"/>
    <w:rsid w:val="00242D06"/>
    <w:rsid w:val="00242F8A"/>
    <w:rsid w:val="00245783"/>
    <w:rsid w:val="002462C8"/>
    <w:rsid w:val="00246D38"/>
    <w:rsid w:val="00250B47"/>
    <w:rsid w:val="002535D4"/>
    <w:rsid w:val="00253D5C"/>
    <w:rsid w:val="00255202"/>
    <w:rsid w:val="002569E9"/>
    <w:rsid w:val="00260F3E"/>
    <w:rsid w:val="00261D4A"/>
    <w:rsid w:val="00263233"/>
    <w:rsid w:val="00264EFA"/>
    <w:rsid w:val="00266024"/>
    <w:rsid w:val="00266221"/>
    <w:rsid w:val="002668E5"/>
    <w:rsid w:val="0026727D"/>
    <w:rsid w:val="00267A3B"/>
    <w:rsid w:val="00267FAF"/>
    <w:rsid w:val="002743B7"/>
    <w:rsid w:val="00274B8E"/>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3224"/>
    <w:rsid w:val="002C163E"/>
    <w:rsid w:val="002C19F4"/>
    <w:rsid w:val="002C228F"/>
    <w:rsid w:val="002C2B58"/>
    <w:rsid w:val="002C468D"/>
    <w:rsid w:val="002C4D2C"/>
    <w:rsid w:val="002C6BE2"/>
    <w:rsid w:val="002D170E"/>
    <w:rsid w:val="002D2A79"/>
    <w:rsid w:val="002D2C7C"/>
    <w:rsid w:val="002D6978"/>
    <w:rsid w:val="002D76DD"/>
    <w:rsid w:val="002E03BF"/>
    <w:rsid w:val="002E1507"/>
    <w:rsid w:val="002E2751"/>
    <w:rsid w:val="002E49F2"/>
    <w:rsid w:val="002E5A2A"/>
    <w:rsid w:val="002F03FC"/>
    <w:rsid w:val="002F05FD"/>
    <w:rsid w:val="002F1374"/>
    <w:rsid w:val="002F6367"/>
    <w:rsid w:val="00300778"/>
    <w:rsid w:val="003011A3"/>
    <w:rsid w:val="0030153B"/>
    <w:rsid w:val="00301B0B"/>
    <w:rsid w:val="00302A99"/>
    <w:rsid w:val="00305BC2"/>
    <w:rsid w:val="00310865"/>
    <w:rsid w:val="003162A0"/>
    <w:rsid w:val="00316937"/>
    <w:rsid w:val="00316C74"/>
    <w:rsid w:val="00316F7C"/>
    <w:rsid w:val="00317D3B"/>
    <w:rsid w:val="00322446"/>
    <w:rsid w:val="00322B8A"/>
    <w:rsid w:val="00323397"/>
    <w:rsid w:val="00323590"/>
    <w:rsid w:val="00324AB0"/>
    <w:rsid w:val="00325DEA"/>
    <w:rsid w:val="00325E1C"/>
    <w:rsid w:val="003262C5"/>
    <w:rsid w:val="00332808"/>
    <w:rsid w:val="00333402"/>
    <w:rsid w:val="00334300"/>
    <w:rsid w:val="00336F05"/>
    <w:rsid w:val="00337455"/>
    <w:rsid w:val="0034046D"/>
    <w:rsid w:val="00340863"/>
    <w:rsid w:val="0034405E"/>
    <w:rsid w:val="00344103"/>
    <w:rsid w:val="00345207"/>
    <w:rsid w:val="0035043F"/>
    <w:rsid w:val="00350681"/>
    <w:rsid w:val="003506A7"/>
    <w:rsid w:val="00350E0D"/>
    <w:rsid w:val="003518BD"/>
    <w:rsid w:val="00352E01"/>
    <w:rsid w:val="003538E7"/>
    <w:rsid w:val="0035725E"/>
    <w:rsid w:val="0036607E"/>
    <w:rsid w:val="00366F0E"/>
    <w:rsid w:val="00370216"/>
    <w:rsid w:val="00371DC1"/>
    <w:rsid w:val="003756F2"/>
    <w:rsid w:val="00380871"/>
    <w:rsid w:val="00381397"/>
    <w:rsid w:val="00382EA8"/>
    <w:rsid w:val="00385402"/>
    <w:rsid w:val="003859C1"/>
    <w:rsid w:val="00387158"/>
    <w:rsid w:val="00387E4E"/>
    <w:rsid w:val="00391FB9"/>
    <w:rsid w:val="003921B6"/>
    <w:rsid w:val="00392B56"/>
    <w:rsid w:val="00394733"/>
    <w:rsid w:val="00395647"/>
    <w:rsid w:val="00396AAA"/>
    <w:rsid w:val="003A34C0"/>
    <w:rsid w:val="003A3C06"/>
    <w:rsid w:val="003A434F"/>
    <w:rsid w:val="003A49BC"/>
    <w:rsid w:val="003A5456"/>
    <w:rsid w:val="003A5BCA"/>
    <w:rsid w:val="003A7912"/>
    <w:rsid w:val="003B0A2D"/>
    <w:rsid w:val="003B245E"/>
    <w:rsid w:val="003B4C91"/>
    <w:rsid w:val="003B5F32"/>
    <w:rsid w:val="003B5FFB"/>
    <w:rsid w:val="003B6DC0"/>
    <w:rsid w:val="003C0783"/>
    <w:rsid w:val="003C19D5"/>
    <w:rsid w:val="003C1FAB"/>
    <w:rsid w:val="003C2706"/>
    <w:rsid w:val="003C3290"/>
    <w:rsid w:val="003C388C"/>
    <w:rsid w:val="003C5FFE"/>
    <w:rsid w:val="003C6ED7"/>
    <w:rsid w:val="003D2633"/>
    <w:rsid w:val="003D3F8A"/>
    <w:rsid w:val="003D5AAA"/>
    <w:rsid w:val="003D7515"/>
    <w:rsid w:val="003E02A1"/>
    <w:rsid w:val="003E0C89"/>
    <w:rsid w:val="003E2233"/>
    <w:rsid w:val="003E2804"/>
    <w:rsid w:val="003E369B"/>
    <w:rsid w:val="003E6A14"/>
    <w:rsid w:val="003E7EDF"/>
    <w:rsid w:val="003F0204"/>
    <w:rsid w:val="003F0538"/>
    <w:rsid w:val="003F7349"/>
    <w:rsid w:val="003F7807"/>
    <w:rsid w:val="003F7A14"/>
    <w:rsid w:val="00400C92"/>
    <w:rsid w:val="0040137C"/>
    <w:rsid w:val="004023E1"/>
    <w:rsid w:val="004053D4"/>
    <w:rsid w:val="004060DD"/>
    <w:rsid w:val="0040694C"/>
    <w:rsid w:val="0040799C"/>
    <w:rsid w:val="00407FF0"/>
    <w:rsid w:val="00411530"/>
    <w:rsid w:val="00411531"/>
    <w:rsid w:val="00411F04"/>
    <w:rsid w:val="00412158"/>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2A0F"/>
    <w:rsid w:val="004335D5"/>
    <w:rsid w:val="00436940"/>
    <w:rsid w:val="00436F0E"/>
    <w:rsid w:val="00437F0F"/>
    <w:rsid w:val="0044013A"/>
    <w:rsid w:val="00443B63"/>
    <w:rsid w:val="004442EF"/>
    <w:rsid w:val="00445CED"/>
    <w:rsid w:val="00447784"/>
    <w:rsid w:val="004505E8"/>
    <w:rsid w:val="004511A1"/>
    <w:rsid w:val="00452394"/>
    <w:rsid w:val="0045318C"/>
    <w:rsid w:val="004542F9"/>
    <w:rsid w:val="00456A37"/>
    <w:rsid w:val="0045743F"/>
    <w:rsid w:val="00457DD8"/>
    <w:rsid w:val="00460D38"/>
    <w:rsid w:val="00461FB2"/>
    <w:rsid w:val="00462436"/>
    <w:rsid w:val="00464247"/>
    <w:rsid w:val="00465585"/>
    <w:rsid w:val="00467089"/>
    <w:rsid w:val="004730AC"/>
    <w:rsid w:val="0047360D"/>
    <w:rsid w:val="00473A47"/>
    <w:rsid w:val="00474B22"/>
    <w:rsid w:val="00476861"/>
    <w:rsid w:val="00480A91"/>
    <w:rsid w:val="00481E38"/>
    <w:rsid w:val="004823B5"/>
    <w:rsid w:val="00482A59"/>
    <w:rsid w:val="004873EC"/>
    <w:rsid w:val="00487C3B"/>
    <w:rsid w:val="00492457"/>
    <w:rsid w:val="0049385C"/>
    <w:rsid w:val="004945D5"/>
    <w:rsid w:val="004947BD"/>
    <w:rsid w:val="00495B4F"/>
    <w:rsid w:val="00497506"/>
    <w:rsid w:val="00497832"/>
    <w:rsid w:val="004A0A9A"/>
    <w:rsid w:val="004A172B"/>
    <w:rsid w:val="004A4274"/>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5FB"/>
    <w:rsid w:val="004E6E23"/>
    <w:rsid w:val="004E7D9D"/>
    <w:rsid w:val="004F319C"/>
    <w:rsid w:val="004F36F9"/>
    <w:rsid w:val="004F6BA9"/>
    <w:rsid w:val="004F7EB0"/>
    <w:rsid w:val="00502116"/>
    <w:rsid w:val="00503263"/>
    <w:rsid w:val="005032E7"/>
    <w:rsid w:val="00504D5D"/>
    <w:rsid w:val="005052C7"/>
    <w:rsid w:val="00506EDE"/>
    <w:rsid w:val="00510C22"/>
    <w:rsid w:val="00511246"/>
    <w:rsid w:val="005121D8"/>
    <w:rsid w:val="005156CF"/>
    <w:rsid w:val="00515CEC"/>
    <w:rsid w:val="00523260"/>
    <w:rsid w:val="0052377B"/>
    <w:rsid w:val="0052523D"/>
    <w:rsid w:val="00525250"/>
    <w:rsid w:val="00525FBA"/>
    <w:rsid w:val="00526DD2"/>
    <w:rsid w:val="00527985"/>
    <w:rsid w:val="005300C8"/>
    <w:rsid w:val="00530C30"/>
    <w:rsid w:val="00530CF9"/>
    <w:rsid w:val="00531529"/>
    <w:rsid w:val="005318C7"/>
    <w:rsid w:val="00531D6E"/>
    <w:rsid w:val="00532545"/>
    <w:rsid w:val="00532698"/>
    <w:rsid w:val="00533095"/>
    <w:rsid w:val="005335F3"/>
    <w:rsid w:val="00533D6D"/>
    <w:rsid w:val="00535BFB"/>
    <w:rsid w:val="00537CCA"/>
    <w:rsid w:val="00540263"/>
    <w:rsid w:val="00540BF7"/>
    <w:rsid w:val="005428FF"/>
    <w:rsid w:val="00542FD2"/>
    <w:rsid w:val="00543D7B"/>
    <w:rsid w:val="005447D0"/>
    <w:rsid w:val="00546B67"/>
    <w:rsid w:val="00554E8E"/>
    <w:rsid w:val="005578CB"/>
    <w:rsid w:val="005579A5"/>
    <w:rsid w:val="00561FD4"/>
    <w:rsid w:val="00563417"/>
    <w:rsid w:val="00563E83"/>
    <w:rsid w:val="005653A1"/>
    <w:rsid w:val="0056674D"/>
    <w:rsid w:val="00570916"/>
    <w:rsid w:val="00574E3C"/>
    <w:rsid w:val="005766E0"/>
    <w:rsid w:val="00577426"/>
    <w:rsid w:val="005832B2"/>
    <w:rsid w:val="00591483"/>
    <w:rsid w:val="00591A6C"/>
    <w:rsid w:val="00593737"/>
    <w:rsid w:val="005972A7"/>
    <w:rsid w:val="005978DB"/>
    <w:rsid w:val="00597AA2"/>
    <w:rsid w:val="005A1349"/>
    <w:rsid w:val="005A2507"/>
    <w:rsid w:val="005A2803"/>
    <w:rsid w:val="005A57FA"/>
    <w:rsid w:val="005A583E"/>
    <w:rsid w:val="005A5BEC"/>
    <w:rsid w:val="005A7087"/>
    <w:rsid w:val="005A74FE"/>
    <w:rsid w:val="005A76D9"/>
    <w:rsid w:val="005B2823"/>
    <w:rsid w:val="005B465B"/>
    <w:rsid w:val="005B6F1F"/>
    <w:rsid w:val="005C0755"/>
    <w:rsid w:val="005C2C87"/>
    <w:rsid w:val="005C52A3"/>
    <w:rsid w:val="005C56A6"/>
    <w:rsid w:val="005D234B"/>
    <w:rsid w:val="005D242A"/>
    <w:rsid w:val="005E06F0"/>
    <w:rsid w:val="005E10A2"/>
    <w:rsid w:val="005E1B2D"/>
    <w:rsid w:val="005E4831"/>
    <w:rsid w:val="005E6C51"/>
    <w:rsid w:val="005E6F3F"/>
    <w:rsid w:val="005E779D"/>
    <w:rsid w:val="005F3429"/>
    <w:rsid w:val="005F3B68"/>
    <w:rsid w:val="005F40F5"/>
    <w:rsid w:val="005F6B28"/>
    <w:rsid w:val="00603C4D"/>
    <w:rsid w:val="006059E6"/>
    <w:rsid w:val="00610697"/>
    <w:rsid w:val="0061239A"/>
    <w:rsid w:val="00612C0F"/>
    <w:rsid w:val="006133E5"/>
    <w:rsid w:val="0062298E"/>
    <w:rsid w:val="00623598"/>
    <w:rsid w:val="00623979"/>
    <w:rsid w:val="00623BA9"/>
    <w:rsid w:val="0062557C"/>
    <w:rsid w:val="00625AB2"/>
    <w:rsid w:val="00631B4A"/>
    <w:rsid w:val="00633029"/>
    <w:rsid w:val="00633C40"/>
    <w:rsid w:val="00633E40"/>
    <w:rsid w:val="00641982"/>
    <w:rsid w:val="0064406E"/>
    <w:rsid w:val="006442DF"/>
    <w:rsid w:val="0064444E"/>
    <w:rsid w:val="00645C62"/>
    <w:rsid w:val="006465AB"/>
    <w:rsid w:val="00646ED5"/>
    <w:rsid w:val="00647711"/>
    <w:rsid w:val="00651E73"/>
    <w:rsid w:val="0065208E"/>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91130"/>
    <w:rsid w:val="006938F4"/>
    <w:rsid w:val="006976E0"/>
    <w:rsid w:val="006A0355"/>
    <w:rsid w:val="006A0409"/>
    <w:rsid w:val="006A0667"/>
    <w:rsid w:val="006A2A49"/>
    <w:rsid w:val="006A3233"/>
    <w:rsid w:val="006A362E"/>
    <w:rsid w:val="006A4A3E"/>
    <w:rsid w:val="006B0A68"/>
    <w:rsid w:val="006B0D38"/>
    <w:rsid w:val="006B1523"/>
    <w:rsid w:val="006B1D76"/>
    <w:rsid w:val="006B20B4"/>
    <w:rsid w:val="006B3AB9"/>
    <w:rsid w:val="006B3AF3"/>
    <w:rsid w:val="006B4FBB"/>
    <w:rsid w:val="006B59C4"/>
    <w:rsid w:val="006B5EC0"/>
    <w:rsid w:val="006B7D15"/>
    <w:rsid w:val="006C3D72"/>
    <w:rsid w:val="006C45BA"/>
    <w:rsid w:val="006C4FFB"/>
    <w:rsid w:val="006C7BCB"/>
    <w:rsid w:val="006D0052"/>
    <w:rsid w:val="006D2575"/>
    <w:rsid w:val="006D5CAB"/>
    <w:rsid w:val="006E0F76"/>
    <w:rsid w:val="006E1429"/>
    <w:rsid w:val="006E2881"/>
    <w:rsid w:val="006E4522"/>
    <w:rsid w:val="006E4F8A"/>
    <w:rsid w:val="006E6682"/>
    <w:rsid w:val="006E673C"/>
    <w:rsid w:val="006F39FD"/>
    <w:rsid w:val="006F47D9"/>
    <w:rsid w:val="006F6992"/>
    <w:rsid w:val="006F7054"/>
    <w:rsid w:val="006F736E"/>
    <w:rsid w:val="006F7C62"/>
    <w:rsid w:val="00704042"/>
    <w:rsid w:val="0071118B"/>
    <w:rsid w:val="007133B5"/>
    <w:rsid w:val="007140BA"/>
    <w:rsid w:val="0071574F"/>
    <w:rsid w:val="00716307"/>
    <w:rsid w:val="00716A85"/>
    <w:rsid w:val="00717E7B"/>
    <w:rsid w:val="00720E26"/>
    <w:rsid w:val="00722637"/>
    <w:rsid w:val="00725291"/>
    <w:rsid w:val="00730242"/>
    <w:rsid w:val="00730BAA"/>
    <w:rsid w:val="007313FD"/>
    <w:rsid w:val="00731403"/>
    <w:rsid w:val="00731891"/>
    <w:rsid w:val="0073280F"/>
    <w:rsid w:val="00733178"/>
    <w:rsid w:val="00734993"/>
    <w:rsid w:val="0073629D"/>
    <w:rsid w:val="007369BA"/>
    <w:rsid w:val="00740752"/>
    <w:rsid w:val="0074284B"/>
    <w:rsid w:val="00744C74"/>
    <w:rsid w:val="007512F6"/>
    <w:rsid w:val="0075179A"/>
    <w:rsid w:val="00751AB1"/>
    <w:rsid w:val="007553D4"/>
    <w:rsid w:val="00760AD1"/>
    <w:rsid w:val="00760D93"/>
    <w:rsid w:val="00761133"/>
    <w:rsid w:val="007619FB"/>
    <w:rsid w:val="00763AF2"/>
    <w:rsid w:val="00767A01"/>
    <w:rsid w:val="00767AF5"/>
    <w:rsid w:val="00771193"/>
    <w:rsid w:val="007729C9"/>
    <w:rsid w:val="007742A1"/>
    <w:rsid w:val="00774600"/>
    <w:rsid w:val="00777FF4"/>
    <w:rsid w:val="00781332"/>
    <w:rsid w:val="007819B0"/>
    <w:rsid w:val="007837C1"/>
    <w:rsid w:val="0078514D"/>
    <w:rsid w:val="00791713"/>
    <w:rsid w:val="00794454"/>
    <w:rsid w:val="00795377"/>
    <w:rsid w:val="007A2D73"/>
    <w:rsid w:val="007A5E5B"/>
    <w:rsid w:val="007B381B"/>
    <w:rsid w:val="007B56C0"/>
    <w:rsid w:val="007B6F61"/>
    <w:rsid w:val="007B7700"/>
    <w:rsid w:val="007C024F"/>
    <w:rsid w:val="007C10F3"/>
    <w:rsid w:val="007C46B5"/>
    <w:rsid w:val="007C6A05"/>
    <w:rsid w:val="007D0868"/>
    <w:rsid w:val="007D13D9"/>
    <w:rsid w:val="007D2E3F"/>
    <w:rsid w:val="007D3430"/>
    <w:rsid w:val="007D3593"/>
    <w:rsid w:val="007D4708"/>
    <w:rsid w:val="007D5BC0"/>
    <w:rsid w:val="007D6321"/>
    <w:rsid w:val="007D71B4"/>
    <w:rsid w:val="007D77B2"/>
    <w:rsid w:val="007D7B7B"/>
    <w:rsid w:val="007E0809"/>
    <w:rsid w:val="007E12A1"/>
    <w:rsid w:val="007E7814"/>
    <w:rsid w:val="007F1052"/>
    <w:rsid w:val="007F49BB"/>
    <w:rsid w:val="007F5314"/>
    <w:rsid w:val="007F60AC"/>
    <w:rsid w:val="007F625C"/>
    <w:rsid w:val="007F63D0"/>
    <w:rsid w:val="007F6D48"/>
    <w:rsid w:val="007F6F78"/>
    <w:rsid w:val="007F7114"/>
    <w:rsid w:val="007F730F"/>
    <w:rsid w:val="00800060"/>
    <w:rsid w:val="008009B0"/>
    <w:rsid w:val="00800C95"/>
    <w:rsid w:val="00803BB3"/>
    <w:rsid w:val="00804036"/>
    <w:rsid w:val="008059AB"/>
    <w:rsid w:val="008071A7"/>
    <w:rsid w:val="00807CCB"/>
    <w:rsid w:val="008101FC"/>
    <w:rsid w:val="008108E8"/>
    <w:rsid w:val="0081353F"/>
    <w:rsid w:val="00816407"/>
    <w:rsid w:val="00821226"/>
    <w:rsid w:val="00821E37"/>
    <w:rsid w:val="00821E72"/>
    <w:rsid w:val="00823CC6"/>
    <w:rsid w:val="00825809"/>
    <w:rsid w:val="00825F93"/>
    <w:rsid w:val="00831982"/>
    <w:rsid w:val="0083257F"/>
    <w:rsid w:val="00833CF7"/>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0D5D"/>
    <w:rsid w:val="008833CD"/>
    <w:rsid w:val="00885F0A"/>
    <w:rsid w:val="00887FCC"/>
    <w:rsid w:val="00891B08"/>
    <w:rsid w:val="00893524"/>
    <w:rsid w:val="00893FAC"/>
    <w:rsid w:val="0089404C"/>
    <w:rsid w:val="008A03C9"/>
    <w:rsid w:val="008A0859"/>
    <w:rsid w:val="008A1075"/>
    <w:rsid w:val="008A160D"/>
    <w:rsid w:val="008A28F0"/>
    <w:rsid w:val="008A53D4"/>
    <w:rsid w:val="008A5C04"/>
    <w:rsid w:val="008B0272"/>
    <w:rsid w:val="008B43F5"/>
    <w:rsid w:val="008C03A0"/>
    <w:rsid w:val="008C0ED3"/>
    <w:rsid w:val="008C0FFF"/>
    <w:rsid w:val="008C162C"/>
    <w:rsid w:val="008C2C97"/>
    <w:rsid w:val="008C57E2"/>
    <w:rsid w:val="008C7007"/>
    <w:rsid w:val="008D06F2"/>
    <w:rsid w:val="008D0FEC"/>
    <w:rsid w:val="008D1976"/>
    <w:rsid w:val="008D3FB0"/>
    <w:rsid w:val="008D74B3"/>
    <w:rsid w:val="008D7C3D"/>
    <w:rsid w:val="008E0D8C"/>
    <w:rsid w:val="008E18B1"/>
    <w:rsid w:val="008E23D2"/>
    <w:rsid w:val="008E4197"/>
    <w:rsid w:val="008E463C"/>
    <w:rsid w:val="008E4708"/>
    <w:rsid w:val="008E58B9"/>
    <w:rsid w:val="008E75AE"/>
    <w:rsid w:val="008F0CC4"/>
    <w:rsid w:val="008F3D1E"/>
    <w:rsid w:val="008F4B86"/>
    <w:rsid w:val="009006A5"/>
    <w:rsid w:val="00900ABC"/>
    <w:rsid w:val="00902B37"/>
    <w:rsid w:val="0090700F"/>
    <w:rsid w:val="00911F5C"/>
    <w:rsid w:val="00911F70"/>
    <w:rsid w:val="009120EB"/>
    <w:rsid w:val="00914473"/>
    <w:rsid w:val="00914F38"/>
    <w:rsid w:val="00917F97"/>
    <w:rsid w:val="00924AA2"/>
    <w:rsid w:val="009258C6"/>
    <w:rsid w:val="00925985"/>
    <w:rsid w:val="00930A02"/>
    <w:rsid w:val="00931FBC"/>
    <w:rsid w:val="009401C7"/>
    <w:rsid w:val="009526A4"/>
    <w:rsid w:val="00953265"/>
    <w:rsid w:val="00953CA5"/>
    <w:rsid w:val="009546D0"/>
    <w:rsid w:val="009561A9"/>
    <w:rsid w:val="00956670"/>
    <w:rsid w:val="0096004A"/>
    <w:rsid w:val="00961770"/>
    <w:rsid w:val="00961D14"/>
    <w:rsid w:val="00962660"/>
    <w:rsid w:val="00963F04"/>
    <w:rsid w:val="00964B8E"/>
    <w:rsid w:val="009651B9"/>
    <w:rsid w:val="00967CC7"/>
    <w:rsid w:val="00971830"/>
    <w:rsid w:val="0097202A"/>
    <w:rsid w:val="00972E3C"/>
    <w:rsid w:val="00974D66"/>
    <w:rsid w:val="009750E5"/>
    <w:rsid w:val="0097636F"/>
    <w:rsid w:val="009766BD"/>
    <w:rsid w:val="00976EA8"/>
    <w:rsid w:val="009775C5"/>
    <w:rsid w:val="0098075C"/>
    <w:rsid w:val="0098130D"/>
    <w:rsid w:val="00985EBE"/>
    <w:rsid w:val="009860F5"/>
    <w:rsid w:val="00990B7F"/>
    <w:rsid w:val="009912AB"/>
    <w:rsid w:val="00992545"/>
    <w:rsid w:val="00994C10"/>
    <w:rsid w:val="00995F34"/>
    <w:rsid w:val="00997E5D"/>
    <w:rsid w:val="009A56D9"/>
    <w:rsid w:val="009A664B"/>
    <w:rsid w:val="009A7FC5"/>
    <w:rsid w:val="009B0294"/>
    <w:rsid w:val="009B0462"/>
    <w:rsid w:val="009B0DBA"/>
    <w:rsid w:val="009B267A"/>
    <w:rsid w:val="009B542F"/>
    <w:rsid w:val="009B6E5E"/>
    <w:rsid w:val="009B7EF8"/>
    <w:rsid w:val="009C11B1"/>
    <w:rsid w:val="009C13F9"/>
    <w:rsid w:val="009C402F"/>
    <w:rsid w:val="009C5A69"/>
    <w:rsid w:val="009D1437"/>
    <w:rsid w:val="009D587E"/>
    <w:rsid w:val="009D680A"/>
    <w:rsid w:val="009D7E35"/>
    <w:rsid w:val="009E53A3"/>
    <w:rsid w:val="009E5AB7"/>
    <w:rsid w:val="009E65F6"/>
    <w:rsid w:val="009E74DA"/>
    <w:rsid w:val="009F2039"/>
    <w:rsid w:val="009F26A6"/>
    <w:rsid w:val="009F2D9A"/>
    <w:rsid w:val="009F4734"/>
    <w:rsid w:val="009F4B6B"/>
    <w:rsid w:val="009F58D0"/>
    <w:rsid w:val="009F79DC"/>
    <w:rsid w:val="00A00DE4"/>
    <w:rsid w:val="00A034D6"/>
    <w:rsid w:val="00A03DB5"/>
    <w:rsid w:val="00A04B4B"/>
    <w:rsid w:val="00A05486"/>
    <w:rsid w:val="00A06A2B"/>
    <w:rsid w:val="00A07231"/>
    <w:rsid w:val="00A07BF1"/>
    <w:rsid w:val="00A144ED"/>
    <w:rsid w:val="00A1609F"/>
    <w:rsid w:val="00A16F28"/>
    <w:rsid w:val="00A22594"/>
    <w:rsid w:val="00A22FC1"/>
    <w:rsid w:val="00A2484D"/>
    <w:rsid w:val="00A258C2"/>
    <w:rsid w:val="00A261DF"/>
    <w:rsid w:val="00A276D0"/>
    <w:rsid w:val="00A27C72"/>
    <w:rsid w:val="00A305BA"/>
    <w:rsid w:val="00A32610"/>
    <w:rsid w:val="00A35122"/>
    <w:rsid w:val="00A354D5"/>
    <w:rsid w:val="00A359F6"/>
    <w:rsid w:val="00A369A0"/>
    <w:rsid w:val="00A405DB"/>
    <w:rsid w:val="00A44C4E"/>
    <w:rsid w:val="00A54E67"/>
    <w:rsid w:val="00A559D5"/>
    <w:rsid w:val="00A57051"/>
    <w:rsid w:val="00A602B0"/>
    <w:rsid w:val="00A60666"/>
    <w:rsid w:val="00A60DB0"/>
    <w:rsid w:val="00A618D1"/>
    <w:rsid w:val="00A666DE"/>
    <w:rsid w:val="00A702FC"/>
    <w:rsid w:val="00A70CFC"/>
    <w:rsid w:val="00A7170F"/>
    <w:rsid w:val="00A71CCB"/>
    <w:rsid w:val="00A72D3C"/>
    <w:rsid w:val="00A772EF"/>
    <w:rsid w:val="00A77F8A"/>
    <w:rsid w:val="00A80881"/>
    <w:rsid w:val="00A82FEA"/>
    <w:rsid w:val="00A8408D"/>
    <w:rsid w:val="00A9472C"/>
    <w:rsid w:val="00AA0A77"/>
    <w:rsid w:val="00AA4A78"/>
    <w:rsid w:val="00AA5259"/>
    <w:rsid w:val="00AA542A"/>
    <w:rsid w:val="00AA7CF3"/>
    <w:rsid w:val="00AB0454"/>
    <w:rsid w:val="00AB1D20"/>
    <w:rsid w:val="00AB4A79"/>
    <w:rsid w:val="00AC372A"/>
    <w:rsid w:val="00AC6805"/>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598C"/>
    <w:rsid w:val="00B05C4B"/>
    <w:rsid w:val="00B05D21"/>
    <w:rsid w:val="00B10D6F"/>
    <w:rsid w:val="00B124AA"/>
    <w:rsid w:val="00B2081E"/>
    <w:rsid w:val="00B219FF"/>
    <w:rsid w:val="00B227C4"/>
    <w:rsid w:val="00B229A7"/>
    <w:rsid w:val="00B23A76"/>
    <w:rsid w:val="00B269D8"/>
    <w:rsid w:val="00B26FFA"/>
    <w:rsid w:val="00B36A6C"/>
    <w:rsid w:val="00B40B55"/>
    <w:rsid w:val="00B415F0"/>
    <w:rsid w:val="00B421BD"/>
    <w:rsid w:val="00B429A5"/>
    <w:rsid w:val="00B4627C"/>
    <w:rsid w:val="00B47959"/>
    <w:rsid w:val="00B500C3"/>
    <w:rsid w:val="00B50C53"/>
    <w:rsid w:val="00B50DD5"/>
    <w:rsid w:val="00B544F0"/>
    <w:rsid w:val="00B545A7"/>
    <w:rsid w:val="00B60382"/>
    <w:rsid w:val="00B6158F"/>
    <w:rsid w:val="00B63D1C"/>
    <w:rsid w:val="00B65D67"/>
    <w:rsid w:val="00B70E30"/>
    <w:rsid w:val="00B715D6"/>
    <w:rsid w:val="00B7167E"/>
    <w:rsid w:val="00B7392D"/>
    <w:rsid w:val="00B74005"/>
    <w:rsid w:val="00B80A64"/>
    <w:rsid w:val="00B80D70"/>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29A4"/>
    <w:rsid w:val="00BA2DD4"/>
    <w:rsid w:val="00BA4CDF"/>
    <w:rsid w:val="00BA51C3"/>
    <w:rsid w:val="00BB2E58"/>
    <w:rsid w:val="00BB52F5"/>
    <w:rsid w:val="00BB6E6E"/>
    <w:rsid w:val="00BC005D"/>
    <w:rsid w:val="00BC10F8"/>
    <w:rsid w:val="00BC53DB"/>
    <w:rsid w:val="00BD426A"/>
    <w:rsid w:val="00BD6464"/>
    <w:rsid w:val="00BD64C2"/>
    <w:rsid w:val="00BD72A1"/>
    <w:rsid w:val="00BE11A5"/>
    <w:rsid w:val="00BE41A3"/>
    <w:rsid w:val="00BE546A"/>
    <w:rsid w:val="00BE5D68"/>
    <w:rsid w:val="00BF7038"/>
    <w:rsid w:val="00BF7AAD"/>
    <w:rsid w:val="00C0001A"/>
    <w:rsid w:val="00C00074"/>
    <w:rsid w:val="00C001DF"/>
    <w:rsid w:val="00C00F1D"/>
    <w:rsid w:val="00C0578A"/>
    <w:rsid w:val="00C06CDD"/>
    <w:rsid w:val="00C07AED"/>
    <w:rsid w:val="00C1061F"/>
    <w:rsid w:val="00C10AC0"/>
    <w:rsid w:val="00C11B55"/>
    <w:rsid w:val="00C11CB1"/>
    <w:rsid w:val="00C129C4"/>
    <w:rsid w:val="00C12BB9"/>
    <w:rsid w:val="00C16E0E"/>
    <w:rsid w:val="00C229BF"/>
    <w:rsid w:val="00C25779"/>
    <w:rsid w:val="00C3150F"/>
    <w:rsid w:val="00C331DC"/>
    <w:rsid w:val="00C338DB"/>
    <w:rsid w:val="00C33B68"/>
    <w:rsid w:val="00C3580C"/>
    <w:rsid w:val="00C37602"/>
    <w:rsid w:val="00C47C47"/>
    <w:rsid w:val="00C540BB"/>
    <w:rsid w:val="00C54CCA"/>
    <w:rsid w:val="00C54F22"/>
    <w:rsid w:val="00C55D84"/>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118"/>
    <w:rsid w:val="00C93AE1"/>
    <w:rsid w:val="00C940BF"/>
    <w:rsid w:val="00C947EB"/>
    <w:rsid w:val="00C95610"/>
    <w:rsid w:val="00C95715"/>
    <w:rsid w:val="00C968B4"/>
    <w:rsid w:val="00C971F9"/>
    <w:rsid w:val="00C97317"/>
    <w:rsid w:val="00CA1B7B"/>
    <w:rsid w:val="00CA3E94"/>
    <w:rsid w:val="00CA406B"/>
    <w:rsid w:val="00CB0CB0"/>
    <w:rsid w:val="00CB0ED4"/>
    <w:rsid w:val="00CB1EFF"/>
    <w:rsid w:val="00CB4C4E"/>
    <w:rsid w:val="00CB5DCD"/>
    <w:rsid w:val="00CB682F"/>
    <w:rsid w:val="00CB7A61"/>
    <w:rsid w:val="00CC1B49"/>
    <w:rsid w:val="00CC363D"/>
    <w:rsid w:val="00CC41FF"/>
    <w:rsid w:val="00CC64CA"/>
    <w:rsid w:val="00CC68BB"/>
    <w:rsid w:val="00CD4387"/>
    <w:rsid w:val="00CE0215"/>
    <w:rsid w:val="00CE5E1A"/>
    <w:rsid w:val="00CE64FE"/>
    <w:rsid w:val="00CE6A7A"/>
    <w:rsid w:val="00CE7F7E"/>
    <w:rsid w:val="00CF025B"/>
    <w:rsid w:val="00CF0602"/>
    <w:rsid w:val="00CF1711"/>
    <w:rsid w:val="00CF1C87"/>
    <w:rsid w:val="00CF1E9D"/>
    <w:rsid w:val="00CF22B9"/>
    <w:rsid w:val="00CF2D7E"/>
    <w:rsid w:val="00CF3F70"/>
    <w:rsid w:val="00D00E82"/>
    <w:rsid w:val="00D0233D"/>
    <w:rsid w:val="00D023EE"/>
    <w:rsid w:val="00D0240D"/>
    <w:rsid w:val="00D040A1"/>
    <w:rsid w:val="00D04291"/>
    <w:rsid w:val="00D0436A"/>
    <w:rsid w:val="00D111F5"/>
    <w:rsid w:val="00D12861"/>
    <w:rsid w:val="00D14DDC"/>
    <w:rsid w:val="00D20378"/>
    <w:rsid w:val="00D2214C"/>
    <w:rsid w:val="00D237DE"/>
    <w:rsid w:val="00D23962"/>
    <w:rsid w:val="00D24A4B"/>
    <w:rsid w:val="00D26F12"/>
    <w:rsid w:val="00D31B0E"/>
    <w:rsid w:val="00D3376F"/>
    <w:rsid w:val="00D350A6"/>
    <w:rsid w:val="00D3783E"/>
    <w:rsid w:val="00D41CFB"/>
    <w:rsid w:val="00D43FD9"/>
    <w:rsid w:val="00D4408D"/>
    <w:rsid w:val="00D44CBD"/>
    <w:rsid w:val="00D45874"/>
    <w:rsid w:val="00D46755"/>
    <w:rsid w:val="00D479AF"/>
    <w:rsid w:val="00D500A1"/>
    <w:rsid w:val="00D51BB1"/>
    <w:rsid w:val="00D5565D"/>
    <w:rsid w:val="00D558F9"/>
    <w:rsid w:val="00D57547"/>
    <w:rsid w:val="00D60137"/>
    <w:rsid w:val="00D6173A"/>
    <w:rsid w:val="00D65680"/>
    <w:rsid w:val="00D6604C"/>
    <w:rsid w:val="00D66756"/>
    <w:rsid w:val="00D67BAD"/>
    <w:rsid w:val="00D729A5"/>
    <w:rsid w:val="00D72ECB"/>
    <w:rsid w:val="00D76B5F"/>
    <w:rsid w:val="00D85AF2"/>
    <w:rsid w:val="00D86B2D"/>
    <w:rsid w:val="00D91190"/>
    <w:rsid w:val="00D91D3F"/>
    <w:rsid w:val="00D91FDE"/>
    <w:rsid w:val="00D9781D"/>
    <w:rsid w:val="00DA005F"/>
    <w:rsid w:val="00DA0942"/>
    <w:rsid w:val="00DA0D04"/>
    <w:rsid w:val="00DB11AA"/>
    <w:rsid w:val="00DB4191"/>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0212"/>
    <w:rsid w:val="00DF2BAA"/>
    <w:rsid w:val="00DF2F90"/>
    <w:rsid w:val="00DF45FF"/>
    <w:rsid w:val="00DF7755"/>
    <w:rsid w:val="00E00132"/>
    <w:rsid w:val="00E01250"/>
    <w:rsid w:val="00E02705"/>
    <w:rsid w:val="00E03D24"/>
    <w:rsid w:val="00E05701"/>
    <w:rsid w:val="00E0753C"/>
    <w:rsid w:val="00E07EE4"/>
    <w:rsid w:val="00E11488"/>
    <w:rsid w:val="00E12B5E"/>
    <w:rsid w:val="00E158A2"/>
    <w:rsid w:val="00E16F62"/>
    <w:rsid w:val="00E1750C"/>
    <w:rsid w:val="00E22D17"/>
    <w:rsid w:val="00E26992"/>
    <w:rsid w:val="00E30502"/>
    <w:rsid w:val="00E359B9"/>
    <w:rsid w:val="00E37B8A"/>
    <w:rsid w:val="00E41D82"/>
    <w:rsid w:val="00E42135"/>
    <w:rsid w:val="00E42492"/>
    <w:rsid w:val="00E426E5"/>
    <w:rsid w:val="00E43030"/>
    <w:rsid w:val="00E43A3A"/>
    <w:rsid w:val="00E43E6A"/>
    <w:rsid w:val="00E4464A"/>
    <w:rsid w:val="00E47137"/>
    <w:rsid w:val="00E512B0"/>
    <w:rsid w:val="00E527E9"/>
    <w:rsid w:val="00E5372B"/>
    <w:rsid w:val="00E5768A"/>
    <w:rsid w:val="00E5779F"/>
    <w:rsid w:val="00E57A60"/>
    <w:rsid w:val="00E61736"/>
    <w:rsid w:val="00E61CDC"/>
    <w:rsid w:val="00E6487C"/>
    <w:rsid w:val="00E64C9D"/>
    <w:rsid w:val="00E6544B"/>
    <w:rsid w:val="00E65876"/>
    <w:rsid w:val="00E70574"/>
    <w:rsid w:val="00E718A6"/>
    <w:rsid w:val="00E80FBE"/>
    <w:rsid w:val="00E81E9F"/>
    <w:rsid w:val="00E82183"/>
    <w:rsid w:val="00E84C74"/>
    <w:rsid w:val="00E85F6A"/>
    <w:rsid w:val="00E909DA"/>
    <w:rsid w:val="00E9331A"/>
    <w:rsid w:val="00E96B6D"/>
    <w:rsid w:val="00E97E4C"/>
    <w:rsid w:val="00E97F75"/>
    <w:rsid w:val="00EA5044"/>
    <w:rsid w:val="00EA7D5B"/>
    <w:rsid w:val="00EB0F82"/>
    <w:rsid w:val="00EB118F"/>
    <w:rsid w:val="00EB1F53"/>
    <w:rsid w:val="00EB4683"/>
    <w:rsid w:val="00EB602D"/>
    <w:rsid w:val="00EB7E2E"/>
    <w:rsid w:val="00EC05E8"/>
    <w:rsid w:val="00EC20F1"/>
    <w:rsid w:val="00EC2289"/>
    <w:rsid w:val="00EC2B3F"/>
    <w:rsid w:val="00EC30C2"/>
    <w:rsid w:val="00EC3BD7"/>
    <w:rsid w:val="00EC3C5B"/>
    <w:rsid w:val="00EC3FA1"/>
    <w:rsid w:val="00EC5EF3"/>
    <w:rsid w:val="00EC6EDE"/>
    <w:rsid w:val="00EC73DD"/>
    <w:rsid w:val="00ED0DA7"/>
    <w:rsid w:val="00ED1A01"/>
    <w:rsid w:val="00ED2FE7"/>
    <w:rsid w:val="00ED36D4"/>
    <w:rsid w:val="00ED3805"/>
    <w:rsid w:val="00ED3841"/>
    <w:rsid w:val="00ED4BF0"/>
    <w:rsid w:val="00ED5B24"/>
    <w:rsid w:val="00ED5E2F"/>
    <w:rsid w:val="00EE0E1C"/>
    <w:rsid w:val="00EE38FD"/>
    <w:rsid w:val="00EE4333"/>
    <w:rsid w:val="00EE4A43"/>
    <w:rsid w:val="00EE5B66"/>
    <w:rsid w:val="00EF12D0"/>
    <w:rsid w:val="00EF2547"/>
    <w:rsid w:val="00EF5573"/>
    <w:rsid w:val="00EF5E39"/>
    <w:rsid w:val="00EF5FB4"/>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044"/>
    <w:rsid w:val="00F41878"/>
    <w:rsid w:val="00F4630D"/>
    <w:rsid w:val="00F4695B"/>
    <w:rsid w:val="00F46A3F"/>
    <w:rsid w:val="00F47518"/>
    <w:rsid w:val="00F5261B"/>
    <w:rsid w:val="00F55303"/>
    <w:rsid w:val="00F60439"/>
    <w:rsid w:val="00F609B3"/>
    <w:rsid w:val="00F617DE"/>
    <w:rsid w:val="00F623C8"/>
    <w:rsid w:val="00F63922"/>
    <w:rsid w:val="00F64331"/>
    <w:rsid w:val="00F67816"/>
    <w:rsid w:val="00F72058"/>
    <w:rsid w:val="00F737AC"/>
    <w:rsid w:val="00F73C35"/>
    <w:rsid w:val="00F73E1E"/>
    <w:rsid w:val="00F75168"/>
    <w:rsid w:val="00F803D2"/>
    <w:rsid w:val="00F808D8"/>
    <w:rsid w:val="00F81130"/>
    <w:rsid w:val="00F8405B"/>
    <w:rsid w:val="00F85C49"/>
    <w:rsid w:val="00F9258D"/>
    <w:rsid w:val="00F925E2"/>
    <w:rsid w:val="00F93629"/>
    <w:rsid w:val="00F952C5"/>
    <w:rsid w:val="00F95643"/>
    <w:rsid w:val="00F96A43"/>
    <w:rsid w:val="00F97429"/>
    <w:rsid w:val="00FA31A5"/>
    <w:rsid w:val="00FA361C"/>
    <w:rsid w:val="00FA370C"/>
    <w:rsid w:val="00FA3C47"/>
    <w:rsid w:val="00FA4749"/>
    <w:rsid w:val="00FA53B1"/>
    <w:rsid w:val="00FA6F2C"/>
    <w:rsid w:val="00FB0CC5"/>
    <w:rsid w:val="00FB0D21"/>
    <w:rsid w:val="00FB29FB"/>
    <w:rsid w:val="00FB31FA"/>
    <w:rsid w:val="00FB3BFF"/>
    <w:rsid w:val="00FB3EB6"/>
    <w:rsid w:val="00FB5D65"/>
    <w:rsid w:val="00FB6232"/>
    <w:rsid w:val="00FC2047"/>
    <w:rsid w:val="00FC2763"/>
    <w:rsid w:val="00FC322D"/>
    <w:rsid w:val="00FD13B7"/>
    <w:rsid w:val="00FD259F"/>
    <w:rsid w:val="00FD43DC"/>
    <w:rsid w:val="00FD56CC"/>
    <w:rsid w:val="00FD5A54"/>
    <w:rsid w:val="00FD5D76"/>
    <w:rsid w:val="00FD6179"/>
    <w:rsid w:val="00FD6E37"/>
    <w:rsid w:val="00FD7A4A"/>
    <w:rsid w:val="00FE0406"/>
    <w:rsid w:val="00FE0D65"/>
    <w:rsid w:val="00FE1978"/>
    <w:rsid w:val="00FE2A23"/>
    <w:rsid w:val="00FE326C"/>
    <w:rsid w:val="00FE327A"/>
    <w:rsid w:val="00FE3EF9"/>
    <w:rsid w:val="00FE7819"/>
    <w:rsid w:val="00FF0695"/>
    <w:rsid w:val="00FF209C"/>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A8E307"/>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72"/>
    <w:qFormat/>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BE7A4B-B7D7-4A3F-AF20-C7D811751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1631</Words>
  <Characters>8975</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10585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10</cp:revision>
  <cp:lastPrinted>2018-05-30T22:32:00Z</cp:lastPrinted>
  <dcterms:created xsi:type="dcterms:W3CDTF">2018-05-02T21:37:00Z</dcterms:created>
  <dcterms:modified xsi:type="dcterms:W3CDTF">2018-05-30T22:33:00Z</dcterms:modified>
</cp:coreProperties>
</file>