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0E4C68">
        <w:rPr>
          <w:rFonts w:ascii="Arial" w:hAnsi="Arial" w:cs="Arial"/>
          <w:b/>
          <w:bCs/>
          <w:iCs/>
          <w:sz w:val="26"/>
          <w:szCs w:val="22"/>
          <w:lang w:val="es-CR"/>
        </w:rPr>
        <w:t>320</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FF3C43" w:rsidP="00337455">
            <w:pPr>
              <w:jc w:val="both"/>
              <w:rPr>
                <w:rFonts w:ascii="Arial" w:eastAsia="Cambria" w:hAnsi="Arial" w:cs="Arial"/>
                <w:lang w:val="es-ES_tradnl" w:eastAsia="en-US"/>
              </w:rPr>
            </w:pPr>
            <w:r w:rsidRPr="00A7170F">
              <w:rPr>
                <w:rFonts w:ascii="Arial" w:eastAsia="Cambria" w:hAnsi="Arial" w:cs="Arial"/>
                <w:lang w:val="es-ES_tradnl" w:eastAsia="en-US"/>
              </w:rPr>
              <w:t>Dr. Julio Calvo Alvarado</w:t>
            </w:r>
            <w:r w:rsidR="0090700F" w:rsidRPr="00A7170F">
              <w:rPr>
                <w:rFonts w:ascii="Arial" w:eastAsia="Cambria" w:hAnsi="Arial" w:cs="Arial"/>
                <w:lang w:val="es-ES_tradnl" w:eastAsia="en-US"/>
              </w:rPr>
              <w:t>, Rector</w:t>
            </w:r>
            <w:r w:rsidR="00974D66" w:rsidRPr="00A7170F">
              <w:rPr>
                <w:rFonts w:ascii="Arial" w:eastAsia="Cambria" w:hAnsi="Arial" w:cs="Arial"/>
                <w:lang w:val="es-ES_tradnl" w:eastAsia="en-US"/>
              </w:rPr>
              <w:t xml:space="preserve"> </w:t>
            </w:r>
          </w:p>
          <w:p w:rsidR="00336F05" w:rsidRDefault="000E4C68" w:rsidP="00BA51C3">
            <w:pPr>
              <w:jc w:val="both"/>
              <w:rPr>
                <w:rFonts w:ascii="Arial" w:eastAsia="Cambria" w:hAnsi="Arial" w:cs="Arial"/>
                <w:lang w:val="es-ES_tradnl" w:eastAsia="en-US"/>
              </w:rPr>
            </w:pPr>
            <w:r>
              <w:rPr>
                <w:rFonts w:ascii="Arial" w:eastAsia="Cambria" w:hAnsi="Arial" w:cs="Arial"/>
                <w:lang w:val="es-ES_tradnl" w:eastAsia="en-US"/>
              </w:rPr>
              <w:t>Licda. Carla Garita Granados, Directora Oficina Comunicación y Mercadeo</w:t>
            </w:r>
          </w:p>
          <w:p w:rsidR="000E4C68" w:rsidRDefault="000E4C68" w:rsidP="00BA51C3">
            <w:pPr>
              <w:jc w:val="both"/>
              <w:rPr>
                <w:rFonts w:ascii="Arial" w:eastAsia="Cambria" w:hAnsi="Arial" w:cs="Arial"/>
                <w:lang w:val="es-ES_tradnl" w:eastAsia="en-US"/>
              </w:rPr>
            </w:pPr>
            <w:r>
              <w:rPr>
                <w:rFonts w:ascii="Arial" w:eastAsia="Cambria" w:hAnsi="Arial" w:cs="Arial"/>
                <w:lang w:val="es-ES_tradnl" w:eastAsia="en-US"/>
              </w:rPr>
              <w:t>Comunidad Institucional</w:t>
            </w:r>
          </w:p>
          <w:p w:rsidR="000E4C68" w:rsidRPr="00336F05" w:rsidRDefault="000E4C68" w:rsidP="00BA51C3">
            <w:pPr>
              <w:jc w:val="both"/>
              <w:rPr>
                <w:rFonts w:ascii="Arial" w:eastAsia="Cambria" w:hAnsi="Arial" w:cs="Arial"/>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A7170F" w:rsidRDefault="00C55D84" w:rsidP="00841F61">
            <w:pPr>
              <w:ind w:left="45"/>
              <w:jc w:val="both"/>
              <w:rPr>
                <w:rFonts w:ascii="Arial" w:eastAsia="Cambria" w:hAnsi="Arial" w:cs="Arial"/>
                <w:lang w:val="es-ES_tradnl" w:eastAsia="en-US"/>
              </w:rPr>
            </w:pPr>
            <w:r w:rsidRPr="00A7170F">
              <w:rPr>
                <w:rFonts w:ascii="Arial" w:eastAsia="Cambria" w:hAnsi="Arial" w:cs="Arial"/>
                <w:lang w:val="es-ES_tradnl" w:eastAsia="en-US"/>
              </w:rPr>
              <w:t>M</w:t>
            </w:r>
            <w:r w:rsidR="003859C1" w:rsidRPr="00A7170F">
              <w:rPr>
                <w:rFonts w:ascii="Arial" w:eastAsia="Cambria" w:hAnsi="Arial" w:cs="Arial"/>
                <w:lang w:val="es-ES_tradnl" w:eastAsia="en-US"/>
              </w:rPr>
              <w:t>.A.E.</w:t>
            </w:r>
            <w:r w:rsidRPr="00A7170F">
              <w:rPr>
                <w:rFonts w:ascii="Arial" w:eastAsia="Cambria" w:hAnsi="Arial" w:cs="Arial"/>
                <w:lang w:val="es-ES_tradnl" w:eastAsia="en-US"/>
              </w:rPr>
              <w:t xml:space="preserve"> Ana Damaris Quesada Murillo</w:t>
            </w:r>
            <w:r w:rsidR="00841F61" w:rsidRPr="00A7170F">
              <w:rPr>
                <w:rFonts w:ascii="Arial" w:eastAsia="Cambria" w:hAnsi="Arial" w:cs="Arial"/>
                <w:lang w:val="es-ES_tradnl" w:eastAsia="en-US"/>
              </w:rPr>
              <w:t>, Directora Ejecutiva</w:t>
            </w:r>
          </w:p>
          <w:p w:rsidR="007742A1" w:rsidRPr="00A7170F" w:rsidRDefault="00880D5D" w:rsidP="00AC372A">
            <w:pPr>
              <w:ind w:left="45"/>
              <w:jc w:val="both"/>
              <w:rPr>
                <w:rFonts w:ascii="Arial" w:eastAsia="Cambria" w:hAnsi="Arial" w:cs="Arial"/>
                <w:lang w:val="es-ES_tradnl" w:eastAsia="en-US"/>
              </w:rPr>
            </w:pPr>
            <w:r w:rsidRPr="00A7170F">
              <w:rPr>
                <w:rFonts w:ascii="Arial" w:eastAsia="Cambria" w:hAnsi="Arial" w:cs="Arial"/>
                <w:lang w:val="es-ES_tradnl" w:eastAsia="en-US"/>
              </w:rPr>
              <w:t xml:space="preserve">Secretaría del </w:t>
            </w:r>
            <w:r w:rsidR="00841F61" w:rsidRPr="00A7170F">
              <w:rPr>
                <w:rFonts w:ascii="Arial" w:eastAsia="Cambria" w:hAnsi="Arial" w:cs="Arial"/>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A7170F" w:rsidRDefault="007742A1" w:rsidP="007742A1">
            <w:pPr>
              <w:tabs>
                <w:tab w:val="right" w:pos="2410"/>
                <w:tab w:val="left" w:pos="2694"/>
              </w:tabs>
              <w:rPr>
                <w:rFonts w:ascii="Arial" w:eastAsia="Cambria" w:hAnsi="Arial" w:cs="Arial"/>
                <w:b/>
                <w:lang w:eastAsia="en-US"/>
              </w:rPr>
            </w:pPr>
          </w:p>
          <w:p w:rsidR="007F1052" w:rsidRDefault="00BA51C3" w:rsidP="000B5852">
            <w:pPr>
              <w:jc w:val="both"/>
              <w:rPr>
                <w:rFonts w:ascii="Arial" w:eastAsia="Cambria" w:hAnsi="Arial" w:cs="Arial"/>
                <w:b/>
                <w:lang w:val="es-ES_tradnl" w:eastAsia="en-US"/>
              </w:rPr>
            </w:pPr>
            <w:r>
              <w:rPr>
                <w:rFonts w:ascii="Arial" w:eastAsia="Cambria" w:hAnsi="Arial" w:cs="Arial"/>
                <w:b/>
                <w:lang w:val="es-ES_tradnl" w:eastAsia="en-US"/>
              </w:rPr>
              <w:t>02</w:t>
            </w:r>
            <w:r w:rsidR="00C001DF" w:rsidRPr="00A7170F">
              <w:rPr>
                <w:rFonts w:ascii="Arial" w:eastAsia="Cambria" w:hAnsi="Arial" w:cs="Arial"/>
                <w:b/>
                <w:lang w:val="es-ES_tradnl" w:eastAsia="en-US"/>
              </w:rPr>
              <w:t xml:space="preserve"> </w:t>
            </w:r>
            <w:r w:rsidR="007742A1" w:rsidRPr="00A7170F">
              <w:rPr>
                <w:rFonts w:ascii="Arial" w:eastAsia="Cambria" w:hAnsi="Arial" w:cs="Arial"/>
                <w:b/>
                <w:lang w:val="es-ES_tradnl" w:eastAsia="en-US"/>
              </w:rPr>
              <w:t xml:space="preserve">de </w:t>
            </w:r>
            <w:r>
              <w:rPr>
                <w:rFonts w:ascii="Arial" w:eastAsia="Cambria" w:hAnsi="Arial" w:cs="Arial"/>
                <w:b/>
                <w:lang w:val="es-ES_tradnl" w:eastAsia="en-US"/>
              </w:rPr>
              <w:t>mayo</w:t>
            </w:r>
            <w:r w:rsidR="007742A1" w:rsidRPr="00A7170F">
              <w:rPr>
                <w:rFonts w:ascii="Arial" w:eastAsia="Cambria" w:hAnsi="Arial" w:cs="Arial"/>
                <w:b/>
                <w:lang w:val="es-ES_tradnl" w:eastAsia="en-US"/>
              </w:rPr>
              <w:t xml:space="preserve"> de 201</w:t>
            </w:r>
            <w:r w:rsidR="003B6DC0" w:rsidRPr="00A7170F">
              <w:rPr>
                <w:rFonts w:ascii="Arial" w:eastAsia="Cambria" w:hAnsi="Arial" w:cs="Arial"/>
                <w:b/>
                <w:lang w:val="es-ES_tradnl" w:eastAsia="en-US"/>
              </w:rPr>
              <w:t>8</w:t>
            </w:r>
          </w:p>
          <w:p w:rsidR="00336F05" w:rsidRPr="00A7170F" w:rsidRDefault="00336F05" w:rsidP="000B5852">
            <w:pPr>
              <w:jc w:val="both"/>
              <w:rPr>
                <w:rFonts w:ascii="Arial" w:eastAsia="Cambria" w:hAnsi="Arial" w:cs="Arial"/>
                <w:b/>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A7170F" w:rsidRDefault="007742A1" w:rsidP="00526DD2">
            <w:pPr>
              <w:jc w:val="both"/>
              <w:rPr>
                <w:rFonts w:ascii="Arial" w:eastAsia="Cambria" w:hAnsi="Arial" w:cs="Arial"/>
                <w:b/>
                <w:highlight w:val="yellow"/>
                <w:lang w:val="es-CR" w:eastAsia="en-US"/>
              </w:rPr>
            </w:pPr>
            <w:r w:rsidRPr="00A7170F">
              <w:rPr>
                <w:rFonts w:ascii="Arial" w:eastAsia="Calibri" w:hAnsi="Arial" w:cs="Arial"/>
                <w:b/>
              </w:rPr>
              <w:t xml:space="preserve">Sesión Ordinaria No. </w:t>
            </w:r>
            <w:r w:rsidR="00337455" w:rsidRPr="00A7170F">
              <w:rPr>
                <w:rFonts w:ascii="Arial" w:eastAsia="Calibri" w:hAnsi="Arial" w:cs="Arial"/>
                <w:b/>
              </w:rPr>
              <w:t>30</w:t>
            </w:r>
            <w:r w:rsidR="00647711" w:rsidRPr="00A7170F">
              <w:rPr>
                <w:rFonts w:ascii="Arial" w:eastAsia="Calibri" w:hAnsi="Arial" w:cs="Arial"/>
                <w:b/>
              </w:rPr>
              <w:t>6</w:t>
            </w:r>
            <w:r w:rsidR="00BA51C3">
              <w:rPr>
                <w:rFonts w:ascii="Arial" w:eastAsia="Calibri" w:hAnsi="Arial" w:cs="Arial"/>
                <w:b/>
              </w:rPr>
              <w:t>8</w:t>
            </w:r>
            <w:r w:rsidRPr="00A7170F">
              <w:rPr>
                <w:rFonts w:ascii="Arial" w:eastAsia="Calibri" w:hAnsi="Arial" w:cs="Arial"/>
                <w:b/>
              </w:rPr>
              <w:t>, Artículo</w:t>
            </w:r>
            <w:r w:rsidR="00925985" w:rsidRPr="00A7170F">
              <w:rPr>
                <w:rFonts w:ascii="Arial" w:eastAsia="Calibri" w:hAnsi="Arial" w:cs="Arial"/>
                <w:b/>
              </w:rPr>
              <w:t xml:space="preserve"> </w:t>
            </w:r>
            <w:r w:rsidR="00526DD2">
              <w:rPr>
                <w:rFonts w:ascii="Arial" w:eastAsia="Calibri" w:hAnsi="Arial" w:cs="Arial"/>
                <w:b/>
              </w:rPr>
              <w:t>9</w:t>
            </w:r>
            <w:r w:rsidR="00FF3C43" w:rsidRPr="00A7170F">
              <w:rPr>
                <w:rFonts w:ascii="Arial" w:eastAsia="Calibri" w:hAnsi="Arial" w:cs="Arial"/>
                <w:b/>
              </w:rPr>
              <w:t>,</w:t>
            </w:r>
            <w:r w:rsidRPr="00A7170F">
              <w:rPr>
                <w:rFonts w:ascii="Arial" w:eastAsia="Calibri" w:hAnsi="Arial" w:cs="Arial"/>
                <w:b/>
              </w:rPr>
              <w:t xml:space="preserve"> del </w:t>
            </w:r>
            <w:r w:rsidR="00BA51C3">
              <w:rPr>
                <w:rFonts w:ascii="Arial" w:eastAsia="Calibri" w:hAnsi="Arial" w:cs="Arial"/>
                <w:b/>
              </w:rPr>
              <w:t>02</w:t>
            </w:r>
            <w:r w:rsidR="00925985" w:rsidRPr="00A7170F">
              <w:rPr>
                <w:rFonts w:ascii="Arial" w:eastAsia="Calibri" w:hAnsi="Arial" w:cs="Arial"/>
                <w:b/>
              </w:rPr>
              <w:t xml:space="preserve"> de </w:t>
            </w:r>
            <w:r w:rsidR="00BA51C3">
              <w:rPr>
                <w:rFonts w:ascii="Arial" w:eastAsia="Calibri" w:hAnsi="Arial" w:cs="Arial"/>
                <w:b/>
              </w:rPr>
              <w:t>mayo</w:t>
            </w:r>
            <w:r w:rsidR="00925985" w:rsidRPr="00A7170F">
              <w:rPr>
                <w:rFonts w:ascii="Arial" w:eastAsia="Calibri" w:hAnsi="Arial" w:cs="Arial"/>
                <w:b/>
              </w:rPr>
              <w:t xml:space="preserve"> </w:t>
            </w:r>
            <w:r w:rsidR="00A772EF" w:rsidRPr="00A7170F">
              <w:rPr>
                <w:rFonts w:ascii="Arial" w:eastAsia="Calibri" w:hAnsi="Arial" w:cs="Arial"/>
                <w:b/>
              </w:rPr>
              <w:t>de 201</w:t>
            </w:r>
            <w:r w:rsidR="003B6DC0" w:rsidRPr="00A7170F">
              <w:rPr>
                <w:rFonts w:ascii="Arial" w:eastAsia="Calibri" w:hAnsi="Arial" w:cs="Arial"/>
                <w:b/>
              </w:rPr>
              <w:t>8</w:t>
            </w:r>
            <w:r w:rsidR="00925985" w:rsidRPr="00A7170F">
              <w:rPr>
                <w:rFonts w:ascii="Arial" w:eastAsia="Calibri" w:hAnsi="Arial" w:cs="Arial"/>
                <w:b/>
              </w:rPr>
              <w:t xml:space="preserve">.  </w:t>
            </w:r>
            <w:r w:rsidR="00526DD2" w:rsidRPr="00526DD2">
              <w:rPr>
                <w:rFonts w:ascii="Arial" w:eastAsia="Cambria" w:hAnsi="Arial" w:cs="Arial"/>
                <w:b/>
                <w:bCs/>
                <w:lang w:val="es-CR" w:eastAsia="en-US"/>
              </w:rPr>
              <w:t>Modificación del acuerdo Sesión Ordinaria No. 3067, Artículo 9, del 26 de abril de 2018.  Pronunciamiento del Consejo Institucional, sobre la problemática que enfrenta el Pueblo Nicaragüense</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44C4E" w:rsidRDefault="00A44C4E" w:rsidP="007742A1">
      <w:pPr>
        <w:jc w:val="both"/>
        <w:rPr>
          <w:rFonts w:ascii="Arial" w:eastAsia="Cambria" w:hAnsi="Arial" w:cs="Arial"/>
          <w:lang w:val="es-ES_tradnl" w:eastAsia="en-US"/>
        </w:rPr>
      </w:pPr>
    </w:p>
    <w:p w:rsidR="000E4C68" w:rsidRPr="005E3F9B" w:rsidRDefault="000E4C68" w:rsidP="000E4C68">
      <w:pPr>
        <w:tabs>
          <w:tab w:val="left" w:pos="3070"/>
        </w:tabs>
        <w:contextualSpacing/>
        <w:jc w:val="both"/>
        <w:outlineLvl w:val="0"/>
        <w:rPr>
          <w:rFonts w:ascii="Arial" w:hAnsi="Arial" w:cs="Arial"/>
          <w:b/>
        </w:rPr>
      </w:pPr>
      <w:r w:rsidRPr="005E3F9B">
        <w:rPr>
          <w:rFonts w:ascii="Arial" w:hAnsi="Arial" w:cs="Arial"/>
          <w:b/>
        </w:rPr>
        <w:t>RESULTANDO QUE:</w:t>
      </w:r>
    </w:p>
    <w:p w:rsidR="000E4C68" w:rsidRPr="00AD3907" w:rsidRDefault="000E4C68" w:rsidP="000E4C68">
      <w:pPr>
        <w:jc w:val="both"/>
        <w:rPr>
          <w:rFonts w:ascii="Arial" w:hAnsi="Arial" w:cs="Arial"/>
          <w:sz w:val="16"/>
          <w:szCs w:val="16"/>
        </w:rPr>
      </w:pPr>
    </w:p>
    <w:p w:rsidR="000E4C68" w:rsidRPr="00276ED9" w:rsidRDefault="000E4C68" w:rsidP="000E4C68">
      <w:pPr>
        <w:numPr>
          <w:ilvl w:val="0"/>
          <w:numId w:val="3"/>
        </w:numPr>
        <w:tabs>
          <w:tab w:val="clear" w:pos="720"/>
          <w:tab w:val="num" w:pos="426"/>
        </w:tabs>
        <w:ind w:left="426" w:hanging="426"/>
        <w:jc w:val="both"/>
        <w:rPr>
          <w:rFonts w:ascii="Arial" w:hAnsi="Arial" w:cs="Arial"/>
          <w:bCs/>
        </w:rPr>
      </w:pPr>
      <w:r w:rsidRPr="00C174E6">
        <w:rPr>
          <w:rFonts w:ascii="Arial" w:hAnsi="Arial" w:cs="Arial"/>
          <w:bCs/>
        </w:rPr>
        <w:t xml:space="preserve">El Consejo Institucional en la </w:t>
      </w:r>
      <w:r w:rsidRPr="004D1C39">
        <w:rPr>
          <w:rFonts w:ascii="Arial" w:hAnsi="Arial" w:cs="Arial"/>
          <w:bCs/>
        </w:rPr>
        <w:t>Sesión Ordinaria No. 3067, Artículo 9, del 26 de abril de 2018</w:t>
      </w:r>
      <w:r>
        <w:rPr>
          <w:rFonts w:ascii="Arial" w:hAnsi="Arial" w:cs="Arial"/>
          <w:bCs/>
        </w:rPr>
        <w:t xml:space="preserve">, tomó el acuerdo </w:t>
      </w:r>
      <w:r w:rsidRPr="004D1C39">
        <w:rPr>
          <w:rFonts w:ascii="Arial" w:hAnsi="Arial" w:cs="Arial"/>
          <w:bCs/>
          <w:i/>
        </w:rPr>
        <w:t>“Pronunciamiento del Consejo Institucional sobre la problemática que enfrenta el Pueblo Nicaragüense”</w:t>
      </w:r>
    </w:p>
    <w:p w:rsidR="000E4C68" w:rsidRPr="00B84C73" w:rsidRDefault="000E4C68" w:rsidP="000E4C68">
      <w:pPr>
        <w:rPr>
          <w:rFonts w:ascii="Arial" w:hAnsi="Arial" w:cs="Arial"/>
          <w:b/>
        </w:rPr>
      </w:pPr>
    </w:p>
    <w:p w:rsidR="000E4C68" w:rsidRPr="005E3F9B" w:rsidRDefault="000E4C68" w:rsidP="000E4C68">
      <w:pPr>
        <w:tabs>
          <w:tab w:val="left" w:pos="3070"/>
        </w:tabs>
        <w:contextualSpacing/>
        <w:jc w:val="both"/>
        <w:outlineLvl w:val="0"/>
        <w:rPr>
          <w:rFonts w:ascii="Arial" w:hAnsi="Arial" w:cs="Arial"/>
          <w:b/>
        </w:rPr>
      </w:pPr>
      <w:r w:rsidRPr="005E3F9B">
        <w:rPr>
          <w:rFonts w:ascii="Arial" w:hAnsi="Arial" w:cs="Arial"/>
          <w:b/>
        </w:rPr>
        <w:t>CONSIDERANDO QUE:</w:t>
      </w:r>
    </w:p>
    <w:p w:rsidR="000E4C68" w:rsidRPr="005E3F9B" w:rsidRDefault="000E4C68" w:rsidP="000E4C68">
      <w:pPr>
        <w:jc w:val="both"/>
        <w:rPr>
          <w:rFonts w:ascii="Arial" w:hAnsi="Arial" w:cs="Arial"/>
        </w:rPr>
      </w:pPr>
    </w:p>
    <w:p w:rsidR="000E4C68" w:rsidRDefault="000E4C68" w:rsidP="000E4C68">
      <w:pPr>
        <w:pStyle w:val="Prrafodelista"/>
        <w:numPr>
          <w:ilvl w:val="0"/>
          <w:numId w:val="15"/>
        </w:numPr>
        <w:ind w:left="426"/>
        <w:jc w:val="both"/>
        <w:rPr>
          <w:rFonts w:ascii="Arial" w:hAnsi="Arial" w:cs="Arial"/>
        </w:rPr>
      </w:pPr>
      <w:r>
        <w:rPr>
          <w:rFonts w:ascii="Arial" w:hAnsi="Arial" w:cs="Arial"/>
        </w:rPr>
        <w:t>El precitado acuerdo contiene un error material, por lo que se hace necesario modificarlo, para realizar los siguientes cambios:</w:t>
      </w:r>
    </w:p>
    <w:p w:rsidR="000E4C68" w:rsidRPr="00185664" w:rsidRDefault="000E4C68" w:rsidP="000E4C68">
      <w:pPr>
        <w:ind w:left="66"/>
        <w:jc w:val="both"/>
        <w:rPr>
          <w:rFonts w:ascii="Arial" w:hAnsi="Arial" w:cs="Arial"/>
        </w:rPr>
      </w:pPr>
    </w:p>
    <w:p w:rsidR="000E4C68" w:rsidRDefault="000E4C68" w:rsidP="000E4C68">
      <w:pPr>
        <w:pStyle w:val="Prrafodelista"/>
        <w:numPr>
          <w:ilvl w:val="1"/>
          <w:numId w:val="15"/>
        </w:numPr>
        <w:ind w:left="851"/>
        <w:jc w:val="both"/>
        <w:rPr>
          <w:rFonts w:ascii="Arial" w:hAnsi="Arial" w:cs="Arial"/>
        </w:rPr>
      </w:pPr>
      <w:r>
        <w:rPr>
          <w:rFonts w:ascii="Arial" w:hAnsi="Arial" w:cs="Arial"/>
        </w:rPr>
        <w:t>En el Resultando 7, para que se lea correctamente:</w:t>
      </w:r>
    </w:p>
    <w:p w:rsidR="000E4C68" w:rsidRPr="000E4C68" w:rsidRDefault="000E4C68" w:rsidP="000E4C68">
      <w:pPr>
        <w:spacing w:before="120"/>
        <w:ind w:left="851" w:right="192"/>
        <w:jc w:val="both"/>
        <w:rPr>
          <w:rFonts w:ascii="Arial" w:eastAsia="Calibri" w:hAnsi="Arial" w:cs="Arial"/>
          <w:i/>
        </w:rPr>
      </w:pPr>
      <w:r w:rsidRPr="00185664">
        <w:rPr>
          <w:rFonts w:ascii="Arial" w:eastAsia="Calibri" w:hAnsi="Arial" w:cs="Arial"/>
          <w:i/>
        </w:rPr>
        <w:t xml:space="preserve">Tales actos de protesta han sido violentamente reprimidos por las fuerzas </w:t>
      </w:r>
      <w:proofErr w:type="gramStart"/>
      <w:r w:rsidRPr="000E4C68">
        <w:rPr>
          <w:rFonts w:ascii="Arial" w:eastAsia="Calibri" w:hAnsi="Arial" w:cs="Arial"/>
          <w:i/>
        </w:rPr>
        <w:t>policiales  de</w:t>
      </w:r>
      <w:proofErr w:type="gramEnd"/>
      <w:r w:rsidRPr="000E4C68">
        <w:rPr>
          <w:rFonts w:ascii="Arial" w:eastAsia="Calibri" w:hAnsi="Arial" w:cs="Arial"/>
          <w:i/>
        </w:rPr>
        <w:t xml:space="preserve"> la República Nicaragüense, provocando incluso la muerte de decenas de personas.  La mayoría murieron a consecuencia de balas disparadas por el cuerpo policial.  Además, se registran jóvenes desaparecidos, encarcelados y heridos y gran parte de esta población son estudiantes universitarios.</w:t>
      </w:r>
    </w:p>
    <w:p w:rsidR="000E4C68" w:rsidRPr="000E4C68" w:rsidRDefault="000E4C68" w:rsidP="000E4C68">
      <w:pPr>
        <w:jc w:val="both"/>
        <w:rPr>
          <w:rFonts w:ascii="Arial" w:hAnsi="Arial" w:cs="Arial"/>
        </w:rPr>
      </w:pPr>
    </w:p>
    <w:p w:rsidR="000E4C68" w:rsidRPr="000E4C68" w:rsidRDefault="000E4C68" w:rsidP="000E4C68">
      <w:pPr>
        <w:pStyle w:val="Prrafodelista"/>
        <w:numPr>
          <w:ilvl w:val="1"/>
          <w:numId w:val="15"/>
        </w:numPr>
        <w:ind w:left="851"/>
        <w:jc w:val="both"/>
        <w:rPr>
          <w:rFonts w:ascii="Arial" w:hAnsi="Arial" w:cs="Arial"/>
        </w:rPr>
      </w:pPr>
      <w:r w:rsidRPr="000E4C68">
        <w:rPr>
          <w:rFonts w:ascii="Arial" w:hAnsi="Arial" w:cs="Arial"/>
        </w:rPr>
        <w:t xml:space="preserve">El inciso </w:t>
      </w:r>
      <w:r w:rsidR="00E70574">
        <w:rPr>
          <w:rFonts w:ascii="Arial" w:hAnsi="Arial" w:cs="Arial"/>
        </w:rPr>
        <w:t>d</w:t>
      </w:r>
      <w:r w:rsidRPr="000E4C68">
        <w:rPr>
          <w:rFonts w:ascii="Arial" w:hAnsi="Arial" w:cs="Arial"/>
        </w:rPr>
        <w:t>) del acuerdo, para que se lea correctamente:</w:t>
      </w:r>
    </w:p>
    <w:p w:rsidR="000E4C68" w:rsidRPr="00185664" w:rsidRDefault="000E4C68" w:rsidP="000E4C68">
      <w:pPr>
        <w:spacing w:before="120"/>
        <w:ind w:left="851" w:right="192"/>
        <w:jc w:val="both"/>
        <w:rPr>
          <w:rFonts w:ascii="Arial" w:eastAsia="Calibri" w:hAnsi="Arial" w:cs="Arial"/>
          <w:i/>
        </w:rPr>
      </w:pPr>
      <w:r w:rsidRPr="000E4C68">
        <w:rPr>
          <w:rFonts w:ascii="Arial" w:eastAsia="Calibri" w:hAnsi="Arial" w:cs="Arial"/>
          <w:i/>
        </w:rPr>
        <w:t>“Solicitar al Gobierno de la República de Costa Rica su intervención ante los organismos hemisféricos, para que analicen y atiendan la situación de crisis que se ha generado en la República de Nicaragua, con la finalidad de que retorne la paz lo antes posible, deteniendo la acción policial e iniciar</w:t>
      </w:r>
      <w:r w:rsidRPr="00BA32BD">
        <w:rPr>
          <w:rFonts w:ascii="Arial" w:eastAsia="Calibri" w:hAnsi="Arial" w:cs="Arial"/>
          <w:i/>
        </w:rPr>
        <w:t xml:space="preserve"> un diálogo nacional, que permita lograr un proyecto de seguridad </w:t>
      </w:r>
      <w:r w:rsidRPr="00185664">
        <w:rPr>
          <w:rFonts w:ascii="Arial" w:eastAsia="Calibri" w:hAnsi="Arial" w:cs="Arial"/>
          <w:i/>
        </w:rPr>
        <w:t>social, donde las partes puedan tener oportunidad de apoyar y negociar.  Además de, asumir la responsabilidad de las vidas perdidas y la garantía de libertad de las personas.</w:t>
      </w:r>
      <w:r>
        <w:rPr>
          <w:rFonts w:ascii="Arial" w:eastAsia="Calibri" w:hAnsi="Arial" w:cs="Arial"/>
          <w:i/>
        </w:rPr>
        <w:t>”</w:t>
      </w:r>
    </w:p>
    <w:p w:rsidR="000E4C68" w:rsidRDefault="000E4C68" w:rsidP="000E4C68">
      <w:pPr>
        <w:pStyle w:val="Prrafodelista"/>
        <w:ind w:left="284"/>
        <w:jc w:val="both"/>
      </w:pPr>
    </w:p>
    <w:p w:rsidR="00BA29A4" w:rsidRPr="00BA29A4" w:rsidRDefault="00BA29A4" w:rsidP="00BA29A4">
      <w:pPr>
        <w:pStyle w:val="Prrafodelista"/>
        <w:numPr>
          <w:ilvl w:val="0"/>
          <w:numId w:val="15"/>
        </w:numPr>
        <w:ind w:left="426"/>
        <w:jc w:val="both"/>
        <w:rPr>
          <w:rFonts w:ascii="Arial" w:eastAsia="Cambria" w:hAnsi="Arial" w:cs="Arial"/>
          <w:lang w:val="es-ES_tradnl" w:eastAsia="en-US"/>
        </w:rPr>
      </w:pPr>
      <w:r w:rsidRPr="00BA29A4">
        <w:rPr>
          <w:rFonts w:ascii="Arial" w:eastAsia="Cambria" w:hAnsi="Arial" w:cs="Arial"/>
          <w:lang w:val="es-ES_tradnl" w:eastAsia="en-US"/>
        </w:rPr>
        <w:lastRenderedPageBreak/>
        <w:t xml:space="preserve">Este Consejo reconoce el derecho de los diferentes sectores sociales de expresarse libremente, incluido el derecho de protesta, ante las decisiones de sus gobernantes, que atenten y afecten la integridad de los integrantes de la población nicaragüense.  </w:t>
      </w:r>
    </w:p>
    <w:p w:rsidR="00BA29A4" w:rsidRPr="00BA29A4" w:rsidRDefault="00BA29A4" w:rsidP="00BA29A4">
      <w:pPr>
        <w:ind w:left="284" w:hanging="284"/>
        <w:jc w:val="both"/>
        <w:rPr>
          <w:rFonts w:ascii="Arial" w:eastAsia="Cambria" w:hAnsi="Arial" w:cs="Arial"/>
          <w:lang w:val="es-ES_tradnl" w:eastAsia="en-US"/>
        </w:rPr>
      </w:pPr>
    </w:p>
    <w:p w:rsidR="00BA29A4" w:rsidRPr="00BA29A4" w:rsidRDefault="00BA29A4" w:rsidP="00BA29A4">
      <w:pPr>
        <w:pStyle w:val="Prrafodelista"/>
        <w:numPr>
          <w:ilvl w:val="0"/>
          <w:numId w:val="15"/>
        </w:numPr>
        <w:ind w:left="426"/>
        <w:jc w:val="both"/>
        <w:rPr>
          <w:rFonts w:ascii="Arial" w:eastAsia="Cambria" w:hAnsi="Arial" w:cs="Arial"/>
          <w:lang w:val="es-ES_tradnl" w:eastAsia="en-US"/>
        </w:rPr>
      </w:pPr>
      <w:r w:rsidRPr="00BA29A4">
        <w:rPr>
          <w:rFonts w:ascii="Arial" w:eastAsia="Cambria" w:hAnsi="Arial" w:cs="Arial"/>
          <w:lang w:val="es-ES_tradnl" w:eastAsia="en-US"/>
        </w:rPr>
        <w:t>Como Universidad, consideramos que la libertad de expresión y los derechos individuales deben ser el fundamento de todo Gobierno que se considere democrático, participativo y defensor de los derechos humanos.</w:t>
      </w:r>
    </w:p>
    <w:p w:rsidR="000E4C68" w:rsidRPr="00BA29A4" w:rsidRDefault="000E4C68" w:rsidP="000E4C68">
      <w:pPr>
        <w:pStyle w:val="Prrafodelista"/>
        <w:ind w:left="284"/>
        <w:jc w:val="both"/>
        <w:rPr>
          <w:lang w:val="es-ES_tradnl"/>
        </w:rPr>
      </w:pPr>
    </w:p>
    <w:p w:rsidR="000E4C68" w:rsidRPr="005E3F9B" w:rsidRDefault="000E4C68" w:rsidP="000E4C68">
      <w:pPr>
        <w:jc w:val="both"/>
        <w:rPr>
          <w:rFonts w:ascii="Arial" w:hAnsi="Arial" w:cs="Arial"/>
          <w:b/>
        </w:rPr>
      </w:pPr>
      <w:r w:rsidRPr="005E3F9B">
        <w:rPr>
          <w:rFonts w:ascii="Arial" w:hAnsi="Arial" w:cs="Arial"/>
          <w:b/>
        </w:rPr>
        <w:t>SE</w:t>
      </w:r>
      <w:r>
        <w:rPr>
          <w:rFonts w:ascii="Arial" w:hAnsi="Arial" w:cs="Arial"/>
          <w:b/>
        </w:rPr>
        <w:t xml:space="preserve"> ACUERDA</w:t>
      </w:r>
      <w:r w:rsidRPr="005E3F9B">
        <w:rPr>
          <w:rFonts w:ascii="Arial" w:hAnsi="Arial" w:cs="Arial"/>
          <w:b/>
        </w:rPr>
        <w:t>:</w:t>
      </w:r>
    </w:p>
    <w:p w:rsidR="000E4C68" w:rsidRPr="00B605E2" w:rsidRDefault="000E4C68" w:rsidP="000E4C68">
      <w:pPr>
        <w:pStyle w:val="Prrafodelista"/>
        <w:ind w:left="284"/>
        <w:jc w:val="both"/>
        <w:rPr>
          <w:rFonts w:ascii="Arial" w:hAnsi="Arial" w:cs="Arial"/>
          <w:sz w:val="16"/>
          <w:szCs w:val="16"/>
        </w:rPr>
      </w:pPr>
    </w:p>
    <w:p w:rsidR="000E4C68" w:rsidRPr="00881310" w:rsidRDefault="000E4C68" w:rsidP="000E4C68">
      <w:pPr>
        <w:pStyle w:val="Sangradetextonormal"/>
        <w:numPr>
          <w:ilvl w:val="0"/>
          <w:numId w:val="16"/>
        </w:numPr>
        <w:spacing w:after="0"/>
        <w:ind w:left="364"/>
        <w:jc w:val="both"/>
        <w:rPr>
          <w:rFonts w:ascii="Arial" w:hAnsi="Arial" w:cs="Arial"/>
        </w:rPr>
      </w:pPr>
      <w:r w:rsidRPr="00881310">
        <w:rPr>
          <w:rFonts w:ascii="Arial" w:hAnsi="Arial" w:cs="Arial"/>
        </w:rPr>
        <w:t xml:space="preserve">Modificar el </w:t>
      </w:r>
      <w:r w:rsidRPr="00881310">
        <w:rPr>
          <w:rFonts w:ascii="Arial" w:eastAsia="Calibri" w:hAnsi="Arial" w:cs="Arial"/>
        </w:rPr>
        <w:t xml:space="preserve">acuerdo de la Sesión Ordinaria No. 3067, Artículo 9, del 26 de abril de 2018.  </w:t>
      </w:r>
      <w:r w:rsidRPr="00E910E7">
        <w:rPr>
          <w:rFonts w:ascii="Arial" w:eastAsia="Calibri" w:hAnsi="Arial" w:cs="Arial"/>
          <w:i/>
        </w:rPr>
        <w:t>“Pronunciamiento del Consejo Institucional sobre la problemática que enfrenta el Pueblo Nicaragüense</w:t>
      </w:r>
      <w:r>
        <w:rPr>
          <w:rFonts w:ascii="Arial" w:eastAsia="Calibri" w:hAnsi="Arial" w:cs="Arial"/>
        </w:rPr>
        <w:t>”</w:t>
      </w:r>
      <w:r w:rsidRPr="00881310">
        <w:rPr>
          <w:rFonts w:ascii="Arial" w:hAnsi="Arial" w:cs="Arial"/>
        </w:rPr>
        <w:t>, para que se lea de la siguiente manera:</w:t>
      </w:r>
    </w:p>
    <w:p w:rsidR="000E4C68" w:rsidRDefault="000E4C68" w:rsidP="000E4C68">
      <w:pPr>
        <w:pStyle w:val="Sangradetextonormal"/>
        <w:spacing w:after="0"/>
        <w:ind w:left="0"/>
        <w:jc w:val="both"/>
        <w:rPr>
          <w:rFonts w:ascii="Arial" w:hAnsi="Arial" w:cs="Arial"/>
        </w:rPr>
      </w:pPr>
    </w:p>
    <w:p w:rsidR="000E4C68" w:rsidRPr="004D1C39" w:rsidRDefault="000E4C68" w:rsidP="005F5CAE">
      <w:pPr>
        <w:ind w:left="284"/>
        <w:jc w:val="both"/>
        <w:rPr>
          <w:rFonts w:ascii="Arial" w:hAnsi="Arial" w:cs="Arial"/>
          <w:b/>
          <w:color w:val="404040"/>
          <w:lang w:val="es-ES_tradnl" w:eastAsia="en-US"/>
        </w:rPr>
      </w:pPr>
      <w:r w:rsidRPr="004D1C39">
        <w:rPr>
          <w:rFonts w:ascii="Arial" w:eastAsia="Cambria" w:hAnsi="Arial" w:cs="Arial"/>
          <w:b/>
          <w:lang w:val="es-ES_tradnl" w:eastAsia="en-US"/>
        </w:rPr>
        <w:t>RESULTANDO QUE:</w:t>
      </w:r>
      <w:r w:rsidRPr="004D1C39">
        <w:rPr>
          <w:rFonts w:ascii="Arial" w:hAnsi="Arial" w:cs="Arial"/>
          <w:b/>
          <w:color w:val="404040"/>
          <w:lang w:val="es-ES_tradnl" w:eastAsia="en-US"/>
        </w:rPr>
        <w:t xml:space="preserve"> </w:t>
      </w:r>
      <w:r w:rsidRPr="004D1C39">
        <w:rPr>
          <w:rFonts w:ascii="Arial" w:hAnsi="Arial" w:cs="Arial"/>
          <w:b/>
          <w:color w:val="404040"/>
          <w:lang w:val="es-ES_tradnl" w:eastAsia="en-US"/>
        </w:rPr>
        <w:tab/>
      </w:r>
    </w:p>
    <w:p w:rsidR="000E4C68" w:rsidRPr="00577F14" w:rsidRDefault="000E4C68" w:rsidP="000E4C68">
      <w:pPr>
        <w:tabs>
          <w:tab w:val="left" w:pos="3070"/>
        </w:tabs>
        <w:contextualSpacing/>
        <w:jc w:val="both"/>
        <w:outlineLvl w:val="0"/>
        <w:rPr>
          <w:rFonts w:ascii="Arial" w:eastAsia="Cambria" w:hAnsi="Arial" w:cs="Arial"/>
          <w:b/>
          <w:sz w:val="16"/>
          <w:szCs w:val="16"/>
          <w:lang w:val="es-ES_tradnl" w:eastAsia="en-US"/>
        </w:rPr>
      </w:pPr>
    </w:p>
    <w:p w:rsidR="000E4C68" w:rsidRPr="004D1C39" w:rsidRDefault="000E4C68" w:rsidP="005F5CAE">
      <w:pPr>
        <w:numPr>
          <w:ilvl w:val="0"/>
          <w:numId w:val="19"/>
        </w:numPr>
        <w:ind w:left="851" w:hanging="567"/>
        <w:jc w:val="both"/>
        <w:rPr>
          <w:rFonts w:ascii="Arial" w:eastAsia="Calibri" w:hAnsi="Arial" w:cs="Arial"/>
          <w:b/>
          <w:bCs/>
          <w:color w:val="000000"/>
        </w:rPr>
      </w:pPr>
      <w:r w:rsidRPr="004D1C39">
        <w:rPr>
          <w:rFonts w:ascii="Arial" w:eastAsia="Calibri" w:hAnsi="Arial" w:cs="Arial"/>
        </w:rPr>
        <w:t xml:space="preserve">El III Congreso Institucional, en </w:t>
      </w:r>
      <w:proofErr w:type="gramStart"/>
      <w:r w:rsidRPr="004D1C39">
        <w:rPr>
          <w:rFonts w:ascii="Arial" w:eastAsia="Calibri" w:hAnsi="Arial" w:cs="Arial"/>
        </w:rPr>
        <w:t>el  Punto</w:t>
      </w:r>
      <w:proofErr w:type="gramEnd"/>
      <w:r w:rsidRPr="004D1C39">
        <w:rPr>
          <w:rFonts w:ascii="Arial" w:eastAsia="Calibri" w:hAnsi="Arial" w:cs="Arial"/>
        </w:rPr>
        <w:t xml:space="preserve"> 1. </w:t>
      </w:r>
      <w:r w:rsidRPr="004D1C39">
        <w:rPr>
          <w:rFonts w:ascii="Arial" w:eastAsia="Calibri" w:hAnsi="Arial" w:cs="Arial"/>
          <w:b/>
          <w:bCs/>
          <w:i/>
          <w:iCs/>
          <w:color w:val="000000"/>
        </w:rPr>
        <w:t xml:space="preserve">SOBRE EL MARCO DE REFERENCIA DEL MODELO ACADÉMICO, </w:t>
      </w:r>
      <w:r w:rsidRPr="004D1C39">
        <w:rPr>
          <w:rFonts w:ascii="Arial" w:eastAsia="Calibri" w:hAnsi="Arial" w:cs="Arial"/>
        </w:rPr>
        <w:t>acordó</w:t>
      </w:r>
      <w:r w:rsidRPr="004D1C39">
        <w:rPr>
          <w:rFonts w:ascii="Arial" w:eastAsia="Calibri" w:hAnsi="Arial" w:cs="Arial"/>
          <w:b/>
          <w:bCs/>
          <w:i/>
          <w:iCs/>
          <w:color w:val="000000"/>
        </w:rPr>
        <w:t>:</w:t>
      </w:r>
    </w:p>
    <w:p w:rsidR="000E4C68" w:rsidRPr="004D1C39" w:rsidRDefault="000E4C68" w:rsidP="000E4C68">
      <w:pPr>
        <w:tabs>
          <w:tab w:val="left" w:pos="3070"/>
        </w:tabs>
        <w:autoSpaceDE w:val="0"/>
        <w:autoSpaceDN w:val="0"/>
        <w:ind w:left="207"/>
        <w:contextualSpacing/>
        <w:jc w:val="both"/>
        <w:outlineLvl w:val="0"/>
        <w:rPr>
          <w:rFonts w:ascii="Arial" w:eastAsia="Calibri" w:hAnsi="Arial" w:cs="Arial"/>
          <w:b/>
          <w:bCs/>
          <w:color w:val="000000"/>
          <w:lang w:val="es-ES_tradnl" w:eastAsia="en-US"/>
        </w:rPr>
      </w:pPr>
    </w:p>
    <w:p w:rsidR="000E4C68" w:rsidRPr="004D1C39" w:rsidRDefault="000E4C68" w:rsidP="000E4C68">
      <w:pPr>
        <w:autoSpaceDE w:val="0"/>
        <w:autoSpaceDN w:val="0"/>
        <w:ind w:left="567" w:right="333"/>
        <w:jc w:val="both"/>
        <w:rPr>
          <w:rFonts w:ascii="Arial" w:eastAsia="Cambria" w:hAnsi="Arial" w:cs="Arial"/>
          <w:i/>
          <w:iCs/>
          <w:color w:val="000000"/>
        </w:rPr>
      </w:pPr>
      <w:r w:rsidRPr="004D1C39">
        <w:rPr>
          <w:rFonts w:ascii="Arial" w:eastAsia="Cambria" w:hAnsi="Arial" w:cs="Arial"/>
          <w:i/>
          <w:iCs/>
          <w:color w:val="000000"/>
          <w:lang w:val="es-ES_tradnl" w:eastAsia="en-US"/>
        </w:rPr>
        <w:t>“El Instituto Tecnológico de Costa Rica, con el compromiso de construir un modelo académico que lo distinga por la excelencia, la pertinencia social, la igualdad de oportunidades y el liderazgo tecnológico en los campos de su quehacer, en favor de una sociedad costarricense soberana, solidaria, justa, democrática e igualitaria, mantiene:</w:t>
      </w:r>
    </w:p>
    <w:p w:rsidR="000E4C68" w:rsidRPr="00577F14" w:rsidRDefault="000E4C68" w:rsidP="000E4C68">
      <w:pPr>
        <w:tabs>
          <w:tab w:val="left" w:pos="3070"/>
        </w:tabs>
        <w:contextualSpacing/>
        <w:jc w:val="both"/>
        <w:outlineLvl w:val="0"/>
        <w:rPr>
          <w:rFonts w:ascii="Arial" w:eastAsia="Cambria" w:hAnsi="Arial" w:cs="Arial"/>
          <w:b/>
          <w:sz w:val="16"/>
          <w:szCs w:val="16"/>
          <w:lang w:val="es-ES_tradnl" w:eastAsia="en-US"/>
        </w:rPr>
      </w:pPr>
    </w:p>
    <w:p w:rsidR="000E4C68" w:rsidRPr="004D1C39" w:rsidRDefault="000E4C68" w:rsidP="000E4C68">
      <w:pPr>
        <w:numPr>
          <w:ilvl w:val="1"/>
          <w:numId w:val="19"/>
        </w:numPr>
        <w:autoSpaceDE w:val="0"/>
        <w:autoSpaceDN w:val="0"/>
        <w:ind w:right="333"/>
        <w:jc w:val="both"/>
        <w:rPr>
          <w:rFonts w:ascii="Arial" w:eastAsia="Calibri" w:hAnsi="Arial" w:cs="Arial"/>
          <w:b/>
          <w:bCs/>
          <w:i/>
          <w:iCs/>
          <w:color w:val="000000"/>
        </w:rPr>
      </w:pPr>
      <w:r w:rsidRPr="004D1C39">
        <w:rPr>
          <w:rFonts w:ascii="Arial" w:eastAsia="Calibri" w:hAnsi="Arial" w:cs="Arial"/>
          <w:b/>
          <w:bCs/>
          <w:i/>
          <w:iCs/>
          <w:color w:val="000000"/>
        </w:rPr>
        <w:t>UNA PERMANENTE VOCACIÓN DE SERVICIO Y DESARROLLO SOCIAL, TENIENDO COMO GRANDES COMPROMISOS SOCIALES LOS SIGUIENTES:</w:t>
      </w:r>
    </w:p>
    <w:p w:rsidR="000E4C68" w:rsidRPr="00577F14" w:rsidRDefault="000E4C68" w:rsidP="000E4C68">
      <w:pPr>
        <w:tabs>
          <w:tab w:val="left" w:pos="3070"/>
        </w:tabs>
        <w:contextualSpacing/>
        <w:jc w:val="both"/>
        <w:outlineLvl w:val="0"/>
        <w:rPr>
          <w:rFonts w:ascii="Arial" w:eastAsia="Cambria" w:hAnsi="Arial" w:cs="Arial"/>
          <w:b/>
          <w:sz w:val="16"/>
          <w:szCs w:val="16"/>
          <w:lang w:val="es-ES_tradnl" w:eastAsia="en-US"/>
        </w:rPr>
      </w:pPr>
    </w:p>
    <w:p w:rsidR="000E4C68" w:rsidRPr="004D1C39" w:rsidRDefault="000E4C68" w:rsidP="000E4C68">
      <w:pPr>
        <w:autoSpaceDE w:val="0"/>
        <w:autoSpaceDN w:val="0"/>
        <w:ind w:left="1418" w:right="333" w:hanging="426"/>
        <w:jc w:val="both"/>
        <w:rPr>
          <w:rFonts w:ascii="Arial" w:eastAsia="Cambria" w:hAnsi="Arial" w:cs="Arial"/>
          <w:i/>
          <w:sz w:val="22"/>
          <w:szCs w:val="22"/>
          <w:lang w:val="es-ES_tradnl" w:eastAsia="en-US"/>
        </w:rPr>
      </w:pPr>
      <w:r w:rsidRPr="004D1C39">
        <w:rPr>
          <w:rFonts w:ascii="Arial" w:eastAsia="Cambria" w:hAnsi="Arial" w:cs="Arial"/>
          <w:i/>
          <w:iCs/>
          <w:color w:val="000000"/>
          <w:lang w:val="es-ES_tradnl" w:eastAsia="en-US"/>
        </w:rPr>
        <w:t xml:space="preserve">a. </w:t>
      </w:r>
      <w:r w:rsidRPr="004D1C39">
        <w:rPr>
          <w:rFonts w:ascii="Arial" w:eastAsia="Cambria" w:hAnsi="Arial" w:cs="Arial"/>
          <w:i/>
          <w:iCs/>
          <w:color w:val="000000"/>
          <w:lang w:val="es-ES_tradnl" w:eastAsia="en-US"/>
        </w:rPr>
        <w:tab/>
      </w:r>
      <w:r w:rsidRPr="004D1C39">
        <w:rPr>
          <w:rFonts w:ascii="Arial" w:eastAsia="Cambria" w:hAnsi="Arial" w:cs="Arial"/>
          <w:i/>
          <w:iCs/>
          <w:color w:val="000000"/>
          <w:sz w:val="22"/>
          <w:szCs w:val="22"/>
          <w:lang w:val="es-ES_tradnl" w:eastAsia="en-US"/>
        </w:rPr>
        <w:t>El Instituto Tecnológico de Costa Rica es un elemento insustituible en la búsqueda permanente del progreso nacional, en el mejoramiento de la calidad de vida de la población, en la lucha contra la pobreza, en el mantenimiento del equilibrio ambiental, en el fortalecimiento de la identidad cultural, en la potenciación de la participación colectiva, en la igualdad de oportunidades sin diferencias, entre otras, de género, extracción social, necesidades especiales, etnia, religión, preferencia sexual y formas de aprender, en el respeto de la libertad de expresión, en la promoción de la cultura de paz y en el fortalecimiento de las instituciones democráticas del país.”</w:t>
      </w:r>
    </w:p>
    <w:p w:rsidR="000E4C68" w:rsidRPr="00577F14" w:rsidRDefault="000E4C68" w:rsidP="000E4C68">
      <w:pPr>
        <w:tabs>
          <w:tab w:val="left" w:pos="3070"/>
        </w:tabs>
        <w:contextualSpacing/>
        <w:jc w:val="both"/>
        <w:outlineLvl w:val="0"/>
        <w:rPr>
          <w:rFonts w:ascii="Arial" w:eastAsia="Cambria" w:hAnsi="Arial" w:cs="Arial"/>
          <w:b/>
          <w:sz w:val="16"/>
          <w:szCs w:val="16"/>
          <w:lang w:val="es-ES_tradnl" w:eastAsia="en-US"/>
        </w:rPr>
      </w:pPr>
    </w:p>
    <w:p w:rsidR="000E4C68" w:rsidRPr="004D1C39" w:rsidRDefault="000E4C68" w:rsidP="005F5CAE">
      <w:pPr>
        <w:numPr>
          <w:ilvl w:val="0"/>
          <w:numId w:val="19"/>
        </w:numPr>
        <w:ind w:left="851" w:hanging="567"/>
        <w:jc w:val="both"/>
        <w:rPr>
          <w:rFonts w:ascii="Arial" w:eastAsia="Calibri" w:hAnsi="Arial" w:cs="Arial"/>
        </w:rPr>
      </w:pPr>
      <w:r w:rsidRPr="004D1C39">
        <w:rPr>
          <w:rFonts w:ascii="Arial" w:eastAsia="Calibri" w:hAnsi="Arial" w:cs="Arial"/>
        </w:rPr>
        <w:t xml:space="preserve">El Instituto Tecnológico de Costa Rica, se compromete al cumplimiento de las Políticas Generales, en donde se apoya e insta a que en la Institución se rija por el desarrollo de una cultura de paz, que se refleje en cada una de las actividades que se desarrollen tanto dentro como fuera de la misma. </w:t>
      </w:r>
    </w:p>
    <w:p w:rsidR="000E4C68" w:rsidRPr="00577F14" w:rsidRDefault="000E4C68" w:rsidP="000E4C68">
      <w:pPr>
        <w:tabs>
          <w:tab w:val="left" w:pos="3070"/>
        </w:tabs>
        <w:contextualSpacing/>
        <w:jc w:val="both"/>
        <w:outlineLvl w:val="0"/>
        <w:rPr>
          <w:rFonts w:ascii="Arial" w:eastAsia="Cambria" w:hAnsi="Arial" w:cs="Arial"/>
          <w:b/>
          <w:sz w:val="16"/>
          <w:szCs w:val="16"/>
          <w:lang w:val="es-ES_tradnl" w:eastAsia="en-US"/>
        </w:rPr>
      </w:pPr>
    </w:p>
    <w:p w:rsidR="000E4C68" w:rsidRPr="004D1C39" w:rsidRDefault="000E4C68" w:rsidP="000E4C68">
      <w:pPr>
        <w:ind w:left="720" w:right="333"/>
        <w:jc w:val="both"/>
        <w:rPr>
          <w:rFonts w:ascii="Arial" w:eastAsia="Cambria" w:hAnsi="Arial" w:cs="Arial"/>
          <w:b/>
          <w:i/>
          <w:strike/>
          <w:color w:val="000000"/>
          <w:lang w:val="es-ES_tradnl" w:eastAsia="es-CR"/>
        </w:rPr>
      </w:pPr>
      <w:r w:rsidRPr="004D1C39">
        <w:rPr>
          <w:rFonts w:ascii="Arial" w:eastAsia="Cambria" w:hAnsi="Arial" w:cs="Arial"/>
          <w:b/>
          <w:i/>
          <w:lang w:val="es-ES_tradnl" w:eastAsia="en-US"/>
        </w:rPr>
        <w:t xml:space="preserve"> "Política general 6</w:t>
      </w:r>
      <w:proofErr w:type="gramStart"/>
      <w:r w:rsidRPr="004D1C39">
        <w:rPr>
          <w:rFonts w:ascii="Arial" w:eastAsia="Cambria" w:hAnsi="Arial" w:cs="Arial"/>
          <w:b/>
          <w:i/>
          <w:lang w:val="es-ES_tradnl" w:eastAsia="en-US"/>
        </w:rPr>
        <w:t xml:space="preserve">:  </w:t>
      </w:r>
      <w:r w:rsidRPr="004D1C39">
        <w:rPr>
          <w:rFonts w:ascii="Arial" w:eastAsia="Cambria" w:hAnsi="Arial" w:cs="Arial"/>
          <w:i/>
          <w:sz w:val="22"/>
          <w:szCs w:val="22"/>
          <w:lang w:val="es-ES_tradnl" w:eastAsia="en-US"/>
        </w:rPr>
        <w:t>“</w:t>
      </w:r>
      <w:proofErr w:type="gramEnd"/>
      <w:r w:rsidRPr="004D1C39">
        <w:rPr>
          <w:rFonts w:ascii="Arial" w:eastAsia="Cambria" w:hAnsi="Arial" w:cs="Arial"/>
          <w:i/>
          <w:color w:val="000000"/>
          <w:sz w:val="22"/>
          <w:szCs w:val="22"/>
          <w:lang w:val="es-ES_tradnl" w:eastAsia="es-CR"/>
        </w:rPr>
        <w:t>Se incrementará la formación, capacitación y superación del personal para alcanzar la excelencia desde una perspectiva humanística que contemple el compromiso con la equidad, el ambiente y una cultura de paz</w:t>
      </w:r>
      <w:r w:rsidRPr="004D1C39">
        <w:rPr>
          <w:rFonts w:ascii="Arial" w:eastAsia="Cambria" w:hAnsi="Arial" w:cs="Arial"/>
          <w:b/>
          <w:i/>
          <w:color w:val="000000"/>
          <w:lang w:val="es-ES_tradnl" w:eastAsia="es-CR"/>
        </w:rPr>
        <w:t xml:space="preserve">” </w:t>
      </w:r>
    </w:p>
    <w:p w:rsidR="000E4C68" w:rsidRPr="00577F14" w:rsidRDefault="000E4C68" w:rsidP="000E4C68">
      <w:pPr>
        <w:tabs>
          <w:tab w:val="left" w:pos="3070"/>
        </w:tabs>
        <w:contextualSpacing/>
        <w:jc w:val="both"/>
        <w:outlineLvl w:val="0"/>
        <w:rPr>
          <w:rFonts w:ascii="Arial" w:eastAsia="Cambria" w:hAnsi="Arial" w:cs="Arial"/>
          <w:b/>
          <w:sz w:val="16"/>
          <w:szCs w:val="16"/>
          <w:lang w:val="es-ES_tradnl" w:eastAsia="en-US"/>
        </w:rPr>
      </w:pPr>
    </w:p>
    <w:p w:rsidR="000E4C68" w:rsidRPr="004D1C39" w:rsidRDefault="000E4C68" w:rsidP="005F5CAE">
      <w:pPr>
        <w:numPr>
          <w:ilvl w:val="0"/>
          <w:numId w:val="19"/>
        </w:numPr>
        <w:ind w:left="851" w:hanging="567"/>
        <w:jc w:val="both"/>
        <w:rPr>
          <w:rFonts w:ascii="Arial" w:eastAsia="Calibri" w:hAnsi="Arial" w:cs="Arial"/>
        </w:rPr>
      </w:pPr>
      <w:r w:rsidRPr="004D1C39">
        <w:rPr>
          <w:rFonts w:ascii="Arial" w:eastAsia="Calibri" w:hAnsi="Arial" w:cs="Arial"/>
        </w:rPr>
        <w:t>En los últimos días hemos sido partícipes de los lamentables hechos que han sido noticia en los medios de prensa nacional e internacional, con respecto a las situaciones que se han presentado en nuestro hermano país de Nicaragua.</w:t>
      </w:r>
    </w:p>
    <w:p w:rsidR="000E4C68" w:rsidRPr="00577F14" w:rsidRDefault="000E4C68" w:rsidP="000E4C68">
      <w:pPr>
        <w:tabs>
          <w:tab w:val="left" w:pos="3070"/>
        </w:tabs>
        <w:contextualSpacing/>
        <w:jc w:val="both"/>
        <w:outlineLvl w:val="0"/>
        <w:rPr>
          <w:rFonts w:ascii="Arial" w:eastAsia="Cambria" w:hAnsi="Arial" w:cs="Arial"/>
          <w:b/>
          <w:sz w:val="16"/>
          <w:szCs w:val="16"/>
          <w:lang w:val="es-ES_tradnl" w:eastAsia="en-US"/>
        </w:rPr>
      </w:pPr>
    </w:p>
    <w:p w:rsidR="000E4C68" w:rsidRPr="004D1C39" w:rsidRDefault="000E4C68" w:rsidP="005F5CAE">
      <w:pPr>
        <w:numPr>
          <w:ilvl w:val="0"/>
          <w:numId w:val="19"/>
        </w:numPr>
        <w:ind w:left="851" w:hanging="567"/>
        <w:jc w:val="both"/>
        <w:rPr>
          <w:rFonts w:ascii="Arial" w:eastAsia="Calibri" w:hAnsi="Arial" w:cs="Arial"/>
        </w:rPr>
      </w:pPr>
      <w:r w:rsidRPr="004D1C39">
        <w:rPr>
          <w:rFonts w:ascii="Arial" w:eastAsia="Calibri" w:hAnsi="Arial" w:cs="Arial"/>
        </w:rPr>
        <w:t xml:space="preserve">Es de gran preocupación que la población costarricense y, en especial la del Instituto Tecnológico de Costa Rica, observe la situación de violencia y enfrentamiento que se está produciendo entre el Gobierno de Nicaragua y su pueblo.  </w:t>
      </w:r>
    </w:p>
    <w:p w:rsidR="000E4C68" w:rsidRPr="00577F14" w:rsidRDefault="000E4C68" w:rsidP="000E4C68">
      <w:pPr>
        <w:tabs>
          <w:tab w:val="left" w:pos="3070"/>
        </w:tabs>
        <w:contextualSpacing/>
        <w:jc w:val="both"/>
        <w:outlineLvl w:val="0"/>
        <w:rPr>
          <w:rFonts w:ascii="Arial" w:eastAsia="Cambria" w:hAnsi="Arial" w:cs="Arial"/>
          <w:b/>
          <w:sz w:val="16"/>
          <w:szCs w:val="16"/>
          <w:lang w:val="es-ES_tradnl" w:eastAsia="en-US"/>
        </w:rPr>
      </w:pPr>
    </w:p>
    <w:p w:rsidR="000E4C68" w:rsidRDefault="000E4C68" w:rsidP="005F5CAE">
      <w:pPr>
        <w:numPr>
          <w:ilvl w:val="0"/>
          <w:numId w:val="19"/>
        </w:numPr>
        <w:ind w:left="851" w:hanging="567"/>
        <w:jc w:val="both"/>
        <w:rPr>
          <w:rFonts w:ascii="Arial" w:eastAsia="Calibri" w:hAnsi="Arial" w:cs="Arial"/>
        </w:rPr>
      </w:pPr>
      <w:r w:rsidRPr="004D1C39">
        <w:rPr>
          <w:rFonts w:ascii="Arial" w:eastAsia="Calibri" w:hAnsi="Arial" w:cs="Arial"/>
        </w:rPr>
        <w:t>A raíz de reiteradas demandas sociales no atendidas y la reciente aprobación de la reforma a la seguridad social, gestionada por el Gobierno del Presidente Daniel Ortega Saavedra, se han producido manifestaciones, especialmente de estudiantes universitarios, señalando los efectos perjudiciales en términos sociales, económicos y políticos para los sectores más vulnerables, que dependen grandemente de la seguridad social.</w:t>
      </w:r>
    </w:p>
    <w:p w:rsidR="005F5CAE" w:rsidRPr="004D1C39" w:rsidRDefault="005F5CAE" w:rsidP="005F5CAE">
      <w:pPr>
        <w:jc w:val="both"/>
        <w:rPr>
          <w:rFonts w:ascii="Arial" w:eastAsia="Calibri" w:hAnsi="Arial" w:cs="Arial"/>
        </w:rPr>
      </w:pPr>
    </w:p>
    <w:p w:rsidR="000E4C68" w:rsidRPr="00577F14" w:rsidRDefault="000E4C68" w:rsidP="005F5CAE">
      <w:pPr>
        <w:numPr>
          <w:ilvl w:val="0"/>
          <w:numId w:val="19"/>
        </w:numPr>
        <w:ind w:left="851" w:hanging="567"/>
        <w:jc w:val="both"/>
        <w:rPr>
          <w:rFonts w:ascii="Arial" w:eastAsia="Calibri" w:hAnsi="Arial" w:cs="Arial"/>
        </w:rPr>
      </w:pPr>
      <w:r w:rsidRPr="00577F14">
        <w:rPr>
          <w:rFonts w:ascii="Arial" w:eastAsia="Calibri" w:hAnsi="Arial" w:cs="Arial"/>
        </w:rPr>
        <w:t>La población de Hermanos Nicaragüenses en los diversos sectores sociales que representan, en especial la población universitaria, se han unido en una serie de actos de protestas ante los hechos acontecidos, producto de las medidas unilaterales del Poder Ejecutivo, en materia de seguridad social.</w:t>
      </w:r>
    </w:p>
    <w:p w:rsidR="000E4C68" w:rsidRPr="00577F14" w:rsidRDefault="000E4C68" w:rsidP="000E4C68">
      <w:pPr>
        <w:ind w:left="708"/>
        <w:rPr>
          <w:rFonts w:ascii="Arial" w:eastAsia="Calibri" w:hAnsi="Arial" w:cs="Arial"/>
          <w:sz w:val="16"/>
          <w:szCs w:val="16"/>
        </w:rPr>
      </w:pPr>
    </w:p>
    <w:p w:rsidR="000E4C68" w:rsidRPr="00577F14" w:rsidRDefault="000E4C68" w:rsidP="005F5CAE">
      <w:pPr>
        <w:numPr>
          <w:ilvl w:val="0"/>
          <w:numId w:val="19"/>
        </w:numPr>
        <w:ind w:left="851" w:hanging="567"/>
        <w:jc w:val="both"/>
        <w:rPr>
          <w:rFonts w:ascii="Arial" w:eastAsia="Calibri" w:hAnsi="Arial" w:cs="Arial"/>
        </w:rPr>
      </w:pPr>
      <w:r w:rsidRPr="00577F14">
        <w:rPr>
          <w:rFonts w:ascii="Arial" w:eastAsia="Calibri" w:hAnsi="Arial" w:cs="Arial"/>
        </w:rPr>
        <w:t xml:space="preserve">Tales actos de protesta han sido violentamente reprimidos por las fuerzas </w:t>
      </w:r>
      <w:r w:rsidRPr="000E4C68">
        <w:rPr>
          <w:rFonts w:ascii="Arial" w:eastAsia="Calibri" w:hAnsi="Arial" w:cs="Arial"/>
        </w:rPr>
        <w:t>policiales de la República Nicaragüense, provocando incluso la muerte de decenas de personas.  La mayoría murieron a consecuencia de balas disparadas el cuerpo policial.  Además, se registran jóvenes desaparecidos</w:t>
      </w:r>
      <w:r w:rsidRPr="00577F14">
        <w:rPr>
          <w:rFonts w:ascii="Arial" w:eastAsia="Calibri" w:hAnsi="Arial" w:cs="Arial"/>
        </w:rPr>
        <w:t>, encarcelados y heridos y gran parte de esta población son estudiantes universitarios.</w:t>
      </w:r>
    </w:p>
    <w:p w:rsidR="000E4C68" w:rsidRPr="00577F14" w:rsidRDefault="000E4C68" w:rsidP="000E4C68">
      <w:pPr>
        <w:ind w:left="708"/>
        <w:rPr>
          <w:rFonts w:ascii="Arial" w:eastAsia="Calibri" w:hAnsi="Arial" w:cs="Arial"/>
        </w:rPr>
      </w:pPr>
    </w:p>
    <w:p w:rsidR="000E4C68" w:rsidRPr="00577F14" w:rsidRDefault="000E4C68" w:rsidP="005F5CAE">
      <w:pPr>
        <w:numPr>
          <w:ilvl w:val="0"/>
          <w:numId w:val="19"/>
        </w:numPr>
        <w:ind w:left="851" w:hanging="567"/>
        <w:jc w:val="both"/>
        <w:rPr>
          <w:rFonts w:ascii="Arial" w:eastAsia="Calibri" w:hAnsi="Arial" w:cs="Arial"/>
        </w:rPr>
      </w:pPr>
      <w:r w:rsidRPr="00577F14">
        <w:rPr>
          <w:rFonts w:ascii="Arial" w:eastAsia="Calibri" w:hAnsi="Arial" w:cs="Arial"/>
        </w:rPr>
        <w:t>El gobierno nicaragüense ha tomado medidas que van en contra de los derechos de comunicación e información, impidiendo el libre accionar de medios de comunicación nicaragüenses, que informaban de los actos de protesta y de la represión a los que lamentablemente e injustamente fueron sometidas las personas participantes.</w:t>
      </w:r>
    </w:p>
    <w:p w:rsidR="000E4C68" w:rsidRPr="00577F14" w:rsidRDefault="000E4C68" w:rsidP="000E4C68">
      <w:pPr>
        <w:ind w:left="708"/>
        <w:rPr>
          <w:rFonts w:ascii="Arial" w:eastAsia="Calibri" w:hAnsi="Arial" w:cs="Arial"/>
          <w:sz w:val="16"/>
          <w:szCs w:val="16"/>
        </w:rPr>
      </w:pPr>
    </w:p>
    <w:p w:rsidR="000E4C68" w:rsidRPr="004D1C39" w:rsidRDefault="000E4C68" w:rsidP="005F5CAE">
      <w:pPr>
        <w:numPr>
          <w:ilvl w:val="0"/>
          <w:numId w:val="19"/>
        </w:numPr>
        <w:ind w:left="851" w:hanging="567"/>
        <w:jc w:val="both"/>
        <w:rPr>
          <w:rFonts w:ascii="Arial" w:eastAsia="Calibri" w:hAnsi="Arial" w:cs="Arial"/>
        </w:rPr>
      </w:pPr>
      <w:r w:rsidRPr="00577F14">
        <w:rPr>
          <w:rFonts w:ascii="Arial" w:eastAsia="Calibri" w:hAnsi="Arial" w:cs="Arial"/>
        </w:rPr>
        <w:t xml:space="preserve">En Sesión de la Asamblea Institucional Representativa No. 94-2018, del día 25 de abril de 2018, se acordó adherirse al pronunciamiento de la Comisión Nacional de Rectores denominada “Condena de los actos de opresión </w:t>
      </w:r>
      <w:r w:rsidRPr="004D1C39">
        <w:rPr>
          <w:rFonts w:ascii="Arial" w:eastAsia="Calibri" w:hAnsi="Arial" w:cs="Arial"/>
        </w:rPr>
        <w:t>e irrespeto a los derechos humanos en contra de los estudiantes universitarios de Nicaragua”.</w:t>
      </w:r>
    </w:p>
    <w:p w:rsidR="000E4C68" w:rsidRPr="004760D9" w:rsidRDefault="000E4C68" w:rsidP="000E4C68">
      <w:pPr>
        <w:jc w:val="both"/>
        <w:rPr>
          <w:rFonts w:ascii="Arial" w:hAnsi="Arial" w:cs="Arial"/>
          <w:b/>
          <w:sz w:val="16"/>
          <w:szCs w:val="16"/>
        </w:rPr>
      </w:pPr>
      <w:bookmarkStart w:id="0" w:name="_GoBack"/>
      <w:bookmarkEnd w:id="0"/>
    </w:p>
    <w:p w:rsidR="000E4C68" w:rsidRPr="004D1C39" w:rsidRDefault="000E4C68" w:rsidP="00BA29A4">
      <w:pPr>
        <w:pStyle w:val="Sangradetextonormal"/>
        <w:numPr>
          <w:ilvl w:val="0"/>
          <w:numId w:val="16"/>
        </w:numPr>
        <w:spacing w:after="0"/>
        <w:ind w:left="364"/>
        <w:jc w:val="both"/>
        <w:rPr>
          <w:rFonts w:ascii="Arial" w:hAnsi="Arial" w:cs="Arial"/>
        </w:rPr>
      </w:pPr>
      <w:r w:rsidRPr="004D1C39">
        <w:rPr>
          <w:rFonts w:ascii="Arial" w:hAnsi="Arial" w:cs="Arial"/>
        </w:rPr>
        <w:t>Manifestar solidaridad con los sectores sociales nicaragüenses que protestan ante decisiones del Poder Ejecutivo que les afectan, y muy particularmente, con los estudiantes universitarios que participan de tales actos de protesta.</w:t>
      </w:r>
    </w:p>
    <w:p w:rsidR="000E4C68" w:rsidRPr="00577F14" w:rsidRDefault="000E4C68" w:rsidP="000E4C68">
      <w:pPr>
        <w:ind w:left="1440" w:right="-91"/>
        <w:jc w:val="both"/>
        <w:rPr>
          <w:rFonts w:ascii="Arial" w:hAnsi="Arial" w:cs="Arial"/>
          <w:sz w:val="16"/>
          <w:szCs w:val="16"/>
        </w:rPr>
      </w:pPr>
    </w:p>
    <w:p w:rsidR="000E4C68" w:rsidRPr="004D1C39" w:rsidRDefault="000E4C68" w:rsidP="00BA29A4">
      <w:pPr>
        <w:pStyle w:val="Sangradetextonormal"/>
        <w:numPr>
          <w:ilvl w:val="0"/>
          <w:numId w:val="16"/>
        </w:numPr>
        <w:spacing w:after="0"/>
        <w:ind w:left="364"/>
        <w:jc w:val="both"/>
        <w:rPr>
          <w:rFonts w:ascii="Arial" w:hAnsi="Arial" w:cs="Arial"/>
          <w:strike/>
        </w:rPr>
      </w:pPr>
      <w:bookmarkStart w:id="1" w:name="_Hlk508606728"/>
      <w:r w:rsidRPr="004D1C39">
        <w:rPr>
          <w:rFonts w:ascii="Arial" w:hAnsi="Arial" w:cs="Arial"/>
        </w:rPr>
        <w:t>Repudiar el uso de la fuerza en contra de los sectores sociales que protestan, ante decisiones que les afectan, y la censura de medios de comunicación que informan sobre tales hechos.</w:t>
      </w:r>
    </w:p>
    <w:p w:rsidR="000E4C68" w:rsidRPr="00577F14" w:rsidRDefault="000E4C68" w:rsidP="000E4C68">
      <w:pPr>
        <w:ind w:left="1440" w:right="-91"/>
        <w:jc w:val="both"/>
        <w:rPr>
          <w:rFonts w:ascii="Arial" w:hAnsi="Arial" w:cs="Arial"/>
          <w:sz w:val="16"/>
          <w:szCs w:val="16"/>
        </w:rPr>
      </w:pPr>
    </w:p>
    <w:p w:rsidR="000E4C68" w:rsidRDefault="000E4C68" w:rsidP="00BA29A4">
      <w:pPr>
        <w:pStyle w:val="Sangradetextonormal"/>
        <w:numPr>
          <w:ilvl w:val="0"/>
          <w:numId w:val="16"/>
        </w:numPr>
        <w:spacing w:after="0"/>
        <w:ind w:left="364"/>
        <w:jc w:val="both"/>
        <w:rPr>
          <w:rFonts w:ascii="Arial" w:hAnsi="Arial" w:cs="Arial"/>
        </w:rPr>
      </w:pPr>
      <w:r w:rsidRPr="004D1C39">
        <w:rPr>
          <w:rFonts w:ascii="Arial" w:hAnsi="Arial" w:cs="Arial"/>
        </w:rPr>
        <w:t xml:space="preserve">Solicitar al Gobierno de la República de Costa Rica su intervención ante los organismos hemisféricos, para que analicen y atiendan la situación de crisis que se ha generado en la República de Nicaragua, con la finalidad de que retorne la paz lo antes posible, deteniendo la acción </w:t>
      </w:r>
      <w:r w:rsidRPr="000E4C68">
        <w:rPr>
          <w:rFonts w:ascii="Arial" w:hAnsi="Arial" w:cs="Arial"/>
        </w:rPr>
        <w:t>policial</w:t>
      </w:r>
      <w:r w:rsidRPr="00577F14">
        <w:rPr>
          <w:rFonts w:ascii="Arial" w:hAnsi="Arial" w:cs="Arial"/>
        </w:rPr>
        <w:t xml:space="preserve"> </w:t>
      </w:r>
      <w:r w:rsidRPr="004D1C39">
        <w:rPr>
          <w:rFonts w:ascii="Arial" w:hAnsi="Arial" w:cs="Arial"/>
        </w:rPr>
        <w:t>e iniciar un diálogo nacional, que permita lograr un proyecto de seguridad social, donde las partes puedan tener oportunidad de apoyar y negociar.  Además de, asumir la responsabilidad de las vidas perdidas y la garantía de libertad de las personas.</w:t>
      </w:r>
    </w:p>
    <w:p w:rsidR="000E4C68" w:rsidRPr="004D1C39" w:rsidRDefault="000E4C68" w:rsidP="000E4C68">
      <w:pPr>
        <w:ind w:right="-91"/>
        <w:jc w:val="both"/>
        <w:rPr>
          <w:rFonts w:ascii="Arial" w:hAnsi="Arial" w:cs="Arial"/>
        </w:rPr>
      </w:pPr>
    </w:p>
    <w:p w:rsidR="000E4C68" w:rsidRPr="004D1C39" w:rsidRDefault="000E4C68" w:rsidP="00BA29A4">
      <w:pPr>
        <w:pStyle w:val="Sangradetextonormal"/>
        <w:numPr>
          <w:ilvl w:val="0"/>
          <w:numId w:val="16"/>
        </w:numPr>
        <w:spacing w:after="0"/>
        <w:ind w:left="364"/>
        <w:jc w:val="both"/>
        <w:rPr>
          <w:rFonts w:ascii="Arial" w:hAnsi="Arial" w:cs="Arial"/>
        </w:rPr>
      </w:pPr>
      <w:r w:rsidRPr="004D1C39">
        <w:rPr>
          <w:rFonts w:ascii="Arial" w:hAnsi="Arial" w:cs="Arial"/>
        </w:rPr>
        <w:t>Solicitar a la Administración organizar algún evento, que propicie en la Institución la importancia de la paz, la democracia, el respeto a la libre expresión, la comunicación y la solidaridad con nuestros hermanos nicaragüenses.</w:t>
      </w:r>
    </w:p>
    <w:p w:rsidR="000E4C68" w:rsidRPr="004D1C39" w:rsidRDefault="000E4C68" w:rsidP="000E4C68">
      <w:pPr>
        <w:rPr>
          <w:rFonts w:ascii="Arial" w:hAnsi="Arial" w:cs="Arial"/>
          <w:lang w:eastAsia="en-US"/>
        </w:rPr>
      </w:pPr>
    </w:p>
    <w:p w:rsidR="000E4C68" w:rsidRPr="004D1C39" w:rsidRDefault="000E4C68" w:rsidP="00BA29A4">
      <w:pPr>
        <w:pStyle w:val="Sangradetextonormal"/>
        <w:numPr>
          <w:ilvl w:val="0"/>
          <w:numId w:val="16"/>
        </w:numPr>
        <w:spacing w:after="0"/>
        <w:ind w:left="364"/>
        <w:jc w:val="both"/>
        <w:rPr>
          <w:rFonts w:ascii="Arial" w:hAnsi="Arial" w:cs="Arial"/>
        </w:rPr>
      </w:pPr>
      <w:r w:rsidRPr="004D1C39">
        <w:rPr>
          <w:rFonts w:ascii="Arial" w:hAnsi="Arial" w:cs="Arial"/>
        </w:rPr>
        <w:t>Publicar.</w:t>
      </w:r>
    </w:p>
    <w:bookmarkEnd w:id="1"/>
    <w:p w:rsidR="003859C1" w:rsidRPr="00A7170F" w:rsidRDefault="003859C1" w:rsidP="00AC372A">
      <w:pPr>
        <w:rPr>
          <w:rFonts w:ascii="Arial" w:hAnsi="Arial" w:cs="Arial"/>
          <w:lang w:val="es-CR"/>
        </w:rPr>
      </w:pPr>
    </w:p>
    <w:p w:rsidR="003859C1" w:rsidRPr="00AC372A" w:rsidRDefault="003859C1" w:rsidP="00BA29A4">
      <w:pPr>
        <w:pStyle w:val="Sangradetextonormal"/>
        <w:numPr>
          <w:ilvl w:val="0"/>
          <w:numId w:val="16"/>
        </w:numPr>
        <w:spacing w:after="0"/>
        <w:ind w:left="364"/>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AC372A" w:rsidRDefault="00AC372A" w:rsidP="00AC372A">
      <w:pPr>
        <w:spacing w:after="160" w:line="259" w:lineRule="auto"/>
        <w:contextualSpacing/>
        <w:jc w:val="both"/>
        <w:rPr>
          <w:rFonts w:ascii="Arial" w:hAnsi="Arial" w:cs="Arial"/>
        </w:rPr>
      </w:pPr>
    </w:p>
    <w:p w:rsidR="00885F0A" w:rsidRDefault="00885F0A" w:rsidP="00AC372A">
      <w:pPr>
        <w:spacing w:after="160" w:line="259" w:lineRule="auto"/>
        <w:contextualSpacing/>
        <w:jc w:val="both"/>
        <w:rPr>
          <w:rFonts w:ascii="Arial" w:hAnsi="Arial" w:cs="Arial"/>
        </w:rPr>
      </w:pPr>
    </w:p>
    <w:p w:rsidR="00645C62" w:rsidRPr="003859C1" w:rsidRDefault="00645C62" w:rsidP="003859C1">
      <w:pPr>
        <w:jc w:val="both"/>
        <w:rPr>
          <w:rFonts w:ascii="Arial" w:hAnsi="Arial" w:cs="Arial"/>
          <w:b/>
          <w:sz w:val="18"/>
          <w:szCs w:val="18"/>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P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885F0A" w:rsidRDefault="00885F0A" w:rsidP="00F41044">
      <w:pPr>
        <w:jc w:val="both"/>
        <w:rPr>
          <w:rFonts w:ascii="Arial" w:eastAsia="Cambria" w:hAnsi="Arial" w:cs="Arial"/>
          <w:sz w:val="22"/>
          <w:szCs w:val="22"/>
          <w:lang w:eastAsia="en-US"/>
        </w:rPr>
      </w:pPr>
      <w:r>
        <w:rPr>
          <w:rFonts w:ascii="Arial" w:eastAsia="Cambria" w:hAnsi="Arial" w:cs="Arial"/>
          <w:b/>
          <w:lang w:val="es-ES_tradnl" w:eastAsia="en-US"/>
        </w:rPr>
        <w:t xml:space="preserve">     </w:t>
      </w:r>
    </w:p>
    <w:p w:rsidR="00885F0A" w:rsidRDefault="00885F0A" w:rsidP="00F41044">
      <w:pPr>
        <w:jc w:val="both"/>
        <w:rPr>
          <w:rFonts w:ascii="Arial" w:eastAsia="Cambria" w:hAnsi="Arial" w:cs="Arial"/>
          <w:sz w:val="22"/>
          <w:szCs w:val="22"/>
          <w:lang w:eastAsia="en-US"/>
        </w:rPr>
      </w:pPr>
    </w:p>
    <w:p w:rsidR="00885F0A" w:rsidRDefault="00885F0A" w:rsidP="00F41044">
      <w:pPr>
        <w:jc w:val="both"/>
        <w:rPr>
          <w:rFonts w:ascii="Arial" w:eastAsia="Cambria" w:hAnsi="Arial" w:cs="Arial"/>
          <w:sz w:val="22"/>
          <w:szCs w:val="22"/>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5D4" w:rsidRDefault="002535D4">
      <w:r>
        <w:separator/>
      </w:r>
    </w:p>
  </w:endnote>
  <w:endnote w:type="continuationSeparator" w:id="0">
    <w:p w:rsidR="002535D4" w:rsidRDefault="002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9D" w:rsidRDefault="004E7D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9D" w:rsidRDefault="004E7D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5D4" w:rsidRDefault="002535D4">
      <w:r>
        <w:separator/>
      </w:r>
    </w:p>
  </w:footnote>
  <w:footnote w:type="continuationSeparator" w:id="0">
    <w:p w:rsidR="002535D4" w:rsidRDefault="00253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9D" w:rsidRDefault="004E7D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7711">
      <w:rPr>
        <w:rFonts w:ascii="Arial" w:eastAsia="Cambria" w:hAnsi="Arial" w:cs="Arial"/>
        <w:i/>
        <w:sz w:val="18"/>
        <w:szCs w:val="18"/>
        <w:lang w:val="es-ES_tradnl" w:eastAsia="x-none"/>
      </w:rPr>
      <w:t>6</w:t>
    </w:r>
    <w:r w:rsidR="00BA51C3">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4E7D9D">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BA51C3">
      <w:rPr>
        <w:rFonts w:ascii="Arial" w:eastAsia="Cambria" w:hAnsi="Arial" w:cs="Arial"/>
        <w:i/>
        <w:sz w:val="18"/>
        <w:szCs w:val="18"/>
        <w:lang w:val="es-ES_tradnl" w:eastAsia="x-none"/>
      </w:rPr>
      <w:t>02</w:t>
    </w:r>
    <w:r w:rsidR="00C55D84">
      <w:rPr>
        <w:rFonts w:ascii="Arial" w:eastAsia="Cambria" w:hAnsi="Arial" w:cs="Arial"/>
        <w:i/>
        <w:sz w:val="18"/>
        <w:szCs w:val="18"/>
        <w:lang w:val="es-ES_tradnl" w:eastAsia="x-none"/>
      </w:rPr>
      <w:t xml:space="preserve"> de </w:t>
    </w:r>
    <w:r w:rsidR="00BA51C3">
      <w:rPr>
        <w:rFonts w:ascii="Arial" w:eastAsia="Cambria" w:hAnsi="Arial" w:cs="Arial"/>
        <w:i/>
        <w:sz w:val="18"/>
        <w:szCs w:val="18"/>
        <w:lang w:val="es-ES_tradnl" w:eastAsia="x-none"/>
      </w:rPr>
      <w:t>mayo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4760D9">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9D" w:rsidRDefault="004E7D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6"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12"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16"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8"/>
  </w:num>
  <w:num w:numId="3">
    <w:abstractNumId w:val="12"/>
  </w:num>
  <w:num w:numId="4">
    <w:abstractNumId w:val="1"/>
  </w:num>
  <w:num w:numId="5">
    <w:abstractNumId w:val="7"/>
  </w:num>
  <w:num w:numId="6">
    <w:abstractNumId w:val="14"/>
  </w:num>
  <w:num w:numId="7">
    <w:abstractNumId w:val="8"/>
  </w:num>
  <w:num w:numId="8">
    <w:abstractNumId w:val="3"/>
  </w:num>
  <w:num w:numId="9">
    <w:abstractNumId w:val="10"/>
  </w:num>
  <w:num w:numId="10">
    <w:abstractNumId w:val="5"/>
  </w:num>
  <w:num w:numId="11">
    <w:abstractNumId w:val="15"/>
  </w:num>
  <w:num w:numId="12">
    <w:abstractNumId w:val="17"/>
  </w:num>
  <w:num w:numId="13">
    <w:abstractNumId w:val="9"/>
  </w:num>
  <w:num w:numId="14">
    <w:abstractNumId w:val="13"/>
  </w:num>
  <w:num w:numId="15">
    <w:abstractNumId w:val="0"/>
  </w:num>
  <w:num w:numId="16">
    <w:abstractNumId w:val="6"/>
  </w:num>
  <w:num w:numId="17">
    <w:abstractNumId w:val="4"/>
  </w:num>
  <w:num w:numId="18">
    <w:abstractNumId w:val="16"/>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955C3"/>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A79"/>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0D9"/>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5CAE"/>
    <w:rsid w:val="005F6B28"/>
    <w:rsid w:val="00603C4D"/>
    <w:rsid w:val="006059E6"/>
    <w:rsid w:val="00610697"/>
    <w:rsid w:val="0061239A"/>
    <w:rsid w:val="00612C0F"/>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DDB8F4"/>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3E9E-C65D-4F22-A050-80EE383F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1241</Words>
  <Characters>6921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57</cp:revision>
  <cp:lastPrinted>2018-05-02T19:28:00Z</cp:lastPrinted>
  <dcterms:created xsi:type="dcterms:W3CDTF">2018-01-31T17:57:00Z</dcterms:created>
  <dcterms:modified xsi:type="dcterms:W3CDTF">2018-05-02T21:56:00Z</dcterms:modified>
</cp:coreProperties>
</file>