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36512A">
        <w:rPr>
          <w:rFonts w:ascii="Arial" w:hAnsi="Arial" w:cs="Arial"/>
          <w:b/>
          <w:bCs/>
          <w:iCs/>
          <w:sz w:val="26"/>
          <w:szCs w:val="22"/>
          <w:lang w:val="es-CR"/>
        </w:rPr>
        <w:t>213</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D958BC"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3F0538" w:rsidRDefault="00BE29A8"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3F0538">
              <w:rPr>
                <w:rFonts w:ascii="Arial" w:eastAsia="Cambria" w:hAnsi="Arial" w:cs="Arial"/>
                <w:sz w:val="22"/>
                <w:szCs w:val="22"/>
                <w:lang w:val="es-ES_tradnl" w:eastAsia="en-US"/>
              </w:rPr>
              <w:t>, Rector</w:t>
            </w:r>
            <w:r w:rsidR="00974D66">
              <w:rPr>
                <w:rFonts w:ascii="Arial" w:eastAsia="Cambria" w:hAnsi="Arial" w:cs="Arial"/>
                <w:sz w:val="22"/>
                <w:szCs w:val="22"/>
                <w:lang w:val="es-ES_tradnl" w:eastAsia="en-US"/>
              </w:rPr>
              <w:t xml:space="preserve"> </w:t>
            </w:r>
          </w:p>
          <w:p w:rsidR="0036512A" w:rsidRDefault="0036512A" w:rsidP="0036512A">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Solano, Vicerrector de Administración</w:t>
            </w:r>
          </w:p>
          <w:p w:rsidR="0036512A" w:rsidRDefault="0036512A" w:rsidP="0036512A">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 Vicerrector de Docencia</w:t>
            </w:r>
          </w:p>
          <w:p w:rsidR="0036512A" w:rsidRDefault="0036512A" w:rsidP="0036512A">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Dra. Paola Vega Castillo, Vicerrectora de Investigación y Extensión </w:t>
            </w:r>
          </w:p>
          <w:p w:rsidR="0036512A" w:rsidRDefault="0036512A" w:rsidP="0036512A">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Dra. Claudia Madrizova </w:t>
            </w:r>
            <w:proofErr w:type="spellStart"/>
            <w:r>
              <w:rPr>
                <w:rFonts w:ascii="Arial" w:eastAsia="Cambria" w:hAnsi="Arial" w:cs="Arial"/>
                <w:sz w:val="22"/>
                <w:szCs w:val="22"/>
                <w:lang w:val="es-ES_tradnl" w:eastAsia="en-US"/>
              </w:rPr>
              <w:t>Madrizova</w:t>
            </w:r>
            <w:proofErr w:type="spellEnd"/>
            <w:r>
              <w:rPr>
                <w:rFonts w:ascii="Arial" w:eastAsia="Cambria" w:hAnsi="Arial" w:cs="Arial"/>
                <w:sz w:val="22"/>
                <w:szCs w:val="22"/>
                <w:lang w:val="es-ES_tradnl" w:eastAsia="en-US"/>
              </w:rPr>
              <w:t xml:space="preserve">, Vicerrectora de Vida Estudiantil y Servicios Académicos </w:t>
            </w:r>
          </w:p>
          <w:p w:rsidR="0036512A" w:rsidRDefault="0036512A" w:rsidP="0036512A">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Edgardo Vargas Jarquín, Director Sede Regional San Carlos</w:t>
            </w:r>
          </w:p>
          <w:p w:rsidR="0036512A" w:rsidRDefault="0036512A" w:rsidP="0036512A">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Máster </w:t>
            </w:r>
            <w:proofErr w:type="spellStart"/>
            <w:r>
              <w:rPr>
                <w:rFonts w:ascii="Arial" w:eastAsia="Cambria" w:hAnsi="Arial" w:cs="Arial"/>
                <w:sz w:val="22"/>
                <w:szCs w:val="22"/>
                <w:lang w:val="es-ES_tradnl" w:eastAsia="en-US"/>
              </w:rPr>
              <w:t>Rónald</w:t>
            </w:r>
            <w:proofErr w:type="spellEnd"/>
            <w:r>
              <w:rPr>
                <w:rFonts w:ascii="Arial" w:eastAsia="Cambria" w:hAnsi="Arial" w:cs="Arial"/>
                <w:sz w:val="22"/>
                <w:szCs w:val="22"/>
                <w:lang w:val="es-ES_tradnl" w:eastAsia="en-US"/>
              </w:rPr>
              <w:t xml:space="preserve"> Bonilla Rodríguez, Director Centro Académico de San José</w:t>
            </w:r>
          </w:p>
          <w:p w:rsidR="0036512A" w:rsidRDefault="0036512A" w:rsidP="0036512A">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Roberto Pereira Arroyo, Director Centro Académico de Alajuela</w:t>
            </w:r>
          </w:p>
          <w:p w:rsidR="0036512A" w:rsidRDefault="0036512A" w:rsidP="0036512A">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Roxana Jiménez Rodríguez, Directora Centro Académico de Limón</w:t>
            </w:r>
          </w:p>
          <w:p w:rsidR="0036512A" w:rsidRDefault="0036512A" w:rsidP="0036512A">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MBA. Harold Blanco Leitón, Director Departamento de Recursos Humanos </w:t>
            </w:r>
          </w:p>
          <w:p w:rsidR="0036512A" w:rsidRDefault="0036512A" w:rsidP="0036512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MBA. Gabriela Carballo Chacón, Secretaria Comité de Becas </w:t>
            </w:r>
          </w:p>
          <w:p w:rsidR="0036512A" w:rsidRDefault="0036512A" w:rsidP="0036512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Licda. Grettel Ortiz Álvarez, Directora Oficina Asesoría Legal </w:t>
            </w:r>
          </w:p>
          <w:p w:rsidR="00302A99" w:rsidRPr="00302A99" w:rsidRDefault="00302A99" w:rsidP="00BE29A8">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267FAF" w:rsidRDefault="00C55D84"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Ana Damaris Quesada Murillo</w:t>
            </w:r>
            <w:r w:rsidR="00841F61">
              <w:rPr>
                <w:rFonts w:ascii="Arial" w:eastAsia="Cambria" w:hAnsi="Arial" w:cs="Arial"/>
                <w:sz w:val="22"/>
                <w:szCs w:val="22"/>
                <w:lang w:val="es-ES_tradnl" w:eastAsia="en-US"/>
              </w:rPr>
              <w:t>,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BE29A8"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21</w:t>
            </w:r>
            <w:r w:rsidR="00C001DF">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647711">
              <w:rPr>
                <w:rFonts w:ascii="Arial" w:eastAsia="Cambria" w:hAnsi="Arial" w:cs="Arial"/>
                <w:b/>
                <w:sz w:val="22"/>
                <w:szCs w:val="22"/>
                <w:lang w:val="es-ES_tradnl" w:eastAsia="en-US"/>
              </w:rPr>
              <w:t>marz</w:t>
            </w:r>
            <w:r w:rsidR="00C55D84">
              <w:rPr>
                <w:rFonts w:ascii="Arial" w:eastAsia="Cambria" w:hAnsi="Arial" w:cs="Arial"/>
                <w:b/>
                <w:sz w:val="22"/>
                <w:szCs w:val="22"/>
                <w:lang w:val="es-ES_tradnl" w:eastAsia="en-US"/>
              </w:rPr>
              <w:t>o</w:t>
            </w:r>
            <w:r w:rsidR="007742A1" w:rsidRPr="00267FAF">
              <w:rPr>
                <w:rFonts w:ascii="Arial" w:eastAsia="Cambria" w:hAnsi="Arial" w:cs="Arial"/>
                <w:b/>
                <w:sz w:val="22"/>
                <w:szCs w:val="22"/>
                <w:lang w:val="es-ES_tradnl" w:eastAsia="en-US"/>
              </w:rPr>
              <w:t xml:space="preserve"> de 201</w:t>
            </w:r>
            <w:r w:rsidR="003B6DC0">
              <w:rPr>
                <w:rFonts w:ascii="Arial" w:eastAsia="Cambria" w:hAnsi="Arial" w:cs="Arial"/>
                <w:b/>
                <w:sz w:val="22"/>
                <w:szCs w:val="22"/>
                <w:lang w:val="es-ES_tradnl" w:eastAsia="en-US"/>
              </w:rPr>
              <w:t>8</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7F1052" w:rsidRDefault="007742A1" w:rsidP="00470308">
            <w:pPr>
              <w:ind w:left="73"/>
              <w:jc w:val="both"/>
              <w:rPr>
                <w:rFonts w:ascii="Arial" w:eastAsia="Cambria" w:hAnsi="Arial" w:cs="Arial"/>
                <w:b/>
                <w:sz w:val="20"/>
                <w:szCs w:val="20"/>
                <w:highlight w:val="yellow"/>
                <w:lang w:val="es-CR"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647711">
              <w:rPr>
                <w:rFonts w:ascii="Arial" w:eastAsia="Calibri" w:hAnsi="Arial" w:cs="Arial"/>
                <w:b/>
                <w:sz w:val="22"/>
                <w:szCs w:val="22"/>
              </w:rPr>
              <w:t>6</w:t>
            </w:r>
            <w:r w:rsidR="00BE29A8">
              <w:rPr>
                <w:rFonts w:ascii="Arial" w:eastAsia="Calibri" w:hAnsi="Arial" w:cs="Arial"/>
                <w:b/>
                <w:sz w:val="22"/>
                <w:szCs w:val="22"/>
              </w:rPr>
              <w:t>2</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571A38">
              <w:rPr>
                <w:rFonts w:ascii="Arial" w:eastAsia="Calibri" w:hAnsi="Arial" w:cs="Arial"/>
                <w:b/>
                <w:sz w:val="22"/>
                <w:szCs w:val="22"/>
              </w:rPr>
              <w:t>9</w:t>
            </w:r>
            <w:r w:rsidR="00302A99">
              <w:rPr>
                <w:rFonts w:ascii="Arial" w:eastAsia="Calibri" w:hAnsi="Arial" w:cs="Arial"/>
                <w:b/>
                <w:sz w:val="22"/>
                <w:szCs w:val="22"/>
              </w:rPr>
              <w:t>,</w:t>
            </w:r>
            <w:r w:rsidRPr="00267FAF">
              <w:rPr>
                <w:rFonts w:ascii="Arial" w:eastAsia="Calibri" w:hAnsi="Arial" w:cs="Arial"/>
                <w:b/>
                <w:sz w:val="22"/>
                <w:szCs w:val="22"/>
              </w:rPr>
              <w:t xml:space="preserve"> del </w:t>
            </w:r>
            <w:r w:rsidR="00BE29A8">
              <w:rPr>
                <w:rFonts w:ascii="Arial" w:eastAsia="Calibri" w:hAnsi="Arial" w:cs="Arial"/>
                <w:b/>
                <w:sz w:val="22"/>
                <w:szCs w:val="22"/>
              </w:rPr>
              <w:t>21</w:t>
            </w:r>
            <w:r w:rsidR="00647711">
              <w:rPr>
                <w:rFonts w:ascii="Arial" w:eastAsia="Calibri" w:hAnsi="Arial" w:cs="Arial"/>
                <w:b/>
                <w:sz w:val="22"/>
                <w:szCs w:val="22"/>
              </w:rPr>
              <w:t xml:space="preserve"> de marzo </w:t>
            </w:r>
            <w:r w:rsidR="00A772EF" w:rsidRPr="00267FAF">
              <w:rPr>
                <w:rFonts w:ascii="Arial" w:eastAsia="Calibri" w:hAnsi="Arial" w:cs="Arial"/>
                <w:b/>
                <w:sz w:val="22"/>
                <w:szCs w:val="22"/>
              </w:rPr>
              <w:t>de 201</w:t>
            </w:r>
            <w:r w:rsidR="003B6DC0">
              <w:rPr>
                <w:rFonts w:ascii="Arial" w:eastAsia="Calibri" w:hAnsi="Arial" w:cs="Arial"/>
                <w:b/>
                <w:sz w:val="22"/>
                <w:szCs w:val="22"/>
              </w:rPr>
              <w:t>8</w:t>
            </w:r>
            <w:r w:rsidR="00457DD8">
              <w:rPr>
                <w:rFonts w:ascii="Arial" w:eastAsia="Calibri" w:hAnsi="Arial" w:cs="Arial"/>
                <w:b/>
                <w:sz w:val="22"/>
                <w:szCs w:val="22"/>
              </w:rPr>
              <w:t xml:space="preserve">. </w:t>
            </w:r>
            <w:r w:rsidR="00FA3C47">
              <w:rPr>
                <w:rFonts w:ascii="Arial" w:eastAsia="Calibri" w:hAnsi="Arial" w:cs="Arial"/>
                <w:b/>
                <w:sz w:val="22"/>
                <w:szCs w:val="22"/>
              </w:rPr>
              <w:t xml:space="preserve"> </w:t>
            </w:r>
            <w:r w:rsidR="00BE29A8" w:rsidRPr="00BE29A8">
              <w:rPr>
                <w:rFonts w:ascii="Arial" w:hAnsi="Arial" w:cs="Arial"/>
                <w:b/>
                <w:bCs/>
                <w:sz w:val="22"/>
                <w:szCs w:val="22"/>
              </w:rPr>
              <w:t xml:space="preserve">Modificación artículos 46 y </w:t>
            </w:r>
            <w:r w:rsidR="00470308">
              <w:rPr>
                <w:rFonts w:ascii="Arial" w:hAnsi="Arial" w:cs="Arial"/>
                <w:b/>
                <w:bCs/>
                <w:sz w:val="22"/>
                <w:szCs w:val="22"/>
              </w:rPr>
              <w:t>4</w:t>
            </w:r>
            <w:bookmarkStart w:id="0" w:name="_GoBack"/>
            <w:bookmarkEnd w:id="0"/>
            <w:r w:rsidR="00BE29A8" w:rsidRPr="00BE29A8">
              <w:rPr>
                <w:rFonts w:ascii="Arial" w:hAnsi="Arial" w:cs="Arial"/>
                <w:b/>
                <w:bCs/>
                <w:sz w:val="22"/>
                <w:szCs w:val="22"/>
              </w:rPr>
              <w:t>7 del  Reglamento de Becas del Personal del ITCR</w:t>
            </w: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A44C4E" w:rsidRDefault="00A44C4E" w:rsidP="007742A1">
      <w:pPr>
        <w:jc w:val="both"/>
        <w:rPr>
          <w:rFonts w:ascii="Arial" w:eastAsia="Cambria" w:hAnsi="Arial" w:cs="Arial"/>
          <w:lang w:val="es-ES_tradnl" w:eastAsia="en-US"/>
        </w:rPr>
      </w:pPr>
    </w:p>
    <w:p w:rsidR="0036512A" w:rsidRPr="0036512A" w:rsidRDefault="0036512A" w:rsidP="0036512A">
      <w:pPr>
        <w:tabs>
          <w:tab w:val="left" w:pos="3070"/>
        </w:tabs>
        <w:contextualSpacing/>
        <w:jc w:val="both"/>
        <w:outlineLvl w:val="0"/>
        <w:rPr>
          <w:rFonts w:ascii="Arial" w:hAnsi="Arial" w:cs="Arial"/>
          <w:b/>
          <w:lang w:val="es-CR"/>
        </w:rPr>
      </w:pPr>
      <w:r w:rsidRPr="0036512A">
        <w:rPr>
          <w:rFonts w:ascii="Arial" w:hAnsi="Arial" w:cs="Arial"/>
          <w:b/>
          <w:lang w:val="es-CR"/>
        </w:rPr>
        <w:t>RESULTANDO QUE:</w:t>
      </w:r>
    </w:p>
    <w:p w:rsidR="0036512A" w:rsidRPr="0036512A" w:rsidRDefault="0036512A" w:rsidP="0036512A">
      <w:pPr>
        <w:tabs>
          <w:tab w:val="left" w:pos="3070"/>
        </w:tabs>
        <w:contextualSpacing/>
        <w:jc w:val="both"/>
        <w:outlineLvl w:val="0"/>
        <w:rPr>
          <w:rFonts w:ascii="Arial" w:hAnsi="Arial" w:cs="Arial"/>
          <w:b/>
          <w:lang w:val="es-CR"/>
        </w:rPr>
      </w:pPr>
    </w:p>
    <w:p w:rsidR="0036512A" w:rsidRPr="0036512A" w:rsidRDefault="0036512A" w:rsidP="0036512A">
      <w:pPr>
        <w:numPr>
          <w:ilvl w:val="0"/>
          <w:numId w:val="41"/>
        </w:numPr>
        <w:ind w:left="426"/>
        <w:jc w:val="both"/>
        <w:rPr>
          <w:rFonts w:ascii="Arial" w:hAnsi="Arial" w:cs="Arial"/>
          <w:lang w:val="es-CR"/>
        </w:rPr>
      </w:pPr>
      <w:r w:rsidRPr="0036512A">
        <w:rPr>
          <w:rFonts w:ascii="Arial" w:hAnsi="Arial" w:cs="Arial"/>
          <w:lang w:val="es-CR"/>
        </w:rPr>
        <w:t>El inciso f del Artículo 18, del Estatuto Orgánico del ITCR, establece:</w:t>
      </w:r>
    </w:p>
    <w:p w:rsidR="0036512A" w:rsidRPr="0036512A" w:rsidRDefault="0036512A" w:rsidP="0036512A">
      <w:pPr>
        <w:ind w:left="284" w:right="-1"/>
        <w:contextualSpacing/>
        <w:jc w:val="both"/>
        <w:rPr>
          <w:rFonts w:ascii="Arial" w:eastAsia="Calibri" w:hAnsi="Arial" w:cs="Arial"/>
          <w:bCs/>
          <w:sz w:val="20"/>
          <w:szCs w:val="20"/>
          <w:lang w:val="es-CR"/>
        </w:rPr>
      </w:pPr>
    </w:p>
    <w:p w:rsidR="0036512A" w:rsidRPr="0036512A" w:rsidRDefault="0036512A" w:rsidP="0036512A">
      <w:pPr>
        <w:ind w:left="709" w:right="284"/>
        <w:contextualSpacing/>
        <w:jc w:val="both"/>
        <w:rPr>
          <w:rFonts w:ascii="Arial" w:eastAsia="Calibri" w:hAnsi="Arial" w:cs="Arial"/>
          <w:bCs/>
          <w:i/>
          <w:sz w:val="22"/>
          <w:szCs w:val="22"/>
          <w:lang w:val="es-CR"/>
        </w:rPr>
      </w:pPr>
      <w:r w:rsidRPr="0036512A">
        <w:rPr>
          <w:rFonts w:ascii="Arial" w:eastAsia="Calibri" w:hAnsi="Arial" w:cs="Arial"/>
          <w:bCs/>
          <w:i/>
          <w:sz w:val="22"/>
          <w:szCs w:val="22"/>
          <w:lang w:val="es-CR"/>
        </w:rPr>
        <w:t>“Son funciones del Consejo Institucional:</w:t>
      </w:r>
    </w:p>
    <w:p w:rsidR="0036512A" w:rsidRPr="0036512A" w:rsidRDefault="0036512A" w:rsidP="0036512A">
      <w:pPr>
        <w:ind w:left="709" w:right="284"/>
        <w:jc w:val="both"/>
        <w:rPr>
          <w:rFonts w:ascii="Arial" w:hAnsi="Arial" w:cs="Arial"/>
          <w:bCs/>
          <w:i/>
          <w:sz w:val="22"/>
          <w:szCs w:val="22"/>
          <w:lang w:val="es-CR"/>
        </w:rPr>
      </w:pPr>
    </w:p>
    <w:p w:rsidR="0036512A" w:rsidRPr="0036512A" w:rsidRDefault="0036512A" w:rsidP="0036512A">
      <w:pPr>
        <w:ind w:left="993" w:right="284" w:hanging="284"/>
        <w:jc w:val="both"/>
        <w:rPr>
          <w:rFonts w:ascii="Arial" w:hAnsi="Arial" w:cs="Arial"/>
          <w:i/>
          <w:sz w:val="22"/>
          <w:szCs w:val="22"/>
          <w:lang w:val="es-CR"/>
        </w:rPr>
      </w:pPr>
      <w:r w:rsidRPr="0036512A">
        <w:rPr>
          <w:rFonts w:ascii="Arial" w:hAnsi="Arial" w:cs="Arial"/>
          <w:bCs/>
          <w:i/>
          <w:sz w:val="22"/>
          <w:szCs w:val="22"/>
          <w:lang w:val="es-CR"/>
        </w:rPr>
        <w:t xml:space="preserve">f. </w:t>
      </w:r>
      <w:r w:rsidRPr="0036512A">
        <w:rPr>
          <w:rFonts w:ascii="Arial" w:hAnsi="Arial" w:cs="Arial"/>
          <w:i/>
          <w:sz w:val="22"/>
          <w:szCs w:val="22"/>
          <w:lang w:val="es-CR"/>
        </w:rPr>
        <w:t>Aprobar, promulgar y modificar los reglamentos generales necesarios para el funcionamiento del Instituto, así como los suyos propios, excepto aquellos que regulen el funcionamiento de la Asamblea Institucional Representativa y del Congreso Institucional.”</w:t>
      </w:r>
    </w:p>
    <w:p w:rsidR="0036512A" w:rsidRPr="0036512A" w:rsidRDefault="0036512A" w:rsidP="0036512A">
      <w:pPr>
        <w:ind w:left="708"/>
        <w:rPr>
          <w:rFonts w:ascii="Arial" w:hAnsi="Arial" w:cs="Arial"/>
          <w:sz w:val="20"/>
          <w:szCs w:val="20"/>
          <w:lang w:val="es-CR"/>
        </w:rPr>
      </w:pPr>
    </w:p>
    <w:p w:rsidR="0036512A" w:rsidRPr="0036512A" w:rsidRDefault="0036512A" w:rsidP="0036512A">
      <w:pPr>
        <w:numPr>
          <w:ilvl w:val="0"/>
          <w:numId w:val="41"/>
        </w:numPr>
        <w:ind w:left="426"/>
        <w:jc w:val="both"/>
        <w:rPr>
          <w:rFonts w:ascii="Arial" w:hAnsi="Arial" w:cs="Arial"/>
          <w:i/>
          <w:lang w:val="es-CR" w:eastAsia="es-CR"/>
        </w:rPr>
      </w:pPr>
      <w:r w:rsidRPr="0036512A">
        <w:rPr>
          <w:rFonts w:ascii="Arial" w:hAnsi="Arial" w:cs="Arial"/>
          <w:lang w:val="es-CR"/>
        </w:rPr>
        <w:t xml:space="preserve">El Consejo Institucional en la Sesión No. 1726, Artículo 4, del 05 de octubre de 1993    aprobó el </w:t>
      </w:r>
      <w:r w:rsidRPr="0036512A">
        <w:rPr>
          <w:rFonts w:ascii="Arial" w:hAnsi="Arial" w:cs="Arial"/>
          <w:bCs/>
          <w:lang w:val="es-CR"/>
        </w:rPr>
        <w:t>Reglamento de Becas para el Personal del ITCR.</w:t>
      </w:r>
    </w:p>
    <w:p w:rsidR="0036512A" w:rsidRPr="0036512A" w:rsidRDefault="0036512A" w:rsidP="0036512A">
      <w:pPr>
        <w:ind w:right="-426"/>
        <w:jc w:val="both"/>
        <w:rPr>
          <w:rFonts w:ascii="Arial" w:hAnsi="Arial" w:cs="Arial"/>
          <w:i/>
          <w:lang w:val="es-CR" w:eastAsia="es-CR"/>
        </w:rPr>
      </w:pPr>
    </w:p>
    <w:p w:rsidR="0036512A" w:rsidRPr="0036512A" w:rsidRDefault="0036512A" w:rsidP="0036512A">
      <w:pPr>
        <w:numPr>
          <w:ilvl w:val="0"/>
          <w:numId w:val="41"/>
        </w:numPr>
        <w:ind w:left="426"/>
        <w:jc w:val="both"/>
        <w:rPr>
          <w:rFonts w:ascii="Arial" w:hAnsi="Arial" w:cs="Arial"/>
          <w:lang w:val="es-CR"/>
        </w:rPr>
      </w:pPr>
      <w:r w:rsidRPr="0036512A">
        <w:rPr>
          <w:rFonts w:ascii="Arial" w:hAnsi="Arial" w:cs="Arial"/>
          <w:lang w:val="es-CR"/>
        </w:rPr>
        <w:t xml:space="preserve">El Consejo Institucional, en la Sesión Ordinaria N° 3027, artículo 18 del 14 de junio del 2017, aprobó la modificación de los artículos 46 y 47, de la siguiente manera: </w:t>
      </w:r>
    </w:p>
    <w:p w:rsidR="0036512A" w:rsidRPr="0036512A" w:rsidRDefault="0036512A" w:rsidP="0036512A">
      <w:pPr>
        <w:ind w:right="-426"/>
        <w:jc w:val="both"/>
        <w:rPr>
          <w:rFonts w:ascii="Arial" w:hAnsi="Arial" w:cs="Arial"/>
          <w:i/>
          <w:lang w:val="es-CR" w:eastAsia="es-CR"/>
        </w:rPr>
      </w:pPr>
    </w:p>
    <w:p w:rsidR="0036512A" w:rsidRPr="0036512A" w:rsidRDefault="0036512A" w:rsidP="0036512A">
      <w:pPr>
        <w:numPr>
          <w:ilvl w:val="0"/>
          <w:numId w:val="42"/>
        </w:numPr>
        <w:ind w:left="851"/>
        <w:jc w:val="both"/>
        <w:rPr>
          <w:rFonts w:ascii="Arial" w:eastAsia="Calibri" w:hAnsi="Arial" w:cs="Arial"/>
          <w:i/>
          <w:sz w:val="22"/>
          <w:szCs w:val="22"/>
          <w:lang w:val="es-ES_tradnl"/>
        </w:rPr>
      </w:pPr>
      <w:r w:rsidRPr="0036512A">
        <w:rPr>
          <w:rFonts w:ascii="Arial" w:eastAsia="Calibri" w:hAnsi="Arial" w:cs="Arial"/>
          <w:i/>
          <w:sz w:val="22"/>
          <w:szCs w:val="22"/>
          <w:lang w:val="es-ES_tradnl"/>
        </w:rPr>
        <w:t>Modificar los artículos 46 y 47, del Reglamento de Becas del Personal del ITCR, para que se lean:</w:t>
      </w:r>
    </w:p>
    <w:p w:rsidR="0036512A" w:rsidRPr="0036512A" w:rsidRDefault="0036512A" w:rsidP="0036512A">
      <w:pPr>
        <w:ind w:right="-426"/>
        <w:jc w:val="both"/>
        <w:rPr>
          <w:rFonts w:ascii="Arial" w:hAnsi="Arial" w:cs="Arial"/>
          <w:i/>
          <w:lang w:val="es-ES_tradnl" w:eastAsia="es-CR"/>
        </w:rPr>
      </w:pPr>
    </w:p>
    <w:p w:rsidR="0036512A" w:rsidRPr="0036512A" w:rsidRDefault="0036512A" w:rsidP="0036512A">
      <w:pPr>
        <w:tabs>
          <w:tab w:val="left" w:pos="8931"/>
        </w:tabs>
        <w:ind w:left="709" w:right="78"/>
        <w:jc w:val="both"/>
        <w:rPr>
          <w:rFonts w:ascii="Arial" w:hAnsi="Arial" w:cs="Arial"/>
          <w:b/>
          <w:i/>
          <w:sz w:val="22"/>
          <w:szCs w:val="22"/>
          <w:lang w:val="es-CR" w:eastAsia="es-CR"/>
        </w:rPr>
      </w:pPr>
      <w:r w:rsidRPr="0036512A">
        <w:rPr>
          <w:rFonts w:ascii="Arial" w:hAnsi="Arial" w:cs="Arial"/>
          <w:b/>
          <w:i/>
          <w:sz w:val="22"/>
          <w:szCs w:val="22"/>
          <w:lang w:val="es-CR" w:eastAsia="es-CR"/>
        </w:rPr>
        <w:t>Artículo 46</w:t>
      </w:r>
    </w:p>
    <w:p w:rsidR="0036512A" w:rsidRPr="0036512A" w:rsidRDefault="0036512A" w:rsidP="0036512A">
      <w:pPr>
        <w:tabs>
          <w:tab w:val="left" w:pos="8931"/>
        </w:tabs>
        <w:ind w:left="709" w:right="78"/>
        <w:jc w:val="both"/>
        <w:rPr>
          <w:rFonts w:ascii="Arial" w:hAnsi="Arial" w:cs="Arial"/>
          <w:b/>
          <w:i/>
          <w:sz w:val="10"/>
          <w:szCs w:val="10"/>
          <w:lang w:val="es-CR" w:eastAsia="es-CR"/>
        </w:rPr>
      </w:pPr>
    </w:p>
    <w:p w:rsidR="0036512A" w:rsidRPr="0036512A" w:rsidRDefault="0036512A" w:rsidP="0036512A">
      <w:pPr>
        <w:tabs>
          <w:tab w:val="left" w:pos="8931"/>
        </w:tabs>
        <w:ind w:left="709" w:right="78"/>
        <w:jc w:val="both"/>
        <w:rPr>
          <w:rFonts w:ascii="Arial" w:hAnsi="Arial" w:cs="Arial"/>
          <w:i/>
          <w:sz w:val="22"/>
          <w:szCs w:val="22"/>
          <w:lang w:val="es-CR" w:eastAsia="es-CR"/>
        </w:rPr>
      </w:pPr>
      <w:r w:rsidRPr="0036512A">
        <w:rPr>
          <w:rFonts w:ascii="Arial" w:hAnsi="Arial" w:cs="Arial"/>
          <w:i/>
          <w:sz w:val="22"/>
          <w:szCs w:val="22"/>
          <w:lang w:val="es-CR" w:eastAsia="es-CR"/>
        </w:rPr>
        <w:t xml:space="preserve">Cuando se declare que un funcionario ha incurrido en incumplimiento, según el Artículo 45 de este Reglamento, el ITCR tendrá derecho a recuperar la totalidad de </w:t>
      </w:r>
      <w:r w:rsidRPr="0036512A">
        <w:rPr>
          <w:rFonts w:ascii="Arial" w:hAnsi="Arial" w:cs="Arial"/>
          <w:i/>
          <w:sz w:val="22"/>
          <w:szCs w:val="22"/>
          <w:lang w:val="es-CR" w:eastAsia="es-CR"/>
        </w:rPr>
        <w:lastRenderedPageBreak/>
        <w:t xml:space="preserve">los montos otorgados (beneficios otorgados, tiempo otorgado, intereses legales, más los gastos administrativos por un 15% de la deuda), confeccionando para ello una certificación con carácter de título ejecutivo, de conformidad con la normativa legal aplicable a estos casos.  </w:t>
      </w:r>
    </w:p>
    <w:p w:rsidR="0036512A" w:rsidRPr="0036512A" w:rsidRDefault="0036512A" w:rsidP="0036512A">
      <w:pPr>
        <w:tabs>
          <w:tab w:val="left" w:pos="8931"/>
        </w:tabs>
        <w:ind w:left="709" w:right="78"/>
        <w:jc w:val="both"/>
        <w:rPr>
          <w:rFonts w:ascii="Arial" w:hAnsi="Arial" w:cs="Arial"/>
          <w:b/>
          <w:i/>
          <w:sz w:val="10"/>
          <w:szCs w:val="10"/>
          <w:lang w:val="es-CR" w:eastAsia="es-CR"/>
        </w:rPr>
      </w:pPr>
    </w:p>
    <w:p w:rsidR="0036512A" w:rsidRPr="0036512A" w:rsidRDefault="0036512A" w:rsidP="0036512A">
      <w:pPr>
        <w:tabs>
          <w:tab w:val="left" w:pos="8931"/>
        </w:tabs>
        <w:ind w:left="709"/>
        <w:jc w:val="both"/>
        <w:rPr>
          <w:rFonts w:ascii="Arial" w:hAnsi="Arial" w:cs="Arial"/>
          <w:i/>
          <w:sz w:val="22"/>
          <w:szCs w:val="22"/>
          <w:lang w:val="es-CR" w:eastAsia="es-CR"/>
        </w:rPr>
      </w:pPr>
      <w:r w:rsidRPr="0036512A">
        <w:rPr>
          <w:rFonts w:ascii="Arial" w:hAnsi="Arial" w:cs="Arial"/>
          <w:i/>
          <w:sz w:val="22"/>
          <w:szCs w:val="22"/>
          <w:lang w:val="es-CR" w:eastAsia="es-CR"/>
        </w:rPr>
        <w:t>Se entiende como beneficios otorgados los montos respecto a matrícula, seguros, gastos de pasajes para el becario y su grupo familiar, gastos de instalación y menaje, ayuda complementaria otorgada, gastos de libros, gastos de tesis y cualquier otro beneficio.</w:t>
      </w:r>
    </w:p>
    <w:p w:rsidR="0036512A" w:rsidRPr="0036512A" w:rsidRDefault="0036512A" w:rsidP="0036512A">
      <w:pPr>
        <w:tabs>
          <w:tab w:val="left" w:pos="8931"/>
        </w:tabs>
        <w:ind w:left="709" w:right="78"/>
        <w:jc w:val="both"/>
        <w:rPr>
          <w:rFonts w:ascii="Arial" w:hAnsi="Arial" w:cs="Arial"/>
          <w:b/>
          <w:i/>
          <w:sz w:val="10"/>
          <w:szCs w:val="10"/>
          <w:lang w:val="es-CR" w:eastAsia="es-CR"/>
        </w:rPr>
      </w:pPr>
    </w:p>
    <w:p w:rsidR="0036512A" w:rsidRPr="0036512A" w:rsidRDefault="0036512A" w:rsidP="0036512A">
      <w:pPr>
        <w:tabs>
          <w:tab w:val="left" w:pos="8931"/>
        </w:tabs>
        <w:ind w:left="709" w:right="49"/>
        <w:jc w:val="both"/>
        <w:rPr>
          <w:rFonts w:ascii="Arial" w:hAnsi="Arial" w:cs="Arial"/>
          <w:i/>
          <w:sz w:val="22"/>
          <w:szCs w:val="22"/>
          <w:lang w:val="es-CR" w:eastAsia="es-CR"/>
        </w:rPr>
      </w:pPr>
      <w:r w:rsidRPr="0036512A">
        <w:rPr>
          <w:rFonts w:ascii="Arial" w:hAnsi="Arial" w:cs="Arial"/>
          <w:i/>
          <w:sz w:val="22"/>
          <w:szCs w:val="22"/>
          <w:lang w:val="es-CR" w:eastAsia="es-CR"/>
        </w:rPr>
        <w:t>Será responsabilidad del Comité de Becas velar por la aplicación del debido proceso legal cuando se determine el eventual incumplimiento de un funcionario y aportar todos los datos necesarios sobre los montos otorgados para que el Departamento Financiero Contable levante el expediente, realice los cálculos correspondientes y el cobro respectivo.</w:t>
      </w:r>
    </w:p>
    <w:p w:rsidR="0036512A" w:rsidRPr="0036512A" w:rsidRDefault="0036512A" w:rsidP="0036512A">
      <w:pPr>
        <w:tabs>
          <w:tab w:val="left" w:pos="8931"/>
        </w:tabs>
        <w:ind w:left="709" w:right="78"/>
        <w:jc w:val="both"/>
        <w:rPr>
          <w:rFonts w:ascii="Arial" w:hAnsi="Arial" w:cs="Arial"/>
          <w:b/>
          <w:i/>
          <w:sz w:val="10"/>
          <w:szCs w:val="10"/>
          <w:lang w:val="es-CR" w:eastAsia="es-CR"/>
        </w:rPr>
      </w:pPr>
    </w:p>
    <w:p w:rsidR="0036512A" w:rsidRPr="0036512A" w:rsidRDefault="0036512A" w:rsidP="0036512A">
      <w:pPr>
        <w:tabs>
          <w:tab w:val="left" w:pos="8931"/>
        </w:tabs>
        <w:ind w:left="709"/>
        <w:jc w:val="both"/>
        <w:rPr>
          <w:rFonts w:ascii="Arial" w:hAnsi="Arial" w:cs="Arial"/>
          <w:i/>
          <w:sz w:val="22"/>
          <w:szCs w:val="22"/>
          <w:lang w:val="es-CR" w:eastAsia="es-CR"/>
        </w:rPr>
      </w:pPr>
      <w:r w:rsidRPr="0036512A">
        <w:rPr>
          <w:rFonts w:ascii="Arial" w:hAnsi="Arial" w:cs="Arial"/>
          <w:i/>
          <w:sz w:val="22"/>
          <w:szCs w:val="22"/>
          <w:lang w:val="es-CR" w:eastAsia="es-CR"/>
        </w:rPr>
        <w:t>Asimismo, sin perjuicio de lo que dispone este Reglamento, el funcionario podrá ser sancionado conforme a las normas del Código de Trabajo y los reglamentos del personal del ITCR.</w:t>
      </w:r>
    </w:p>
    <w:p w:rsidR="0036512A" w:rsidRPr="0036512A" w:rsidRDefault="0036512A" w:rsidP="00191E67">
      <w:pPr>
        <w:tabs>
          <w:tab w:val="left" w:pos="8931"/>
        </w:tabs>
        <w:ind w:right="78"/>
        <w:jc w:val="both"/>
        <w:rPr>
          <w:rFonts w:ascii="Arial" w:hAnsi="Arial" w:cs="Arial"/>
          <w:b/>
          <w:i/>
          <w:sz w:val="22"/>
          <w:szCs w:val="22"/>
          <w:lang w:val="es-CR" w:eastAsia="es-CR"/>
        </w:rPr>
      </w:pPr>
    </w:p>
    <w:p w:rsidR="0036512A" w:rsidRPr="0036512A" w:rsidRDefault="0036512A" w:rsidP="0036512A">
      <w:pPr>
        <w:tabs>
          <w:tab w:val="left" w:pos="8931"/>
        </w:tabs>
        <w:ind w:left="709" w:right="78"/>
        <w:jc w:val="both"/>
        <w:rPr>
          <w:rFonts w:ascii="Arial" w:hAnsi="Arial" w:cs="Arial"/>
          <w:b/>
          <w:i/>
          <w:sz w:val="22"/>
          <w:szCs w:val="22"/>
          <w:lang w:val="es-CR" w:eastAsia="es-CR"/>
        </w:rPr>
      </w:pPr>
      <w:r w:rsidRPr="0036512A">
        <w:rPr>
          <w:rFonts w:ascii="Arial" w:hAnsi="Arial" w:cs="Arial"/>
          <w:b/>
          <w:i/>
          <w:sz w:val="22"/>
          <w:szCs w:val="22"/>
          <w:lang w:val="es-CR" w:eastAsia="es-CR"/>
        </w:rPr>
        <w:t>Artículo 47</w:t>
      </w:r>
    </w:p>
    <w:p w:rsidR="0036512A" w:rsidRPr="0036512A" w:rsidRDefault="0036512A" w:rsidP="0036512A">
      <w:pPr>
        <w:tabs>
          <w:tab w:val="left" w:pos="8931"/>
        </w:tabs>
        <w:ind w:left="709" w:right="78"/>
        <w:jc w:val="both"/>
        <w:rPr>
          <w:rFonts w:ascii="Arial" w:hAnsi="Arial" w:cs="Arial"/>
          <w:b/>
          <w:i/>
          <w:sz w:val="10"/>
          <w:szCs w:val="10"/>
          <w:lang w:val="es-CR" w:eastAsia="es-CR"/>
        </w:rPr>
      </w:pPr>
    </w:p>
    <w:p w:rsidR="0036512A" w:rsidRPr="0036512A" w:rsidRDefault="0036512A" w:rsidP="0036512A">
      <w:pPr>
        <w:tabs>
          <w:tab w:val="left" w:pos="8931"/>
        </w:tabs>
        <w:ind w:left="709" w:right="49"/>
        <w:jc w:val="both"/>
        <w:rPr>
          <w:rFonts w:ascii="Arial" w:hAnsi="Arial" w:cs="Arial"/>
          <w:i/>
          <w:sz w:val="22"/>
          <w:szCs w:val="22"/>
          <w:lang w:val="es-CR" w:eastAsia="es-CR"/>
        </w:rPr>
      </w:pPr>
      <w:r w:rsidRPr="0036512A">
        <w:rPr>
          <w:rFonts w:ascii="Arial" w:hAnsi="Arial" w:cs="Arial"/>
          <w:i/>
          <w:sz w:val="22"/>
          <w:szCs w:val="22"/>
          <w:lang w:val="es-CR" w:eastAsia="es-CR"/>
        </w:rPr>
        <w:t xml:space="preserve">La responsabilidad pecuniaria o los montos adeudados a que se refiere el Artículo 46 de este Reglamento, serán calculados tomando en cuenta el salario bruto de la categoría actual del becario, ya sea que el funcionario esté recibiendo salario o no, para ello no se tomará en cuenta las deducciones de ley ni las excepciones establecidas en el Artículo 18 de la Segunda Convención Colectiva de Trabajo y sus Reformas. </w:t>
      </w:r>
    </w:p>
    <w:p w:rsidR="0036512A" w:rsidRPr="0036512A" w:rsidRDefault="0036512A" w:rsidP="0036512A">
      <w:pPr>
        <w:tabs>
          <w:tab w:val="left" w:pos="8931"/>
        </w:tabs>
        <w:ind w:left="709" w:right="78"/>
        <w:jc w:val="both"/>
        <w:rPr>
          <w:rFonts w:ascii="Arial" w:hAnsi="Arial" w:cs="Arial"/>
          <w:b/>
          <w:i/>
          <w:sz w:val="10"/>
          <w:szCs w:val="10"/>
          <w:lang w:val="es-CR" w:eastAsia="es-CR"/>
        </w:rPr>
      </w:pPr>
    </w:p>
    <w:p w:rsidR="0036512A" w:rsidRPr="0036512A" w:rsidRDefault="0036512A" w:rsidP="0036512A">
      <w:pPr>
        <w:tabs>
          <w:tab w:val="left" w:pos="8931"/>
        </w:tabs>
        <w:ind w:left="709" w:right="49"/>
        <w:jc w:val="both"/>
        <w:rPr>
          <w:rFonts w:ascii="Arial" w:hAnsi="Arial" w:cs="Arial"/>
          <w:i/>
          <w:sz w:val="22"/>
          <w:szCs w:val="22"/>
          <w:lang w:val="es-CR" w:eastAsia="es-CR"/>
        </w:rPr>
      </w:pPr>
      <w:r w:rsidRPr="0036512A">
        <w:rPr>
          <w:rFonts w:ascii="Arial" w:hAnsi="Arial" w:cs="Arial"/>
          <w:i/>
          <w:sz w:val="22"/>
          <w:szCs w:val="22"/>
          <w:lang w:val="es-CR" w:eastAsia="es-CR"/>
        </w:rPr>
        <w:t>El cálculo del monto adeudado se estimará de acuerdo con la jornada de trabajo a que estuviere comprometido el becario, multiplicado por el número de meses de trabajo incumplidos, según el contrato de beca.</w:t>
      </w:r>
    </w:p>
    <w:p w:rsidR="0036512A" w:rsidRPr="0036512A" w:rsidRDefault="0036512A" w:rsidP="0036512A">
      <w:pPr>
        <w:tabs>
          <w:tab w:val="left" w:pos="8931"/>
        </w:tabs>
        <w:ind w:left="709" w:right="78"/>
        <w:jc w:val="both"/>
        <w:rPr>
          <w:rFonts w:ascii="Arial" w:hAnsi="Arial" w:cs="Arial"/>
          <w:b/>
          <w:i/>
          <w:sz w:val="10"/>
          <w:szCs w:val="10"/>
          <w:lang w:val="es-CR" w:eastAsia="es-CR"/>
        </w:rPr>
      </w:pPr>
    </w:p>
    <w:p w:rsidR="0036512A" w:rsidRPr="0036512A" w:rsidRDefault="0036512A" w:rsidP="0036512A">
      <w:pPr>
        <w:numPr>
          <w:ilvl w:val="0"/>
          <w:numId w:val="42"/>
        </w:numPr>
        <w:ind w:left="742"/>
        <w:jc w:val="both"/>
        <w:rPr>
          <w:rFonts w:ascii="Arial" w:eastAsia="Calibri" w:hAnsi="Arial" w:cs="Arial"/>
          <w:i/>
          <w:sz w:val="22"/>
          <w:szCs w:val="22"/>
          <w:lang w:val="es-ES_tradnl"/>
        </w:rPr>
      </w:pPr>
      <w:r w:rsidRPr="0036512A">
        <w:rPr>
          <w:rFonts w:ascii="Arial" w:eastAsia="Calibri" w:hAnsi="Arial" w:cs="Arial"/>
          <w:i/>
          <w:sz w:val="22"/>
          <w:szCs w:val="22"/>
          <w:lang w:val="es-ES_tradnl"/>
        </w:rPr>
        <w:t>Los contratos firmados con anterioridad a la vigencia de la modificación de los Artículos 46 y 47 del presente Reglamento, se regirán por las cláusulas vigentes previas a la modificación y publicación de los mismos.</w:t>
      </w:r>
    </w:p>
    <w:p w:rsidR="0036512A" w:rsidRPr="0036512A" w:rsidRDefault="0036512A" w:rsidP="0036512A">
      <w:pPr>
        <w:tabs>
          <w:tab w:val="left" w:pos="8931"/>
        </w:tabs>
        <w:ind w:left="709" w:right="78"/>
        <w:jc w:val="both"/>
        <w:rPr>
          <w:rFonts w:ascii="Arial" w:hAnsi="Arial" w:cs="Arial"/>
          <w:b/>
          <w:i/>
          <w:sz w:val="10"/>
          <w:szCs w:val="10"/>
          <w:lang w:val="es-CR" w:eastAsia="es-CR"/>
        </w:rPr>
      </w:pPr>
    </w:p>
    <w:p w:rsidR="0036512A" w:rsidRPr="0036512A" w:rsidRDefault="0036512A" w:rsidP="0036512A">
      <w:pPr>
        <w:numPr>
          <w:ilvl w:val="0"/>
          <w:numId w:val="42"/>
        </w:numPr>
        <w:ind w:left="770"/>
        <w:jc w:val="both"/>
        <w:rPr>
          <w:rFonts w:ascii="Arial" w:hAnsi="Arial" w:cs="Arial"/>
          <w:b/>
          <w:i/>
          <w:lang w:val="es-CR"/>
        </w:rPr>
      </w:pPr>
      <w:r w:rsidRPr="0036512A">
        <w:rPr>
          <w:rFonts w:ascii="Arial" w:eastAsia="Calibri" w:hAnsi="Arial" w:cs="Arial"/>
          <w:i/>
          <w:sz w:val="22"/>
          <w:szCs w:val="22"/>
          <w:lang w:val="es-ES_tradnl"/>
        </w:rPr>
        <w:t>Comunicar.</w:t>
      </w:r>
      <w:r w:rsidRPr="0036512A">
        <w:rPr>
          <w:rFonts w:ascii="Arial" w:hAnsi="Arial" w:cs="Arial"/>
          <w:i/>
          <w:lang w:val="es-CR"/>
        </w:rPr>
        <w:t xml:space="preserve"> </w:t>
      </w:r>
      <w:r w:rsidRPr="0036512A">
        <w:rPr>
          <w:rFonts w:ascii="Arial" w:hAnsi="Arial" w:cs="Arial"/>
          <w:b/>
          <w:i/>
          <w:lang w:val="es-CR"/>
        </w:rPr>
        <w:t xml:space="preserve"> ACUERDO FIRME. “</w:t>
      </w:r>
    </w:p>
    <w:p w:rsidR="0036512A" w:rsidRPr="0036512A" w:rsidRDefault="0036512A" w:rsidP="0036512A">
      <w:pPr>
        <w:ind w:right="-426"/>
        <w:jc w:val="both"/>
        <w:rPr>
          <w:rFonts w:ascii="Arial" w:hAnsi="Arial" w:cs="Arial"/>
          <w:i/>
          <w:lang w:val="es-CR" w:eastAsia="es-CR"/>
        </w:rPr>
      </w:pPr>
    </w:p>
    <w:p w:rsidR="0036512A" w:rsidRPr="0036512A" w:rsidRDefault="0036512A" w:rsidP="0036512A">
      <w:pPr>
        <w:tabs>
          <w:tab w:val="left" w:pos="3070"/>
        </w:tabs>
        <w:contextualSpacing/>
        <w:jc w:val="both"/>
        <w:outlineLvl w:val="0"/>
        <w:rPr>
          <w:rFonts w:ascii="Arial" w:hAnsi="Arial" w:cs="Arial"/>
          <w:b/>
          <w:lang w:val="es-CR"/>
        </w:rPr>
      </w:pPr>
      <w:r w:rsidRPr="0036512A">
        <w:rPr>
          <w:rFonts w:ascii="Arial" w:hAnsi="Arial" w:cs="Arial"/>
          <w:b/>
          <w:lang w:val="es-CR"/>
        </w:rPr>
        <w:t>CONSIDERANDO QUE:</w:t>
      </w:r>
    </w:p>
    <w:p w:rsidR="0036512A" w:rsidRPr="0036512A" w:rsidRDefault="0036512A" w:rsidP="0036512A">
      <w:pPr>
        <w:ind w:left="708"/>
        <w:rPr>
          <w:rFonts w:ascii="Arial" w:hAnsi="Arial" w:cs="Arial"/>
          <w:sz w:val="16"/>
          <w:szCs w:val="16"/>
          <w:lang w:val="es-CR"/>
        </w:rPr>
      </w:pPr>
    </w:p>
    <w:p w:rsidR="0036512A" w:rsidRPr="0036512A" w:rsidRDefault="0036512A" w:rsidP="0036512A">
      <w:pPr>
        <w:numPr>
          <w:ilvl w:val="0"/>
          <w:numId w:val="46"/>
        </w:numPr>
        <w:ind w:left="284" w:hanging="326"/>
        <w:jc w:val="both"/>
        <w:rPr>
          <w:rFonts w:ascii="Arial" w:hAnsi="Arial" w:cs="Arial"/>
          <w:lang w:val="es-CR"/>
        </w:rPr>
      </w:pPr>
      <w:r w:rsidRPr="0036512A">
        <w:rPr>
          <w:rFonts w:ascii="Arial" w:hAnsi="Arial" w:cs="Arial"/>
          <w:lang w:val="es-CR"/>
        </w:rPr>
        <w:t xml:space="preserve">La Secretaría del Consejo Institucional recibió oficio R-1297-2017, con fecha de recibido 27 de octubre de 2017, suscrito por el Dr. Julio Calvo Alvarado, Rector, dirigido al Consejo Institucional, con copia a la </w:t>
      </w:r>
      <w:proofErr w:type="spellStart"/>
      <w:r w:rsidRPr="0036512A">
        <w:rPr>
          <w:rFonts w:ascii="Arial" w:hAnsi="Arial" w:cs="Arial"/>
          <w:lang w:val="es-CR"/>
        </w:rPr>
        <w:t>MSc</w:t>
      </w:r>
      <w:proofErr w:type="spellEnd"/>
      <w:r w:rsidRPr="0036512A">
        <w:rPr>
          <w:rFonts w:ascii="Arial" w:hAnsi="Arial" w:cs="Arial"/>
          <w:lang w:val="es-CR"/>
        </w:rPr>
        <w:t>. Ana Rosa Ruiz Fernández, Coordinadora de la Comisión de Planificación</w:t>
      </w:r>
      <w:r w:rsidR="00543265">
        <w:rPr>
          <w:rFonts w:ascii="Arial" w:hAnsi="Arial" w:cs="Arial"/>
          <w:lang w:val="es-CR"/>
        </w:rPr>
        <w:t xml:space="preserve"> y </w:t>
      </w:r>
      <w:proofErr w:type="gramStart"/>
      <w:r w:rsidR="00543265">
        <w:rPr>
          <w:rFonts w:ascii="Arial" w:hAnsi="Arial" w:cs="Arial"/>
          <w:lang w:val="es-CR"/>
        </w:rPr>
        <w:t>Administración</w:t>
      </w:r>
      <w:r w:rsidRPr="0036512A">
        <w:rPr>
          <w:rFonts w:ascii="Arial" w:hAnsi="Arial" w:cs="Arial"/>
          <w:lang w:val="es-CR"/>
        </w:rPr>
        <w:t xml:space="preserve">,  </w:t>
      </w:r>
      <w:r w:rsidR="00543265">
        <w:rPr>
          <w:rFonts w:ascii="Arial" w:hAnsi="Arial" w:cs="Arial"/>
          <w:lang w:val="es-CR"/>
        </w:rPr>
        <w:t>a</w:t>
      </w:r>
      <w:r w:rsidRPr="0036512A">
        <w:rPr>
          <w:rFonts w:ascii="Arial" w:hAnsi="Arial" w:cs="Arial"/>
          <w:lang w:val="es-CR"/>
        </w:rPr>
        <w:t>l</w:t>
      </w:r>
      <w:proofErr w:type="gramEnd"/>
      <w:r w:rsidRPr="0036512A">
        <w:rPr>
          <w:rFonts w:ascii="Arial" w:hAnsi="Arial" w:cs="Arial"/>
          <w:lang w:val="es-CR"/>
        </w:rPr>
        <w:t xml:space="preserve"> cual adjunta propuesta de modificación de los artículos 46 y 47 del Reglamento de Becas para el Personal del ITCR e informa que la misma fue avalada por el Consejo de Rectoría en la Sesión Nº 31-2017, Artículo 4, del 23 de octubre del presente año, como se detalla a continuación.</w:t>
      </w:r>
    </w:p>
    <w:p w:rsidR="0036512A" w:rsidRPr="0036512A" w:rsidRDefault="0036512A" w:rsidP="0036512A">
      <w:pPr>
        <w:ind w:left="708"/>
        <w:rPr>
          <w:rFonts w:ascii="Arial" w:hAnsi="Arial" w:cs="Arial"/>
          <w:sz w:val="16"/>
          <w:szCs w:val="16"/>
          <w:lang w:val="es-CR"/>
        </w:rPr>
      </w:pPr>
    </w:p>
    <w:p w:rsidR="0036512A" w:rsidRPr="0036512A" w:rsidRDefault="0036512A" w:rsidP="0036512A">
      <w:pPr>
        <w:ind w:left="851" w:right="283"/>
        <w:contextualSpacing/>
        <w:jc w:val="both"/>
        <w:outlineLvl w:val="4"/>
        <w:rPr>
          <w:rFonts w:ascii="Arial" w:hAnsi="Arial" w:cs="Arial"/>
          <w:i/>
          <w:sz w:val="22"/>
          <w:szCs w:val="22"/>
          <w:lang w:val="es-CR"/>
        </w:rPr>
      </w:pPr>
      <w:r w:rsidRPr="0036512A">
        <w:rPr>
          <w:rFonts w:ascii="Arial" w:hAnsi="Arial" w:cs="Arial"/>
          <w:i/>
          <w:sz w:val="22"/>
          <w:szCs w:val="22"/>
          <w:lang w:val="es-CR"/>
        </w:rPr>
        <w:t xml:space="preserve">“El Comité de Becas considera que la redacción final de los artículos 46 y 47 del Reglamento de Becas del personal del ITCR, presenta ambigüedad y podría generar confusión en el momento de su aplicación, con base en las siguientes observaciones: </w:t>
      </w:r>
    </w:p>
    <w:p w:rsidR="0036512A" w:rsidRPr="0036512A" w:rsidRDefault="0036512A" w:rsidP="0036512A">
      <w:pPr>
        <w:ind w:left="708"/>
        <w:rPr>
          <w:rFonts w:ascii="Arial" w:hAnsi="Arial" w:cs="Arial"/>
          <w:sz w:val="10"/>
          <w:szCs w:val="10"/>
          <w:lang w:val="es-CR"/>
        </w:rPr>
      </w:pPr>
    </w:p>
    <w:p w:rsidR="0036512A" w:rsidRPr="0036512A" w:rsidRDefault="0036512A" w:rsidP="0036512A">
      <w:pPr>
        <w:ind w:left="851"/>
        <w:jc w:val="both"/>
        <w:outlineLvl w:val="4"/>
        <w:rPr>
          <w:rFonts w:ascii="Arial" w:hAnsi="Arial" w:cs="Arial"/>
          <w:i/>
          <w:sz w:val="22"/>
          <w:szCs w:val="22"/>
          <w:lang w:val="es-CR"/>
        </w:rPr>
      </w:pPr>
      <w:r w:rsidRPr="0036512A">
        <w:rPr>
          <w:rFonts w:ascii="Arial" w:hAnsi="Arial" w:cs="Arial"/>
          <w:i/>
          <w:sz w:val="22"/>
          <w:szCs w:val="22"/>
          <w:lang w:val="es-CR"/>
        </w:rPr>
        <w:t xml:space="preserve">Artículo 46 </w:t>
      </w:r>
    </w:p>
    <w:p w:rsidR="0036512A" w:rsidRPr="0036512A" w:rsidRDefault="0036512A" w:rsidP="0036512A">
      <w:pPr>
        <w:ind w:left="708"/>
        <w:rPr>
          <w:rFonts w:ascii="Arial" w:hAnsi="Arial" w:cs="Arial"/>
          <w:sz w:val="10"/>
          <w:szCs w:val="10"/>
          <w:lang w:val="es-CR"/>
        </w:rPr>
      </w:pPr>
    </w:p>
    <w:p w:rsidR="0036512A" w:rsidRPr="0036512A" w:rsidRDefault="0036512A" w:rsidP="0036512A">
      <w:pPr>
        <w:numPr>
          <w:ilvl w:val="0"/>
          <w:numId w:val="43"/>
        </w:numPr>
        <w:ind w:right="33"/>
        <w:contextualSpacing/>
        <w:jc w:val="both"/>
        <w:rPr>
          <w:rFonts w:ascii="Arial" w:hAnsi="Arial" w:cs="Arial"/>
          <w:i/>
          <w:sz w:val="22"/>
          <w:szCs w:val="22"/>
          <w:lang w:val="es-CR"/>
        </w:rPr>
      </w:pPr>
      <w:r w:rsidRPr="0036512A">
        <w:rPr>
          <w:rFonts w:ascii="Arial" w:hAnsi="Arial" w:cs="Arial"/>
          <w:i/>
          <w:sz w:val="22"/>
          <w:szCs w:val="22"/>
          <w:lang w:val="es-CR"/>
        </w:rPr>
        <w:t xml:space="preserve">El tiempo otorgado para las actividades académicas a un becario, debe ser considerado como un beneficio. </w:t>
      </w:r>
    </w:p>
    <w:p w:rsidR="0036512A" w:rsidRPr="0036512A" w:rsidRDefault="0036512A" w:rsidP="0036512A">
      <w:pPr>
        <w:numPr>
          <w:ilvl w:val="0"/>
          <w:numId w:val="43"/>
        </w:numPr>
        <w:ind w:right="33"/>
        <w:contextualSpacing/>
        <w:jc w:val="both"/>
        <w:rPr>
          <w:rFonts w:ascii="Arial" w:hAnsi="Arial" w:cs="Arial"/>
          <w:i/>
          <w:sz w:val="22"/>
          <w:szCs w:val="22"/>
          <w:lang w:val="es-CR"/>
        </w:rPr>
      </w:pPr>
      <w:r w:rsidRPr="0036512A">
        <w:rPr>
          <w:rFonts w:ascii="Arial" w:hAnsi="Arial" w:cs="Arial"/>
          <w:i/>
          <w:sz w:val="22"/>
          <w:szCs w:val="22"/>
          <w:lang w:val="es-CR"/>
        </w:rPr>
        <w:lastRenderedPageBreak/>
        <w:t>Aquellas becas brindadas bajo la modalidad de exoneración de derechos de estudios y matrícula, no están contempladas dentro de la redacción aprobada con fecha 14 de junio de 2017.</w:t>
      </w:r>
    </w:p>
    <w:p w:rsidR="0036512A" w:rsidRPr="0036512A" w:rsidRDefault="0036512A" w:rsidP="0036512A">
      <w:pPr>
        <w:numPr>
          <w:ilvl w:val="0"/>
          <w:numId w:val="43"/>
        </w:numPr>
        <w:ind w:right="33"/>
        <w:contextualSpacing/>
        <w:jc w:val="both"/>
        <w:rPr>
          <w:rFonts w:ascii="Arial" w:hAnsi="Arial" w:cs="Arial"/>
          <w:i/>
          <w:sz w:val="22"/>
          <w:szCs w:val="22"/>
          <w:lang w:val="es-CR"/>
        </w:rPr>
      </w:pPr>
      <w:r w:rsidRPr="0036512A">
        <w:rPr>
          <w:rFonts w:ascii="Arial" w:hAnsi="Arial" w:cs="Arial"/>
          <w:i/>
          <w:sz w:val="22"/>
          <w:szCs w:val="22"/>
          <w:lang w:val="es-CR"/>
        </w:rPr>
        <w:t xml:space="preserve">Para evitar confusiones, se debe aclarar que </w:t>
      </w:r>
      <w:proofErr w:type="gramStart"/>
      <w:r w:rsidRPr="0036512A">
        <w:rPr>
          <w:rFonts w:ascii="Arial" w:hAnsi="Arial" w:cs="Arial"/>
          <w:i/>
          <w:sz w:val="22"/>
          <w:szCs w:val="22"/>
          <w:lang w:val="es-CR"/>
        </w:rPr>
        <w:t>los montos otorgados a recuperar se refiere</w:t>
      </w:r>
      <w:proofErr w:type="gramEnd"/>
      <w:r w:rsidRPr="0036512A">
        <w:rPr>
          <w:rFonts w:ascii="Arial" w:hAnsi="Arial" w:cs="Arial"/>
          <w:i/>
          <w:sz w:val="22"/>
          <w:szCs w:val="22"/>
          <w:lang w:val="es-CR"/>
        </w:rPr>
        <w:t xml:space="preserve"> tanto a las becas en el país como en el extranjero.</w:t>
      </w:r>
    </w:p>
    <w:p w:rsidR="0036512A" w:rsidRPr="0036512A" w:rsidRDefault="0036512A" w:rsidP="0036512A">
      <w:pPr>
        <w:ind w:left="708"/>
        <w:rPr>
          <w:rFonts w:ascii="Arial" w:hAnsi="Arial" w:cs="Arial"/>
          <w:sz w:val="16"/>
          <w:szCs w:val="16"/>
          <w:lang w:val="es-CR"/>
        </w:rPr>
      </w:pPr>
    </w:p>
    <w:p w:rsidR="0036512A" w:rsidRPr="0036512A" w:rsidRDefault="0036512A" w:rsidP="0036512A">
      <w:pPr>
        <w:ind w:firstLine="708"/>
        <w:jc w:val="both"/>
        <w:outlineLvl w:val="4"/>
        <w:rPr>
          <w:rFonts w:ascii="Arial" w:hAnsi="Arial" w:cs="Arial"/>
          <w:i/>
          <w:sz w:val="22"/>
          <w:szCs w:val="22"/>
          <w:lang w:val="es-CR"/>
        </w:rPr>
      </w:pPr>
      <w:r w:rsidRPr="0036512A">
        <w:rPr>
          <w:rFonts w:ascii="Arial" w:hAnsi="Arial" w:cs="Arial"/>
          <w:i/>
          <w:sz w:val="22"/>
          <w:szCs w:val="22"/>
          <w:lang w:val="es-CR"/>
        </w:rPr>
        <w:t xml:space="preserve">Artículo 47 </w:t>
      </w:r>
    </w:p>
    <w:p w:rsidR="0036512A" w:rsidRPr="0036512A" w:rsidRDefault="0036512A" w:rsidP="0036512A">
      <w:pPr>
        <w:ind w:left="708"/>
        <w:rPr>
          <w:rFonts w:ascii="Arial" w:hAnsi="Arial" w:cs="Arial"/>
          <w:sz w:val="16"/>
          <w:szCs w:val="16"/>
          <w:lang w:val="es-CR"/>
        </w:rPr>
      </w:pPr>
    </w:p>
    <w:p w:rsidR="0036512A" w:rsidRPr="0036512A" w:rsidRDefault="0036512A" w:rsidP="0036512A">
      <w:pPr>
        <w:numPr>
          <w:ilvl w:val="0"/>
          <w:numId w:val="44"/>
        </w:numPr>
        <w:ind w:right="33"/>
        <w:contextualSpacing/>
        <w:jc w:val="both"/>
        <w:rPr>
          <w:rFonts w:ascii="Arial" w:hAnsi="Arial" w:cs="Arial"/>
          <w:i/>
          <w:sz w:val="22"/>
          <w:szCs w:val="22"/>
          <w:lang w:val="es-CR"/>
        </w:rPr>
      </w:pPr>
      <w:r w:rsidRPr="0036512A">
        <w:rPr>
          <w:rFonts w:ascii="Arial" w:hAnsi="Arial" w:cs="Arial"/>
          <w:i/>
          <w:sz w:val="22"/>
          <w:szCs w:val="22"/>
          <w:lang w:val="es-CR"/>
        </w:rPr>
        <w:t>La redacción aprobada con fecha 14 de junio de 2017, indica: “El salario bruto de la categoría actual del becario”, siendo lo correcto referirse al salario bruto del becario.</w:t>
      </w:r>
    </w:p>
    <w:p w:rsidR="0036512A" w:rsidRPr="0036512A" w:rsidRDefault="0036512A" w:rsidP="0036512A">
      <w:pPr>
        <w:numPr>
          <w:ilvl w:val="0"/>
          <w:numId w:val="44"/>
        </w:numPr>
        <w:ind w:right="33"/>
        <w:contextualSpacing/>
        <w:jc w:val="both"/>
        <w:rPr>
          <w:rFonts w:ascii="Arial" w:hAnsi="Arial" w:cs="Arial"/>
          <w:i/>
          <w:sz w:val="22"/>
          <w:szCs w:val="22"/>
          <w:lang w:val="es-CR"/>
        </w:rPr>
      </w:pPr>
      <w:r w:rsidRPr="0036512A">
        <w:rPr>
          <w:rFonts w:ascii="Arial" w:hAnsi="Arial" w:cs="Arial"/>
          <w:i/>
          <w:sz w:val="22"/>
          <w:szCs w:val="22"/>
          <w:lang w:val="es-CR"/>
        </w:rPr>
        <w:t xml:space="preserve">En la misma frase “El salario bruto de la categoría actual del becario”, </w:t>
      </w:r>
      <w:proofErr w:type="gramStart"/>
      <w:r w:rsidRPr="0036512A">
        <w:rPr>
          <w:rFonts w:ascii="Arial" w:hAnsi="Arial" w:cs="Arial"/>
          <w:i/>
          <w:sz w:val="22"/>
          <w:szCs w:val="22"/>
          <w:lang w:val="es-CR"/>
        </w:rPr>
        <w:t>el  adjetivo</w:t>
      </w:r>
      <w:proofErr w:type="gramEnd"/>
      <w:r w:rsidRPr="0036512A">
        <w:rPr>
          <w:rFonts w:ascii="Arial" w:hAnsi="Arial" w:cs="Arial"/>
          <w:i/>
          <w:sz w:val="22"/>
          <w:szCs w:val="22"/>
          <w:lang w:val="es-CR"/>
        </w:rPr>
        <w:t xml:space="preserve"> “actual” está mal empleado, al referirse al salario del funcionario en el momento de incumplir el contrato y no a los salarios brutos percibidos por el becario durante el periodo de disfrute de la beca. </w:t>
      </w:r>
    </w:p>
    <w:p w:rsidR="0036512A" w:rsidRPr="0036512A" w:rsidRDefault="0036512A" w:rsidP="0036512A">
      <w:pPr>
        <w:ind w:left="708"/>
        <w:rPr>
          <w:rFonts w:ascii="Arial" w:hAnsi="Arial" w:cs="Arial"/>
          <w:sz w:val="16"/>
          <w:szCs w:val="16"/>
          <w:lang w:val="es-CR"/>
        </w:rPr>
      </w:pPr>
    </w:p>
    <w:p w:rsidR="0036512A" w:rsidRPr="0036512A" w:rsidRDefault="0036512A" w:rsidP="0036512A">
      <w:pPr>
        <w:ind w:left="851" w:right="283"/>
        <w:contextualSpacing/>
        <w:jc w:val="both"/>
        <w:outlineLvl w:val="4"/>
        <w:rPr>
          <w:rFonts w:ascii="Arial" w:hAnsi="Arial" w:cs="Arial"/>
          <w:i/>
          <w:sz w:val="22"/>
          <w:szCs w:val="22"/>
          <w:lang w:val="es-CR"/>
        </w:rPr>
      </w:pPr>
      <w:r w:rsidRPr="0036512A">
        <w:rPr>
          <w:rFonts w:ascii="Arial" w:hAnsi="Arial" w:cs="Arial"/>
          <w:i/>
          <w:sz w:val="22"/>
          <w:szCs w:val="22"/>
          <w:lang w:val="es-CR"/>
        </w:rPr>
        <w:t>El Consejo de Rectoría en la Sesión Nº 31-2017, Artículo 4 recomendó avalar la siguiente propuesta:</w:t>
      </w:r>
    </w:p>
    <w:p w:rsidR="0036512A" w:rsidRPr="0036512A" w:rsidRDefault="0036512A" w:rsidP="0036512A">
      <w:pPr>
        <w:jc w:val="both"/>
        <w:rPr>
          <w:rFonts w:ascii="Arial" w:eastAsia="Calibri" w:hAnsi="Arial" w:cs="Arial"/>
          <w:sz w:val="20"/>
          <w:szCs w:val="20"/>
          <w:lang w:val="es-CR"/>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544"/>
        <w:gridCol w:w="3118"/>
      </w:tblGrid>
      <w:tr w:rsidR="0036512A" w:rsidRPr="0036512A" w:rsidTr="00D625B1">
        <w:tc>
          <w:tcPr>
            <w:tcW w:w="6946" w:type="dxa"/>
            <w:gridSpan w:val="2"/>
            <w:shd w:val="clear" w:color="auto" w:fill="auto"/>
          </w:tcPr>
          <w:p w:rsidR="0036512A" w:rsidRPr="0036512A" w:rsidRDefault="0036512A" w:rsidP="0036512A">
            <w:pPr>
              <w:spacing w:before="100" w:beforeAutospacing="1" w:after="100" w:afterAutospacing="1"/>
              <w:jc w:val="center"/>
              <w:rPr>
                <w:rFonts w:ascii="Arial" w:eastAsia="Calibri" w:hAnsi="Arial" w:cs="Arial"/>
                <w:b/>
                <w:i/>
                <w:sz w:val="20"/>
                <w:szCs w:val="20"/>
                <w:lang w:val="es-CR"/>
              </w:rPr>
            </w:pPr>
            <w:r w:rsidRPr="0036512A">
              <w:rPr>
                <w:rFonts w:ascii="Arial" w:eastAsia="Calibri" w:hAnsi="Arial" w:cs="Arial"/>
                <w:b/>
                <w:i/>
                <w:sz w:val="20"/>
                <w:szCs w:val="20"/>
                <w:lang w:val="es-CR"/>
              </w:rPr>
              <w:t>REGLAMENTO DE BECAS PARA EL PERSONAL DEL ITCR</w:t>
            </w:r>
          </w:p>
        </w:tc>
        <w:tc>
          <w:tcPr>
            <w:tcW w:w="3118" w:type="dxa"/>
          </w:tcPr>
          <w:p w:rsidR="0036512A" w:rsidRPr="0036512A" w:rsidRDefault="0036512A" w:rsidP="0036512A">
            <w:pPr>
              <w:spacing w:before="100" w:beforeAutospacing="1" w:after="100" w:afterAutospacing="1"/>
              <w:jc w:val="center"/>
              <w:rPr>
                <w:rFonts w:ascii="Arial" w:eastAsia="Calibri" w:hAnsi="Arial" w:cs="Arial"/>
                <w:b/>
                <w:i/>
                <w:sz w:val="20"/>
                <w:szCs w:val="20"/>
                <w:lang w:val="es-CR"/>
              </w:rPr>
            </w:pPr>
          </w:p>
        </w:tc>
      </w:tr>
      <w:tr w:rsidR="0036512A" w:rsidRPr="0036512A" w:rsidTr="00D625B1">
        <w:tc>
          <w:tcPr>
            <w:tcW w:w="3402" w:type="dxa"/>
            <w:shd w:val="clear" w:color="auto" w:fill="auto"/>
          </w:tcPr>
          <w:p w:rsidR="0036512A" w:rsidRPr="0036512A" w:rsidRDefault="0036512A" w:rsidP="0036512A">
            <w:pPr>
              <w:spacing w:before="100" w:beforeAutospacing="1" w:after="100" w:afterAutospacing="1"/>
              <w:jc w:val="center"/>
              <w:rPr>
                <w:rFonts w:ascii="Arial" w:eastAsia="Calibri" w:hAnsi="Arial" w:cs="Arial"/>
                <w:i/>
                <w:sz w:val="20"/>
                <w:szCs w:val="20"/>
                <w:lang w:val="es-CR"/>
              </w:rPr>
            </w:pPr>
            <w:r w:rsidRPr="0036512A">
              <w:rPr>
                <w:rFonts w:ascii="Arial" w:eastAsia="Calibri" w:hAnsi="Arial" w:cs="Arial"/>
                <w:i/>
                <w:sz w:val="20"/>
                <w:szCs w:val="20"/>
                <w:lang w:val="es-CR"/>
              </w:rPr>
              <w:t xml:space="preserve">Artículos aprobados por CI, 14 de junio de 2017 </w:t>
            </w:r>
          </w:p>
        </w:tc>
        <w:tc>
          <w:tcPr>
            <w:tcW w:w="3544" w:type="dxa"/>
            <w:shd w:val="clear" w:color="auto" w:fill="auto"/>
          </w:tcPr>
          <w:p w:rsidR="0036512A" w:rsidRPr="0036512A" w:rsidRDefault="0036512A" w:rsidP="0036512A">
            <w:pPr>
              <w:spacing w:before="100" w:beforeAutospacing="1" w:after="100" w:afterAutospacing="1"/>
              <w:jc w:val="center"/>
              <w:rPr>
                <w:rFonts w:ascii="Arial" w:eastAsia="Calibri" w:hAnsi="Arial" w:cs="Arial"/>
                <w:i/>
                <w:sz w:val="20"/>
                <w:szCs w:val="20"/>
                <w:lang w:val="es-CR"/>
              </w:rPr>
            </w:pPr>
            <w:r w:rsidRPr="0036512A">
              <w:rPr>
                <w:rFonts w:ascii="Arial" w:eastAsia="Calibri" w:hAnsi="Arial" w:cs="Arial"/>
                <w:i/>
                <w:sz w:val="20"/>
                <w:szCs w:val="20"/>
                <w:lang w:val="es-CR"/>
              </w:rPr>
              <w:t xml:space="preserve">Redacción Propuesta por el Comité de Becas </w:t>
            </w:r>
          </w:p>
        </w:tc>
        <w:tc>
          <w:tcPr>
            <w:tcW w:w="3118" w:type="dxa"/>
          </w:tcPr>
          <w:p w:rsidR="0036512A" w:rsidRPr="0036512A" w:rsidRDefault="0036512A" w:rsidP="0036512A">
            <w:pPr>
              <w:spacing w:before="100" w:beforeAutospacing="1" w:after="100" w:afterAutospacing="1"/>
              <w:jc w:val="center"/>
              <w:rPr>
                <w:rFonts w:ascii="Arial" w:eastAsia="Calibri" w:hAnsi="Arial" w:cs="Arial"/>
                <w:i/>
                <w:sz w:val="20"/>
                <w:szCs w:val="20"/>
                <w:lang w:val="es-CR"/>
              </w:rPr>
            </w:pPr>
            <w:r w:rsidRPr="0036512A">
              <w:rPr>
                <w:rFonts w:ascii="Arial" w:eastAsia="Calibri" w:hAnsi="Arial" w:cs="Arial"/>
                <w:i/>
                <w:sz w:val="20"/>
                <w:szCs w:val="20"/>
                <w:lang w:val="es-CR"/>
              </w:rPr>
              <w:t xml:space="preserve">Redacción Propuesta por el Consejo de Rectoría </w:t>
            </w:r>
          </w:p>
        </w:tc>
      </w:tr>
      <w:tr w:rsidR="0036512A" w:rsidRPr="0036512A" w:rsidTr="00D625B1">
        <w:tc>
          <w:tcPr>
            <w:tcW w:w="3402" w:type="dxa"/>
            <w:shd w:val="clear" w:color="auto" w:fill="auto"/>
          </w:tcPr>
          <w:p w:rsidR="0036512A" w:rsidRPr="0036512A" w:rsidRDefault="0036512A" w:rsidP="0036512A">
            <w:pPr>
              <w:spacing w:before="100" w:beforeAutospacing="1" w:after="100" w:afterAutospacing="1"/>
              <w:jc w:val="both"/>
              <w:rPr>
                <w:rFonts w:ascii="Arial" w:eastAsia="Calibri" w:hAnsi="Arial" w:cs="Arial"/>
                <w:i/>
                <w:sz w:val="20"/>
                <w:szCs w:val="20"/>
                <w:lang w:val="es-CR"/>
              </w:rPr>
            </w:pPr>
            <w:r w:rsidRPr="0036512A">
              <w:rPr>
                <w:rFonts w:ascii="Arial" w:eastAsia="Calibri" w:hAnsi="Arial" w:cs="Arial"/>
                <w:i/>
                <w:sz w:val="20"/>
                <w:szCs w:val="20"/>
                <w:lang w:val="es-CR"/>
              </w:rPr>
              <w:t>Artículo 46</w:t>
            </w:r>
          </w:p>
          <w:p w:rsidR="0036512A" w:rsidRPr="0036512A" w:rsidRDefault="0036512A" w:rsidP="0036512A">
            <w:pPr>
              <w:spacing w:before="100" w:beforeAutospacing="1" w:after="100" w:afterAutospacing="1"/>
              <w:jc w:val="both"/>
              <w:rPr>
                <w:rFonts w:ascii="Arial" w:eastAsia="Calibri" w:hAnsi="Arial" w:cs="Arial"/>
                <w:i/>
                <w:sz w:val="20"/>
                <w:szCs w:val="20"/>
                <w:lang w:val="es-CR"/>
              </w:rPr>
            </w:pPr>
            <w:r w:rsidRPr="0036512A">
              <w:rPr>
                <w:rFonts w:ascii="Arial" w:eastAsia="Calibri" w:hAnsi="Arial" w:cs="Arial"/>
                <w:i/>
                <w:sz w:val="20"/>
                <w:szCs w:val="20"/>
                <w:lang w:val="es-CR"/>
              </w:rPr>
              <w:t xml:space="preserve">Cuando se declare que un funcionario ha incurrido en incumplimiento, según el artículo 45 de este Reglamento, el ITCR tendrá derecho a recuperar la totalidad de los montos otorgados (beneficios otorgados, tiempo otorgado, intereses legales, más los gastos administrativos por un 15% de la deuda), confeccionando para ello una certificación con carácter de título ejecutivo, de conformidad con la Normativa Legal Aplicable a estos casos. </w:t>
            </w:r>
          </w:p>
          <w:p w:rsidR="0036512A" w:rsidRPr="0036512A" w:rsidRDefault="0036512A" w:rsidP="0036512A">
            <w:pPr>
              <w:jc w:val="both"/>
              <w:rPr>
                <w:rFonts w:ascii="Arial" w:eastAsia="Calibri" w:hAnsi="Arial" w:cs="Arial"/>
                <w:i/>
                <w:sz w:val="20"/>
                <w:szCs w:val="20"/>
                <w:lang w:val="es-CR"/>
              </w:rPr>
            </w:pPr>
          </w:p>
          <w:p w:rsidR="0036512A" w:rsidRPr="0036512A" w:rsidRDefault="0036512A" w:rsidP="0036512A">
            <w:pPr>
              <w:jc w:val="both"/>
              <w:rPr>
                <w:rFonts w:ascii="Arial" w:eastAsia="Calibri" w:hAnsi="Arial" w:cs="Arial"/>
                <w:i/>
                <w:sz w:val="20"/>
                <w:szCs w:val="20"/>
                <w:lang w:val="es-CR" w:eastAsia="en-US"/>
              </w:rPr>
            </w:pPr>
            <w:r w:rsidRPr="0036512A">
              <w:rPr>
                <w:rFonts w:ascii="Arial" w:eastAsia="Calibri" w:hAnsi="Arial" w:cs="Arial"/>
                <w:i/>
                <w:sz w:val="20"/>
                <w:szCs w:val="20"/>
                <w:lang w:val="es-CR" w:eastAsia="en-US"/>
              </w:rPr>
              <w:t>Se entiende como beneficios otorgados los montos respecto a matrícula, seguros, gastos de pasajes para el becario y su grupo familiar, gastos de instalación y menaje, ayuda complementaria otorgada, gastos de libros, gastos de tesis y cualquier otro beneficio.</w:t>
            </w:r>
          </w:p>
          <w:p w:rsidR="0036512A" w:rsidRPr="0036512A" w:rsidRDefault="0036512A" w:rsidP="0036512A">
            <w:pPr>
              <w:jc w:val="both"/>
              <w:rPr>
                <w:rFonts w:ascii="Arial" w:eastAsia="Calibri" w:hAnsi="Arial" w:cs="Arial"/>
                <w:i/>
                <w:sz w:val="20"/>
                <w:szCs w:val="20"/>
                <w:lang w:val="es-CR" w:eastAsia="en-US"/>
              </w:rPr>
            </w:pPr>
          </w:p>
          <w:p w:rsidR="0036512A" w:rsidRPr="0036512A" w:rsidRDefault="0036512A" w:rsidP="0036512A">
            <w:pPr>
              <w:jc w:val="both"/>
              <w:rPr>
                <w:rFonts w:ascii="Arial" w:eastAsia="Calibri" w:hAnsi="Arial" w:cs="Arial"/>
                <w:i/>
                <w:sz w:val="20"/>
                <w:szCs w:val="20"/>
                <w:lang w:val="es-CR" w:eastAsia="en-US"/>
              </w:rPr>
            </w:pPr>
          </w:p>
          <w:p w:rsidR="0036512A" w:rsidRPr="0036512A" w:rsidRDefault="0036512A" w:rsidP="0036512A">
            <w:pPr>
              <w:jc w:val="both"/>
              <w:rPr>
                <w:rFonts w:ascii="Arial" w:eastAsia="Calibri" w:hAnsi="Arial" w:cs="Arial"/>
                <w:i/>
                <w:sz w:val="20"/>
                <w:szCs w:val="20"/>
                <w:lang w:val="es-CR" w:eastAsia="en-US"/>
              </w:rPr>
            </w:pPr>
          </w:p>
          <w:p w:rsidR="0036512A" w:rsidRPr="0036512A" w:rsidRDefault="0036512A" w:rsidP="0036512A">
            <w:pPr>
              <w:jc w:val="both"/>
              <w:rPr>
                <w:rFonts w:ascii="Arial" w:eastAsia="Calibri" w:hAnsi="Arial" w:cs="Arial"/>
                <w:i/>
                <w:sz w:val="20"/>
                <w:szCs w:val="20"/>
                <w:lang w:val="es-CR" w:eastAsia="en-US"/>
              </w:rPr>
            </w:pPr>
          </w:p>
          <w:p w:rsidR="0036512A" w:rsidRPr="0036512A" w:rsidRDefault="0036512A" w:rsidP="0036512A">
            <w:pPr>
              <w:jc w:val="both"/>
              <w:rPr>
                <w:rFonts w:ascii="Arial" w:eastAsia="Calibri" w:hAnsi="Arial" w:cs="Arial"/>
                <w:i/>
                <w:sz w:val="20"/>
                <w:szCs w:val="20"/>
                <w:lang w:val="es-CR" w:eastAsia="en-US"/>
              </w:rPr>
            </w:pPr>
          </w:p>
          <w:p w:rsidR="0036512A" w:rsidRPr="0036512A" w:rsidRDefault="0036512A" w:rsidP="0036512A">
            <w:pPr>
              <w:jc w:val="both"/>
              <w:rPr>
                <w:rFonts w:ascii="Arial" w:eastAsia="Calibri" w:hAnsi="Arial" w:cs="Arial"/>
                <w:i/>
                <w:sz w:val="20"/>
                <w:szCs w:val="20"/>
                <w:lang w:val="es-CR" w:eastAsia="en-US"/>
              </w:rPr>
            </w:pPr>
          </w:p>
          <w:p w:rsidR="0036512A" w:rsidRPr="0036512A" w:rsidRDefault="0036512A" w:rsidP="0036512A">
            <w:pPr>
              <w:jc w:val="both"/>
              <w:rPr>
                <w:rFonts w:ascii="Arial" w:eastAsia="Calibri" w:hAnsi="Arial" w:cs="Arial"/>
                <w:i/>
                <w:sz w:val="20"/>
                <w:szCs w:val="20"/>
                <w:lang w:val="es-CR" w:eastAsia="en-US"/>
              </w:rPr>
            </w:pPr>
            <w:r w:rsidRPr="0036512A">
              <w:rPr>
                <w:rFonts w:ascii="Arial" w:eastAsia="Calibri" w:hAnsi="Arial" w:cs="Arial"/>
                <w:i/>
                <w:sz w:val="20"/>
                <w:szCs w:val="20"/>
                <w:lang w:val="es-CR" w:eastAsia="en-US"/>
              </w:rPr>
              <w:t xml:space="preserve">Será responsabilidad del Comité de Becas velar por la aplicación del debido proceso legal cuando se determine el eventual </w:t>
            </w:r>
            <w:r w:rsidRPr="0036512A">
              <w:rPr>
                <w:rFonts w:ascii="Arial" w:eastAsia="Calibri" w:hAnsi="Arial" w:cs="Arial"/>
                <w:i/>
                <w:sz w:val="20"/>
                <w:szCs w:val="20"/>
                <w:lang w:val="es-CR" w:eastAsia="en-US"/>
              </w:rPr>
              <w:lastRenderedPageBreak/>
              <w:t>incumplimiento de un funcionario y aportar todos los datos necesarios sobre los montos otorgados para que el Departamento Financiero Contable levante el expediente, realice los cálculos correspondientes y el cobro respectivo.</w:t>
            </w:r>
          </w:p>
          <w:p w:rsidR="0036512A" w:rsidRPr="0036512A" w:rsidRDefault="0036512A" w:rsidP="0036512A">
            <w:pPr>
              <w:jc w:val="both"/>
              <w:rPr>
                <w:rFonts w:ascii="Arial" w:eastAsia="Calibri" w:hAnsi="Arial" w:cs="Arial"/>
                <w:i/>
                <w:sz w:val="20"/>
                <w:szCs w:val="20"/>
                <w:lang w:val="es-CR" w:eastAsia="en-US"/>
              </w:rPr>
            </w:pPr>
          </w:p>
          <w:p w:rsidR="0036512A" w:rsidRPr="0036512A" w:rsidRDefault="0036512A" w:rsidP="0036512A">
            <w:pPr>
              <w:jc w:val="both"/>
              <w:rPr>
                <w:rFonts w:ascii="Arial" w:eastAsia="Calibri" w:hAnsi="Arial" w:cs="Arial"/>
                <w:i/>
                <w:sz w:val="20"/>
                <w:szCs w:val="20"/>
                <w:lang w:val="es-CR" w:eastAsia="en-US"/>
              </w:rPr>
            </w:pPr>
            <w:r w:rsidRPr="0036512A">
              <w:rPr>
                <w:rFonts w:ascii="Arial" w:eastAsia="Calibri" w:hAnsi="Arial" w:cs="Arial"/>
                <w:i/>
                <w:sz w:val="20"/>
                <w:szCs w:val="20"/>
                <w:lang w:val="es-CR" w:eastAsia="en-US"/>
              </w:rPr>
              <w:t>Asimismo, sin perjuicio de lo que dispone este Reglamento, el funcionario podrá ser sancionado conforme a las normas del Código de Trabajo y los reglamentos del personal del Instituto.</w:t>
            </w:r>
          </w:p>
          <w:p w:rsidR="0036512A" w:rsidRPr="0036512A" w:rsidRDefault="0036512A" w:rsidP="0036512A">
            <w:pPr>
              <w:jc w:val="both"/>
              <w:rPr>
                <w:rFonts w:ascii="Arial" w:eastAsia="Calibri" w:hAnsi="Arial" w:cs="Arial"/>
                <w:i/>
                <w:sz w:val="20"/>
                <w:szCs w:val="20"/>
                <w:lang w:val="es-CR" w:eastAsia="en-US"/>
              </w:rPr>
            </w:pPr>
          </w:p>
        </w:tc>
        <w:tc>
          <w:tcPr>
            <w:tcW w:w="3544" w:type="dxa"/>
            <w:shd w:val="clear" w:color="auto" w:fill="auto"/>
          </w:tcPr>
          <w:p w:rsidR="0036512A" w:rsidRPr="0036512A" w:rsidRDefault="0036512A" w:rsidP="0036512A">
            <w:pPr>
              <w:spacing w:before="100" w:beforeAutospacing="1" w:after="100" w:afterAutospacing="1"/>
              <w:jc w:val="both"/>
              <w:rPr>
                <w:rFonts w:ascii="Arial" w:eastAsia="Calibri" w:hAnsi="Arial" w:cs="Arial"/>
                <w:i/>
                <w:sz w:val="20"/>
                <w:szCs w:val="20"/>
                <w:lang w:val="es-CR"/>
              </w:rPr>
            </w:pPr>
            <w:r w:rsidRPr="0036512A">
              <w:rPr>
                <w:rFonts w:ascii="Arial" w:eastAsia="Calibri" w:hAnsi="Arial" w:cs="Arial"/>
                <w:i/>
                <w:sz w:val="20"/>
                <w:szCs w:val="20"/>
                <w:lang w:val="es-CR"/>
              </w:rPr>
              <w:lastRenderedPageBreak/>
              <w:t>Artículo 46</w:t>
            </w:r>
          </w:p>
          <w:p w:rsidR="0036512A" w:rsidRPr="0036512A" w:rsidRDefault="0036512A" w:rsidP="0036512A">
            <w:pPr>
              <w:spacing w:before="100" w:beforeAutospacing="1" w:after="100" w:afterAutospacing="1"/>
              <w:jc w:val="both"/>
              <w:rPr>
                <w:rFonts w:ascii="Arial" w:eastAsia="Calibri" w:hAnsi="Arial" w:cs="Arial"/>
                <w:i/>
                <w:sz w:val="20"/>
                <w:szCs w:val="20"/>
                <w:lang w:val="es-CR"/>
              </w:rPr>
            </w:pPr>
            <w:r w:rsidRPr="0036512A">
              <w:rPr>
                <w:rFonts w:ascii="Arial" w:eastAsia="Calibri" w:hAnsi="Arial" w:cs="Arial"/>
                <w:i/>
                <w:sz w:val="20"/>
                <w:szCs w:val="20"/>
                <w:lang w:val="es-CR"/>
              </w:rPr>
              <w:t xml:space="preserve">Cuando se declare que un funcionario ha incurrido en incumplimiento, según el artículo 45 de este Reglamento, el ITCR tendrá derecho a recuperar la totalidad de los montos otorgados </w:t>
            </w:r>
            <w:r w:rsidRPr="0036512A">
              <w:rPr>
                <w:rFonts w:ascii="Arial" w:eastAsia="Calibri" w:hAnsi="Arial" w:cs="Arial"/>
                <w:b/>
                <w:i/>
                <w:sz w:val="20"/>
                <w:szCs w:val="20"/>
                <w:u w:val="single"/>
                <w:lang w:val="es-CR"/>
              </w:rPr>
              <w:t>para becas tanto a nivel nacional como internacional</w:t>
            </w:r>
            <w:r w:rsidRPr="0036512A">
              <w:rPr>
                <w:rFonts w:ascii="Arial" w:eastAsia="Calibri" w:hAnsi="Arial" w:cs="Arial"/>
                <w:i/>
                <w:sz w:val="20"/>
                <w:szCs w:val="20"/>
                <w:lang w:val="es-CR"/>
              </w:rPr>
              <w:t xml:space="preserve"> (beneficios otorgados, tiempo otorgado, intereses legales, más los gastos administrativos por un 15% de la deuda), confeccionando para ello una certificación con carácter de título ejecutivo, de conformidad con la Normativa Legal Aplicable a estos casos. </w:t>
            </w:r>
          </w:p>
          <w:p w:rsidR="0036512A" w:rsidRPr="0036512A" w:rsidRDefault="0036512A" w:rsidP="0036512A">
            <w:pPr>
              <w:jc w:val="both"/>
              <w:rPr>
                <w:rFonts w:ascii="Arial" w:eastAsia="Calibri" w:hAnsi="Arial" w:cs="Arial"/>
                <w:i/>
                <w:sz w:val="20"/>
                <w:szCs w:val="20"/>
                <w:lang w:val="es-CR" w:eastAsia="en-US"/>
              </w:rPr>
            </w:pPr>
            <w:r w:rsidRPr="0036512A">
              <w:rPr>
                <w:rFonts w:ascii="Arial" w:eastAsia="Calibri" w:hAnsi="Arial" w:cs="Arial"/>
                <w:i/>
                <w:sz w:val="20"/>
                <w:szCs w:val="20"/>
                <w:lang w:val="es-CR" w:eastAsia="en-US"/>
              </w:rPr>
              <w:t xml:space="preserve">Se entiende como beneficios otorgados: </w:t>
            </w:r>
            <w:r w:rsidRPr="0036512A">
              <w:rPr>
                <w:rFonts w:ascii="Arial" w:eastAsia="Calibri" w:hAnsi="Arial" w:cs="Arial"/>
                <w:b/>
                <w:i/>
                <w:sz w:val="20"/>
                <w:szCs w:val="20"/>
                <w:u w:val="single"/>
                <w:lang w:val="es-CR" w:eastAsia="en-US"/>
              </w:rPr>
              <w:t xml:space="preserve">pago de derechos de estudio y matrícula, exoneración de derechos de estudio y matrícula, seguros médicos, gastos de pasajes para el becario y su grupo familiar, gastos de instalación, </w:t>
            </w:r>
            <w:proofErr w:type="spellStart"/>
            <w:r w:rsidRPr="0036512A">
              <w:rPr>
                <w:rFonts w:ascii="Arial" w:eastAsia="Calibri" w:hAnsi="Arial" w:cs="Arial"/>
                <w:b/>
                <w:i/>
                <w:sz w:val="20"/>
                <w:szCs w:val="20"/>
                <w:u w:val="single"/>
                <w:lang w:val="es-CR" w:eastAsia="en-US"/>
              </w:rPr>
              <w:t>desalmacenaje</w:t>
            </w:r>
            <w:proofErr w:type="spellEnd"/>
            <w:r w:rsidRPr="0036512A">
              <w:rPr>
                <w:rFonts w:ascii="Arial" w:eastAsia="Calibri" w:hAnsi="Arial" w:cs="Arial"/>
                <w:b/>
                <w:i/>
                <w:sz w:val="20"/>
                <w:szCs w:val="20"/>
                <w:u w:val="single"/>
                <w:lang w:val="es-CR" w:eastAsia="en-US"/>
              </w:rPr>
              <w:t xml:space="preserve"> de libros, gastos de tesis, asignación de tiempo para actividades académicas de la beca, pasantías y cualquier otro beneficio adicional.</w:t>
            </w:r>
            <w:r w:rsidRPr="0036512A">
              <w:rPr>
                <w:rFonts w:ascii="Arial" w:eastAsia="Calibri" w:hAnsi="Arial" w:cs="Arial"/>
                <w:i/>
                <w:sz w:val="20"/>
                <w:szCs w:val="20"/>
                <w:lang w:val="es-CR" w:eastAsia="en-US"/>
              </w:rPr>
              <w:t xml:space="preserve"> </w:t>
            </w:r>
          </w:p>
          <w:p w:rsidR="0036512A" w:rsidRPr="0036512A" w:rsidRDefault="0036512A" w:rsidP="0036512A">
            <w:pPr>
              <w:jc w:val="both"/>
              <w:rPr>
                <w:rFonts w:ascii="Arial" w:eastAsia="Calibri" w:hAnsi="Arial" w:cs="Arial"/>
                <w:i/>
                <w:sz w:val="20"/>
                <w:szCs w:val="20"/>
                <w:lang w:val="es-CR" w:eastAsia="en-US"/>
              </w:rPr>
            </w:pPr>
          </w:p>
          <w:p w:rsidR="0036512A" w:rsidRPr="0036512A" w:rsidRDefault="0036512A" w:rsidP="0036512A">
            <w:pPr>
              <w:jc w:val="both"/>
              <w:rPr>
                <w:rFonts w:ascii="Arial" w:eastAsia="Calibri" w:hAnsi="Arial" w:cs="Arial"/>
                <w:i/>
                <w:sz w:val="20"/>
                <w:szCs w:val="20"/>
                <w:lang w:val="es-CR" w:eastAsia="en-US"/>
              </w:rPr>
            </w:pPr>
          </w:p>
          <w:p w:rsidR="0036512A" w:rsidRPr="0036512A" w:rsidRDefault="0036512A" w:rsidP="0036512A">
            <w:pPr>
              <w:jc w:val="both"/>
              <w:rPr>
                <w:rFonts w:ascii="Arial" w:eastAsia="Calibri" w:hAnsi="Arial" w:cs="Arial"/>
                <w:i/>
                <w:sz w:val="20"/>
                <w:szCs w:val="20"/>
                <w:lang w:val="es-CR" w:eastAsia="en-US"/>
              </w:rPr>
            </w:pPr>
            <w:r w:rsidRPr="0036512A">
              <w:rPr>
                <w:rFonts w:ascii="Arial" w:eastAsia="Calibri" w:hAnsi="Arial" w:cs="Arial"/>
                <w:i/>
                <w:sz w:val="20"/>
                <w:szCs w:val="20"/>
                <w:lang w:val="es-CR" w:eastAsia="en-US"/>
              </w:rPr>
              <w:t xml:space="preserve">Será responsabilidad del Comité de Becas velar por la aplicación del debido proceso legal cuando se determine el eventual incumplimiento </w:t>
            </w:r>
            <w:r w:rsidRPr="0036512A">
              <w:rPr>
                <w:rFonts w:ascii="Arial" w:eastAsia="Calibri" w:hAnsi="Arial" w:cs="Arial"/>
                <w:i/>
                <w:sz w:val="20"/>
                <w:szCs w:val="20"/>
                <w:lang w:val="es-CR" w:eastAsia="en-US"/>
              </w:rPr>
              <w:lastRenderedPageBreak/>
              <w:t>de un funcionario y aportar todos los datos necesarios sobre los montos otorgados para que el Departamento Financiero Contable levante el expediente, realice los cálculos correspondientes y el cobro respectivo.</w:t>
            </w:r>
          </w:p>
          <w:p w:rsidR="0036512A" w:rsidRPr="0036512A" w:rsidRDefault="0036512A" w:rsidP="0036512A">
            <w:pPr>
              <w:jc w:val="both"/>
              <w:rPr>
                <w:rFonts w:ascii="Arial" w:eastAsia="Calibri" w:hAnsi="Arial" w:cs="Arial"/>
                <w:i/>
                <w:sz w:val="20"/>
                <w:szCs w:val="20"/>
                <w:lang w:val="es-CR" w:eastAsia="en-US"/>
              </w:rPr>
            </w:pPr>
          </w:p>
          <w:p w:rsidR="0036512A" w:rsidRPr="0036512A" w:rsidRDefault="0036512A" w:rsidP="0036512A">
            <w:pPr>
              <w:jc w:val="both"/>
              <w:rPr>
                <w:rFonts w:ascii="Arial" w:eastAsia="Calibri" w:hAnsi="Arial" w:cs="Arial"/>
                <w:i/>
                <w:sz w:val="20"/>
                <w:szCs w:val="20"/>
                <w:lang w:val="es-CR" w:eastAsia="en-US"/>
              </w:rPr>
            </w:pPr>
            <w:r w:rsidRPr="0036512A">
              <w:rPr>
                <w:rFonts w:ascii="Arial" w:eastAsia="Calibri" w:hAnsi="Arial" w:cs="Arial"/>
                <w:i/>
                <w:sz w:val="20"/>
                <w:szCs w:val="20"/>
                <w:lang w:val="es-CR" w:eastAsia="en-US"/>
              </w:rPr>
              <w:t>Asimismo, sin perjuicio de lo que dispone este Reglamento, el funcionario podrá ser sancionado conforme a las normas del Código de Trabajo y los reglamentos del personal del Instituto.</w:t>
            </w:r>
          </w:p>
        </w:tc>
        <w:tc>
          <w:tcPr>
            <w:tcW w:w="3118" w:type="dxa"/>
          </w:tcPr>
          <w:p w:rsidR="0036512A" w:rsidRPr="0036512A" w:rsidRDefault="0036512A" w:rsidP="0036512A">
            <w:pPr>
              <w:spacing w:before="100" w:beforeAutospacing="1" w:after="100" w:afterAutospacing="1"/>
              <w:jc w:val="both"/>
              <w:rPr>
                <w:rFonts w:ascii="Arial" w:eastAsia="Calibri" w:hAnsi="Arial" w:cs="Arial"/>
                <w:b/>
                <w:i/>
                <w:sz w:val="20"/>
                <w:szCs w:val="20"/>
                <w:lang w:val="es-CR"/>
              </w:rPr>
            </w:pPr>
            <w:r w:rsidRPr="0036512A">
              <w:rPr>
                <w:rFonts w:ascii="Arial" w:eastAsia="Calibri" w:hAnsi="Arial" w:cs="Arial"/>
                <w:b/>
                <w:i/>
                <w:sz w:val="20"/>
                <w:szCs w:val="20"/>
                <w:lang w:val="es-CR"/>
              </w:rPr>
              <w:lastRenderedPageBreak/>
              <w:t>IDEM</w:t>
            </w:r>
          </w:p>
        </w:tc>
      </w:tr>
      <w:tr w:rsidR="0036512A" w:rsidRPr="0036512A" w:rsidTr="00D625B1">
        <w:tc>
          <w:tcPr>
            <w:tcW w:w="3402" w:type="dxa"/>
            <w:shd w:val="clear" w:color="auto" w:fill="auto"/>
          </w:tcPr>
          <w:p w:rsidR="0036512A" w:rsidRPr="0036512A" w:rsidRDefault="0036512A" w:rsidP="0036512A">
            <w:pPr>
              <w:rPr>
                <w:rFonts w:ascii="Arial" w:eastAsia="Calibri" w:hAnsi="Arial" w:cs="Arial"/>
                <w:i/>
                <w:sz w:val="20"/>
                <w:szCs w:val="20"/>
                <w:lang w:val="es-CR" w:eastAsia="en-US"/>
              </w:rPr>
            </w:pPr>
            <w:r w:rsidRPr="0036512A">
              <w:rPr>
                <w:rFonts w:ascii="Arial" w:eastAsia="Calibri" w:hAnsi="Arial" w:cs="Arial"/>
                <w:i/>
                <w:sz w:val="20"/>
                <w:szCs w:val="20"/>
                <w:lang w:val="es-CR" w:eastAsia="en-US"/>
              </w:rPr>
              <w:t>Artículo 47</w:t>
            </w:r>
          </w:p>
          <w:p w:rsidR="0036512A" w:rsidRPr="0036512A" w:rsidRDefault="0036512A" w:rsidP="0036512A">
            <w:pPr>
              <w:spacing w:before="100" w:beforeAutospacing="1" w:after="100" w:afterAutospacing="1"/>
              <w:jc w:val="both"/>
              <w:rPr>
                <w:rFonts w:ascii="Arial" w:hAnsi="Arial" w:cs="Arial"/>
                <w:i/>
                <w:sz w:val="20"/>
                <w:szCs w:val="20"/>
                <w:lang w:val="es-CR"/>
              </w:rPr>
            </w:pPr>
            <w:r w:rsidRPr="0036512A">
              <w:rPr>
                <w:rFonts w:ascii="Arial" w:hAnsi="Arial" w:cs="Arial"/>
                <w:i/>
                <w:sz w:val="20"/>
                <w:szCs w:val="20"/>
                <w:lang w:val="es-CR"/>
              </w:rPr>
              <w:t xml:space="preserve">La responsabilidad pecuniaria o los montos adeudados a que se refiere el artículo 46 de </w:t>
            </w:r>
            <w:proofErr w:type="gramStart"/>
            <w:r w:rsidRPr="0036512A">
              <w:rPr>
                <w:rFonts w:ascii="Arial" w:hAnsi="Arial" w:cs="Arial"/>
                <w:i/>
                <w:sz w:val="20"/>
                <w:szCs w:val="20"/>
                <w:lang w:val="es-CR"/>
              </w:rPr>
              <w:t>este  Reglamento</w:t>
            </w:r>
            <w:proofErr w:type="gramEnd"/>
            <w:r w:rsidRPr="0036512A">
              <w:rPr>
                <w:rFonts w:ascii="Arial" w:hAnsi="Arial" w:cs="Arial"/>
                <w:i/>
                <w:sz w:val="20"/>
                <w:szCs w:val="20"/>
                <w:lang w:val="es-CR"/>
              </w:rPr>
              <w:t>, serán calculados tomando en cuenta el salario bruto de la categoría actual del becario, ya sea que el funcionario esté recibiendo salario o no, para ello no se tomará en cuenta las deducciones de ley ni las excepciones establecidas en el Artículo 18 de la Segunda  Convención de Trabajo y sus Reformas.</w:t>
            </w:r>
          </w:p>
          <w:p w:rsidR="0036512A" w:rsidRPr="0036512A" w:rsidRDefault="0036512A" w:rsidP="0036512A">
            <w:pPr>
              <w:spacing w:before="100" w:beforeAutospacing="1" w:after="100" w:afterAutospacing="1"/>
              <w:jc w:val="both"/>
              <w:rPr>
                <w:rFonts w:ascii="Arial" w:hAnsi="Arial" w:cs="Arial"/>
                <w:i/>
                <w:sz w:val="20"/>
                <w:szCs w:val="20"/>
                <w:lang w:val="es-CR"/>
              </w:rPr>
            </w:pPr>
          </w:p>
        </w:tc>
        <w:tc>
          <w:tcPr>
            <w:tcW w:w="3544" w:type="dxa"/>
            <w:shd w:val="clear" w:color="auto" w:fill="auto"/>
          </w:tcPr>
          <w:p w:rsidR="0036512A" w:rsidRPr="0036512A" w:rsidRDefault="0036512A" w:rsidP="0036512A">
            <w:pPr>
              <w:rPr>
                <w:rFonts w:ascii="Arial" w:eastAsia="Calibri" w:hAnsi="Arial" w:cs="Arial"/>
                <w:i/>
                <w:sz w:val="20"/>
                <w:szCs w:val="20"/>
                <w:lang w:val="es-CR" w:eastAsia="en-US"/>
              </w:rPr>
            </w:pPr>
            <w:r w:rsidRPr="0036512A">
              <w:rPr>
                <w:rFonts w:ascii="Arial" w:eastAsia="Calibri" w:hAnsi="Arial" w:cs="Arial"/>
                <w:i/>
                <w:sz w:val="20"/>
                <w:szCs w:val="20"/>
                <w:lang w:val="es-CR" w:eastAsia="en-US"/>
              </w:rPr>
              <w:t>Artículo 47</w:t>
            </w:r>
          </w:p>
          <w:p w:rsidR="0036512A" w:rsidRPr="0036512A" w:rsidRDefault="0036512A" w:rsidP="0036512A">
            <w:pPr>
              <w:spacing w:before="100" w:beforeAutospacing="1" w:after="100" w:afterAutospacing="1"/>
              <w:jc w:val="both"/>
              <w:rPr>
                <w:rFonts w:ascii="Arial" w:hAnsi="Arial" w:cs="Arial"/>
                <w:i/>
                <w:sz w:val="20"/>
                <w:szCs w:val="20"/>
                <w:lang w:val="es-CR"/>
              </w:rPr>
            </w:pPr>
            <w:r w:rsidRPr="0036512A">
              <w:rPr>
                <w:rFonts w:ascii="Arial" w:hAnsi="Arial" w:cs="Arial"/>
                <w:i/>
                <w:sz w:val="20"/>
                <w:szCs w:val="20"/>
                <w:lang w:val="es-CR"/>
              </w:rPr>
              <w:t xml:space="preserve">La responsabilidad pecuniaria o los montos adeudados a que se refiere el artículo 46 de </w:t>
            </w:r>
            <w:proofErr w:type="gramStart"/>
            <w:r w:rsidRPr="0036512A">
              <w:rPr>
                <w:rFonts w:ascii="Arial" w:hAnsi="Arial" w:cs="Arial"/>
                <w:i/>
                <w:sz w:val="20"/>
                <w:szCs w:val="20"/>
                <w:lang w:val="es-CR"/>
              </w:rPr>
              <w:t>este  Reglamento</w:t>
            </w:r>
            <w:proofErr w:type="gramEnd"/>
            <w:r w:rsidRPr="0036512A">
              <w:rPr>
                <w:rFonts w:ascii="Arial" w:hAnsi="Arial" w:cs="Arial"/>
                <w:i/>
                <w:sz w:val="20"/>
                <w:szCs w:val="20"/>
                <w:lang w:val="es-CR"/>
              </w:rPr>
              <w:t xml:space="preserve">, serán calculados tomando en cuenta </w:t>
            </w:r>
            <w:r w:rsidRPr="0036512A">
              <w:rPr>
                <w:rFonts w:ascii="Arial" w:hAnsi="Arial" w:cs="Arial"/>
                <w:b/>
                <w:i/>
                <w:sz w:val="20"/>
                <w:szCs w:val="20"/>
                <w:u w:val="single"/>
                <w:lang w:val="es-CR"/>
              </w:rPr>
              <w:t>los salarios brutos percibidos</w:t>
            </w:r>
            <w:r w:rsidRPr="0036512A">
              <w:rPr>
                <w:rFonts w:ascii="Arial" w:hAnsi="Arial" w:cs="Arial"/>
                <w:i/>
                <w:sz w:val="20"/>
                <w:szCs w:val="20"/>
                <w:lang w:val="es-CR"/>
              </w:rPr>
              <w:t xml:space="preserve"> </w:t>
            </w:r>
            <w:r w:rsidRPr="0036512A">
              <w:rPr>
                <w:rFonts w:ascii="Arial" w:hAnsi="Arial" w:cs="Arial"/>
                <w:i/>
                <w:strike/>
                <w:sz w:val="20"/>
                <w:szCs w:val="20"/>
                <w:lang w:val="es-CR"/>
              </w:rPr>
              <w:t>de la categoría actual</w:t>
            </w:r>
            <w:r w:rsidRPr="0036512A">
              <w:rPr>
                <w:rFonts w:ascii="Arial" w:hAnsi="Arial" w:cs="Arial"/>
                <w:i/>
                <w:sz w:val="20"/>
                <w:szCs w:val="20"/>
                <w:lang w:val="es-CR"/>
              </w:rPr>
              <w:t xml:space="preserve"> </w:t>
            </w:r>
            <w:r w:rsidRPr="0036512A">
              <w:rPr>
                <w:rFonts w:ascii="Arial" w:hAnsi="Arial" w:cs="Arial"/>
                <w:b/>
                <w:i/>
                <w:sz w:val="20"/>
                <w:szCs w:val="20"/>
                <w:u w:val="single"/>
                <w:lang w:val="es-CR"/>
              </w:rPr>
              <w:t>por el becario durante el periodo del goce de la beca</w:t>
            </w:r>
            <w:r w:rsidRPr="0036512A">
              <w:rPr>
                <w:rFonts w:ascii="Arial" w:hAnsi="Arial" w:cs="Arial"/>
                <w:i/>
                <w:sz w:val="20"/>
                <w:szCs w:val="20"/>
                <w:lang w:val="es-CR"/>
              </w:rPr>
              <w:t>, ya sea que el funcionario esté recibiendo salario o no, para ello no se tomará en cuenta las deducciones de ley ni las excepciones establecidas en el Artículo 18 de la Segunda  Convención de Trabajo y sus Reformas.</w:t>
            </w:r>
          </w:p>
          <w:p w:rsidR="0036512A" w:rsidRPr="0036512A" w:rsidRDefault="0036512A" w:rsidP="0036512A">
            <w:pPr>
              <w:jc w:val="both"/>
              <w:rPr>
                <w:rFonts w:ascii="Arial" w:eastAsia="Calibri" w:hAnsi="Arial" w:cs="Arial"/>
                <w:i/>
                <w:sz w:val="20"/>
                <w:szCs w:val="20"/>
                <w:lang w:val="es-CR" w:eastAsia="en-US"/>
              </w:rPr>
            </w:pPr>
          </w:p>
        </w:tc>
        <w:tc>
          <w:tcPr>
            <w:tcW w:w="3118" w:type="dxa"/>
          </w:tcPr>
          <w:p w:rsidR="0036512A" w:rsidRPr="0036512A" w:rsidRDefault="0036512A" w:rsidP="0036512A">
            <w:pPr>
              <w:rPr>
                <w:rFonts w:ascii="Arial" w:eastAsia="Calibri" w:hAnsi="Arial" w:cs="Arial"/>
                <w:i/>
                <w:sz w:val="20"/>
                <w:szCs w:val="20"/>
                <w:lang w:val="es-CR" w:eastAsia="en-US"/>
              </w:rPr>
            </w:pPr>
            <w:r w:rsidRPr="0036512A">
              <w:rPr>
                <w:rFonts w:ascii="Arial" w:eastAsia="Calibri" w:hAnsi="Arial" w:cs="Arial"/>
                <w:i/>
                <w:sz w:val="20"/>
                <w:szCs w:val="20"/>
                <w:lang w:val="es-CR" w:eastAsia="en-US"/>
              </w:rPr>
              <w:t>Artículo 47</w:t>
            </w:r>
          </w:p>
          <w:p w:rsidR="0036512A" w:rsidRPr="0036512A" w:rsidRDefault="0036512A" w:rsidP="0036512A">
            <w:pPr>
              <w:rPr>
                <w:rFonts w:ascii="Arial" w:eastAsia="Calibri" w:hAnsi="Arial" w:cs="Arial"/>
                <w:i/>
                <w:sz w:val="20"/>
                <w:szCs w:val="20"/>
                <w:lang w:val="es-CR" w:eastAsia="en-US"/>
              </w:rPr>
            </w:pPr>
          </w:p>
          <w:p w:rsidR="0036512A" w:rsidRPr="0036512A" w:rsidRDefault="0036512A" w:rsidP="0036512A">
            <w:pPr>
              <w:jc w:val="both"/>
              <w:rPr>
                <w:rFonts w:ascii="Arial" w:eastAsia="Calibri" w:hAnsi="Arial" w:cs="Arial"/>
                <w:i/>
                <w:sz w:val="20"/>
                <w:szCs w:val="20"/>
                <w:lang w:val="es-CR"/>
              </w:rPr>
            </w:pPr>
            <w:r w:rsidRPr="0036512A">
              <w:rPr>
                <w:rFonts w:ascii="Arial" w:hAnsi="Arial" w:cs="Arial"/>
                <w:i/>
                <w:sz w:val="20"/>
                <w:szCs w:val="20"/>
                <w:lang w:val="es-CR"/>
              </w:rPr>
              <w:t xml:space="preserve">La responsabilidad pecuniaria o los montos adeudados a que se refiere el artículo 46 de </w:t>
            </w:r>
            <w:proofErr w:type="gramStart"/>
            <w:r w:rsidRPr="0036512A">
              <w:rPr>
                <w:rFonts w:ascii="Arial" w:hAnsi="Arial" w:cs="Arial"/>
                <w:i/>
                <w:sz w:val="20"/>
                <w:szCs w:val="20"/>
                <w:lang w:val="es-CR"/>
              </w:rPr>
              <w:t>este  Reglamento</w:t>
            </w:r>
            <w:proofErr w:type="gramEnd"/>
            <w:r w:rsidRPr="0036512A">
              <w:rPr>
                <w:rFonts w:ascii="Arial" w:hAnsi="Arial" w:cs="Arial"/>
                <w:i/>
                <w:sz w:val="20"/>
                <w:szCs w:val="20"/>
                <w:lang w:val="es-CR"/>
              </w:rPr>
              <w:t xml:space="preserve">, serán calculados tomando en cuenta </w:t>
            </w:r>
            <w:r w:rsidRPr="0036512A">
              <w:rPr>
                <w:rFonts w:ascii="Arial" w:eastAsia="Calibri" w:hAnsi="Arial" w:cs="Arial"/>
                <w:i/>
                <w:color w:val="FF0000"/>
                <w:sz w:val="20"/>
                <w:szCs w:val="20"/>
                <w:lang w:val="es-CR"/>
              </w:rPr>
              <w:t>los salarios brutos percibidos por el becario durante el periodo de la beca traídos al valor presente</w:t>
            </w:r>
            <w:r w:rsidRPr="0036512A">
              <w:rPr>
                <w:rFonts w:ascii="Arial" w:eastAsia="Calibri" w:hAnsi="Arial" w:cs="Arial"/>
                <w:i/>
                <w:sz w:val="20"/>
                <w:szCs w:val="20"/>
                <w:lang w:val="es-CR"/>
              </w:rPr>
              <w:t xml:space="preserve">, </w:t>
            </w:r>
            <w:r w:rsidRPr="0036512A">
              <w:rPr>
                <w:rFonts w:ascii="Arial" w:hAnsi="Arial" w:cs="Arial"/>
                <w:i/>
                <w:sz w:val="20"/>
                <w:szCs w:val="20"/>
                <w:lang w:val="es-CR"/>
              </w:rPr>
              <w:t>ya sea que el funcionario esté recibiendo salario o no, para ello no se tomará en cuenta las deducciones de ley ni las excepciones establecidas en el Artículo 18 de la Segunda  Convención de Trabajo y sus Reformas.</w:t>
            </w:r>
          </w:p>
          <w:p w:rsidR="0036512A" w:rsidRPr="0036512A" w:rsidRDefault="0036512A" w:rsidP="0036512A">
            <w:pPr>
              <w:rPr>
                <w:rFonts w:ascii="Arial" w:eastAsia="Calibri" w:hAnsi="Arial" w:cs="Arial"/>
                <w:i/>
                <w:sz w:val="20"/>
                <w:szCs w:val="20"/>
                <w:lang w:val="es-CR" w:eastAsia="en-US"/>
              </w:rPr>
            </w:pPr>
          </w:p>
        </w:tc>
      </w:tr>
    </w:tbl>
    <w:p w:rsidR="0036512A" w:rsidRPr="0036512A" w:rsidRDefault="0036512A" w:rsidP="0036512A">
      <w:pPr>
        <w:ind w:left="1418" w:hanging="1418"/>
        <w:jc w:val="both"/>
        <w:rPr>
          <w:rFonts w:ascii="Arial" w:hAnsi="Arial" w:cs="Arial"/>
          <w:sz w:val="16"/>
          <w:szCs w:val="16"/>
          <w:lang w:val="es-CR"/>
        </w:rPr>
      </w:pPr>
    </w:p>
    <w:p w:rsidR="0036512A" w:rsidRPr="0036512A" w:rsidRDefault="0036512A" w:rsidP="0036512A">
      <w:pPr>
        <w:ind w:left="360" w:right="-426"/>
        <w:jc w:val="center"/>
        <w:rPr>
          <w:rFonts w:ascii="Arial" w:hAnsi="Arial" w:cs="Arial"/>
          <w:sz w:val="16"/>
          <w:szCs w:val="16"/>
          <w:lang w:val="es-CR"/>
        </w:rPr>
      </w:pPr>
    </w:p>
    <w:p w:rsidR="0036512A" w:rsidRPr="0036512A" w:rsidRDefault="0036512A" w:rsidP="0036512A">
      <w:pPr>
        <w:numPr>
          <w:ilvl w:val="0"/>
          <w:numId w:val="46"/>
        </w:numPr>
        <w:ind w:left="360" w:right="-426"/>
        <w:jc w:val="both"/>
        <w:rPr>
          <w:rFonts w:ascii="Arial" w:hAnsi="Arial" w:cs="Arial"/>
          <w:lang w:val="es-CR"/>
        </w:rPr>
      </w:pPr>
      <w:r w:rsidRPr="0036512A">
        <w:rPr>
          <w:rFonts w:ascii="Arial" w:hAnsi="Arial" w:cs="Arial"/>
          <w:lang w:val="es-CR"/>
        </w:rPr>
        <w:t>La Comisión de Planificación y Administración en Reunión No 744-2017, realizada el jueves 02 de noviembre de 2017, conoce la propuesta adjunta al oficio R-1297-2017, la cual es analizada en diversas reuniones de la Comisión</w:t>
      </w:r>
      <w:r w:rsidR="00CC2DD6">
        <w:rPr>
          <w:rFonts w:ascii="Arial" w:hAnsi="Arial" w:cs="Arial"/>
          <w:lang w:val="es-CR"/>
        </w:rPr>
        <w:t>;</w:t>
      </w:r>
      <w:r w:rsidRPr="0036512A">
        <w:rPr>
          <w:rFonts w:ascii="Arial" w:hAnsi="Arial" w:cs="Arial"/>
          <w:lang w:val="es-CR"/>
        </w:rPr>
        <w:t xml:space="preserve"> en la reunión No. 760-2018, se concluye la revisión y se dispone elevar al Consejo Institucional</w:t>
      </w:r>
      <w:r w:rsidR="00CC2DD6">
        <w:rPr>
          <w:rFonts w:ascii="Arial" w:hAnsi="Arial" w:cs="Arial"/>
          <w:lang w:val="es-CR"/>
        </w:rPr>
        <w:t>,</w:t>
      </w:r>
      <w:r w:rsidRPr="0036512A">
        <w:rPr>
          <w:rFonts w:ascii="Arial" w:hAnsi="Arial" w:cs="Arial"/>
          <w:lang w:val="es-CR"/>
        </w:rPr>
        <w:t xml:space="preserve"> la propuesta de modificación de los artículos 46 y 47 del Reglamento de Becas del Personal del ITCR.</w:t>
      </w:r>
    </w:p>
    <w:p w:rsidR="0036512A" w:rsidRPr="0036512A" w:rsidRDefault="0036512A" w:rsidP="0036512A">
      <w:pPr>
        <w:ind w:left="360" w:right="-426"/>
        <w:jc w:val="both"/>
        <w:rPr>
          <w:rFonts w:ascii="Arial" w:hAnsi="Arial" w:cs="Arial"/>
          <w:sz w:val="16"/>
          <w:szCs w:val="16"/>
          <w:lang w:val="es-CR"/>
        </w:rPr>
      </w:pPr>
    </w:p>
    <w:p w:rsidR="0036512A" w:rsidRPr="0036512A" w:rsidRDefault="0036512A" w:rsidP="0036512A">
      <w:pPr>
        <w:jc w:val="both"/>
        <w:rPr>
          <w:rFonts w:ascii="Arial" w:hAnsi="Arial" w:cs="Arial"/>
          <w:b/>
          <w:lang w:val="es-CR"/>
        </w:rPr>
      </w:pPr>
      <w:r w:rsidRPr="0036512A">
        <w:rPr>
          <w:rFonts w:ascii="Arial" w:hAnsi="Arial" w:cs="Arial"/>
          <w:b/>
          <w:lang w:val="es-CR"/>
        </w:rPr>
        <w:t>SE</w:t>
      </w:r>
      <w:r>
        <w:rPr>
          <w:rFonts w:ascii="Arial" w:hAnsi="Arial" w:cs="Arial"/>
          <w:b/>
          <w:lang w:val="es-CR"/>
        </w:rPr>
        <w:t xml:space="preserve"> ACUERDA</w:t>
      </w:r>
      <w:r w:rsidRPr="0036512A">
        <w:rPr>
          <w:rFonts w:ascii="Arial" w:hAnsi="Arial" w:cs="Arial"/>
          <w:b/>
          <w:lang w:val="es-CR"/>
        </w:rPr>
        <w:t>:</w:t>
      </w:r>
    </w:p>
    <w:p w:rsidR="0036512A" w:rsidRPr="0036512A" w:rsidRDefault="0036512A" w:rsidP="0036512A">
      <w:pPr>
        <w:jc w:val="both"/>
        <w:rPr>
          <w:rFonts w:ascii="Arial" w:eastAsia="Calibri" w:hAnsi="Arial" w:cs="Arial"/>
          <w:b/>
          <w:sz w:val="20"/>
          <w:szCs w:val="20"/>
          <w:lang w:val="es-ES_tradnl"/>
        </w:rPr>
      </w:pPr>
    </w:p>
    <w:p w:rsidR="0036512A" w:rsidRPr="0036512A" w:rsidRDefault="0036512A" w:rsidP="0036512A">
      <w:pPr>
        <w:numPr>
          <w:ilvl w:val="0"/>
          <w:numId w:val="45"/>
        </w:numPr>
        <w:ind w:left="284" w:hanging="284"/>
        <w:jc w:val="both"/>
        <w:rPr>
          <w:rFonts w:ascii="Arial" w:eastAsia="Calibri" w:hAnsi="Arial" w:cs="Arial"/>
          <w:lang w:val="es-ES_tradnl"/>
        </w:rPr>
      </w:pPr>
      <w:r w:rsidRPr="0036512A">
        <w:rPr>
          <w:rFonts w:ascii="Arial" w:eastAsia="Calibri" w:hAnsi="Arial" w:cs="Arial"/>
          <w:lang w:val="es-ES_tradnl"/>
        </w:rPr>
        <w:t xml:space="preserve"> Modificar los artículos 46 y 47 del Reglamento de Becas del Personal del ITCR, para que se lean de la siguiente forma:</w:t>
      </w:r>
    </w:p>
    <w:p w:rsidR="0036512A" w:rsidRPr="0036512A" w:rsidRDefault="0036512A" w:rsidP="0036512A">
      <w:pPr>
        <w:jc w:val="both"/>
        <w:rPr>
          <w:rFonts w:ascii="Arial" w:eastAsia="Calibri" w:hAnsi="Arial" w:cs="Arial"/>
          <w:lang w:val="es-ES_tradnl"/>
        </w:rPr>
      </w:pPr>
    </w:p>
    <w:p w:rsidR="0036512A" w:rsidRPr="0036512A" w:rsidRDefault="0036512A" w:rsidP="0036512A">
      <w:pPr>
        <w:ind w:left="284"/>
        <w:jc w:val="both"/>
        <w:rPr>
          <w:rFonts w:ascii="Arial" w:eastAsia="Calibri" w:hAnsi="Arial" w:cs="Arial"/>
          <w:b/>
          <w:lang w:val="es-CR"/>
        </w:rPr>
      </w:pPr>
      <w:r w:rsidRPr="0036512A">
        <w:rPr>
          <w:rFonts w:ascii="Arial" w:eastAsia="Calibri" w:hAnsi="Arial" w:cs="Arial"/>
          <w:b/>
          <w:lang w:val="es-CR"/>
        </w:rPr>
        <w:t>Artículo 46</w:t>
      </w:r>
    </w:p>
    <w:p w:rsidR="0036512A" w:rsidRPr="0036512A" w:rsidRDefault="0036512A" w:rsidP="0036512A">
      <w:pPr>
        <w:spacing w:before="100" w:beforeAutospacing="1" w:after="100" w:afterAutospacing="1"/>
        <w:ind w:left="284"/>
        <w:jc w:val="both"/>
        <w:rPr>
          <w:rFonts w:ascii="Arial" w:hAnsi="Arial" w:cs="Arial"/>
          <w:lang w:val="es-CR"/>
        </w:rPr>
      </w:pPr>
      <w:r w:rsidRPr="0036512A">
        <w:rPr>
          <w:rFonts w:ascii="Arial" w:hAnsi="Arial" w:cs="Arial"/>
          <w:lang w:val="es-CR"/>
        </w:rPr>
        <w:t xml:space="preserve">Cuando se declare que un funcionario ha incurrido en incumplimiento, según el artículo 45 de este Reglamento, el ITCR, deberá recuperar la totalidad de los montos otorgados </w:t>
      </w:r>
      <w:r w:rsidRPr="0036512A">
        <w:rPr>
          <w:rFonts w:ascii="Arial" w:hAnsi="Arial" w:cs="Arial"/>
          <w:bCs/>
          <w:lang w:val="es-CR"/>
        </w:rPr>
        <w:t>para becas tanto a nivel nacional como internacional</w:t>
      </w:r>
      <w:r w:rsidRPr="0036512A">
        <w:rPr>
          <w:rFonts w:ascii="Arial" w:hAnsi="Arial" w:cs="Arial"/>
          <w:lang w:val="es-CR"/>
        </w:rPr>
        <w:t xml:space="preserve"> (beneficios otorgados, tiempo otorgado, intereses legales, más los gastos administrativos por un 15% de la deuda), confeccionando para ello una certificación con carácter de título ejecutivo, de conformidad con la Normativa Legal Aplicable a estos casos. </w:t>
      </w:r>
    </w:p>
    <w:p w:rsidR="0036512A" w:rsidRPr="0036512A" w:rsidRDefault="0036512A" w:rsidP="0036512A">
      <w:pPr>
        <w:ind w:left="284"/>
        <w:jc w:val="both"/>
        <w:rPr>
          <w:rFonts w:ascii="Arial" w:eastAsia="Calibri" w:hAnsi="Arial" w:cs="Arial"/>
          <w:lang w:val="es-CR" w:eastAsia="en-US"/>
        </w:rPr>
      </w:pPr>
      <w:r w:rsidRPr="0036512A">
        <w:rPr>
          <w:rFonts w:ascii="Arial" w:eastAsia="Calibri" w:hAnsi="Arial" w:cs="Arial"/>
          <w:lang w:val="es-CR" w:eastAsia="en-US"/>
        </w:rPr>
        <w:lastRenderedPageBreak/>
        <w:t xml:space="preserve">Se entiende como beneficios otorgados: </w:t>
      </w:r>
      <w:r w:rsidRPr="0036512A">
        <w:rPr>
          <w:rFonts w:ascii="Arial" w:eastAsia="Calibri" w:hAnsi="Arial" w:cs="Arial"/>
          <w:bCs/>
          <w:lang w:val="es-CR" w:eastAsia="en-US"/>
        </w:rPr>
        <w:t xml:space="preserve">pago de derechos de estudio y matrícula, exoneración de derechos de estudio y matrícula, seguros médicos, gastos de pasajes para el becario y su grupo familiar, gastos de instalación, </w:t>
      </w:r>
      <w:proofErr w:type="spellStart"/>
      <w:r w:rsidRPr="0036512A">
        <w:rPr>
          <w:rFonts w:ascii="Arial" w:eastAsia="Calibri" w:hAnsi="Arial" w:cs="Arial"/>
          <w:bCs/>
          <w:lang w:val="es-CR" w:eastAsia="en-US"/>
        </w:rPr>
        <w:t>desalmacenaje</w:t>
      </w:r>
      <w:proofErr w:type="spellEnd"/>
      <w:r w:rsidRPr="0036512A">
        <w:rPr>
          <w:rFonts w:ascii="Arial" w:eastAsia="Calibri" w:hAnsi="Arial" w:cs="Arial"/>
          <w:bCs/>
          <w:lang w:val="es-CR" w:eastAsia="en-US"/>
        </w:rPr>
        <w:t xml:space="preserve"> de libros, gastos de tesis, asignación de tiempo para actividades académicas de la beca, pasantías y cualquier otro beneficio adicional otorgado por el Comité de Becas.</w:t>
      </w:r>
    </w:p>
    <w:p w:rsidR="0036512A" w:rsidRPr="0036512A" w:rsidRDefault="0036512A" w:rsidP="00191E67">
      <w:pPr>
        <w:jc w:val="both"/>
        <w:rPr>
          <w:rFonts w:ascii="Arial" w:eastAsia="Calibri" w:hAnsi="Arial" w:cs="Arial"/>
          <w:lang w:val="es-CR" w:eastAsia="en-US"/>
        </w:rPr>
      </w:pPr>
    </w:p>
    <w:p w:rsidR="0036512A" w:rsidRPr="0036512A" w:rsidRDefault="0036512A" w:rsidP="0036512A">
      <w:pPr>
        <w:ind w:left="284"/>
        <w:jc w:val="both"/>
        <w:rPr>
          <w:rFonts w:ascii="Arial" w:eastAsia="Calibri" w:hAnsi="Arial" w:cs="Arial"/>
          <w:lang w:val="es-CR" w:eastAsia="en-US"/>
        </w:rPr>
      </w:pPr>
      <w:r w:rsidRPr="0036512A">
        <w:rPr>
          <w:rFonts w:ascii="Arial" w:eastAsia="Calibri" w:hAnsi="Arial" w:cs="Arial"/>
          <w:lang w:val="es-CR" w:eastAsia="en-US"/>
        </w:rPr>
        <w:t>Será responsabilidad del Comité de Becas velar por la aplicación del debido proceso legal, cuando se determine el eventual incumplimiento de un funcionario y aportar todos los datos necesarios sobre los montos otorgados para que el Departamento Financiero Contable levante el expediente, realice los cálculos correspondientes y el cobro respectivo.</w:t>
      </w:r>
    </w:p>
    <w:p w:rsidR="0036512A" w:rsidRPr="0036512A" w:rsidRDefault="0036512A" w:rsidP="0036512A">
      <w:pPr>
        <w:ind w:left="284"/>
        <w:jc w:val="both"/>
        <w:rPr>
          <w:rFonts w:ascii="Arial" w:eastAsia="Calibri" w:hAnsi="Arial" w:cs="Arial"/>
          <w:lang w:val="es-CR" w:eastAsia="en-US"/>
        </w:rPr>
      </w:pPr>
    </w:p>
    <w:p w:rsidR="0036512A" w:rsidRPr="0036512A" w:rsidRDefault="0036512A" w:rsidP="0036512A">
      <w:pPr>
        <w:ind w:left="284"/>
        <w:jc w:val="both"/>
        <w:rPr>
          <w:rFonts w:ascii="Arial" w:eastAsia="Calibri" w:hAnsi="Arial" w:cs="Arial"/>
          <w:b/>
          <w:lang w:val="es-CR"/>
        </w:rPr>
      </w:pPr>
      <w:r w:rsidRPr="0036512A">
        <w:rPr>
          <w:rFonts w:ascii="Arial" w:hAnsi="Arial" w:cs="Arial"/>
          <w:lang w:val="es-CR"/>
        </w:rPr>
        <w:t>Asimismo, sin perjuicio de lo que dispone este Reglamento, el funcionario podrá ser sancionado conforme a las normas del Código de Trabajo y los reglamentos del personal del ITCR.</w:t>
      </w:r>
    </w:p>
    <w:p w:rsidR="0036512A" w:rsidRPr="0036512A" w:rsidRDefault="0036512A" w:rsidP="0036512A">
      <w:pPr>
        <w:tabs>
          <w:tab w:val="left" w:pos="760"/>
        </w:tabs>
        <w:ind w:left="284"/>
        <w:jc w:val="both"/>
        <w:rPr>
          <w:rFonts w:ascii="Arial" w:hAnsi="Arial" w:cs="Arial"/>
          <w:lang w:val="es-ES_tradnl"/>
        </w:rPr>
      </w:pPr>
    </w:p>
    <w:p w:rsidR="0036512A" w:rsidRPr="0036512A" w:rsidRDefault="0036512A" w:rsidP="0036512A">
      <w:pPr>
        <w:ind w:left="284"/>
        <w:jc w:val="both"/>
        <w:rPr>
          <w:rFonts w:ascii="Arial" w:eastAsia="Calibri" w:hAnsi="Arial" w:cs="Arial"/>
          <w:b/>
          <w:lang w:val="es-CR" w:eastAsia="en-US"/>
        </w:rPr>
      </w:pPr>
      <w:r w:rsidRPr="0036512A">
        <w:rPr>
          <w:rFonts w:ascii="Arial" w:eastAsia="Calibri" w:hAnsi="Arial" w:cs="Arial"/>
          <w:b/>
          <w:lang w:val="es-CR" w:eastAsia="en-US"/>
        </w:rPr>
        <w:t>Artículo 47</w:t>
      </w:r>
    </w:p>
    <w:p w:rsidR="0036512A" w:rsidRPr="0036512A" w:rsidRDefault="0036512A" w:rsidP="0036512A">
      <w:pPr>
        <w:ind w:left="284"/>
        <w:jc w:val="both"/>
        <w:rPr>
          <w:rFonts w:ascii="Arial" w:eastAsia="Calibri" w:hAnsi="Arial" w:cs="Arial"/>
          <w:lang w:val="es-CR" w:eastAsia="en-US"/>
        </w:rPr>
      </w:pPr>
    </w:p>
    <w:p w:rsidR="0036512A" w:rsidRPr="0036512A" w:rsidRDefault="0036512A" w:rsidP="0036512A">
      <w:pPr>
        <w:autoSpaceDE w:val="0"/>
        <w:autoSpaceDN w:val="0"/>
        <w:ind w:left="284"/>
        <w:jc w:val="both"/>
        <w:rPr>
          <w:rFonts w:ascii="Arial" w:hAnsi="Arial" w:cs="Arial"/>
          <w:lang w:val="es-CR"/>
        </w:rPr>
      </w:pPr>
      <w:r w:rsidRPr="0036512A">
        <w:rPr>
          <w:rFonts w:ascii="Arial" w:hAnsi="Arial" w:cs="Arial"/>
          <w:lang w:val="es-CR"/>
        </w:rPr>
        <w:t>La responsabilidad pecuniaria por la asignación de tiempo otorgado</w:t>
      </w:r>
      <w:r w:rsidRPr="0036512A">
        <w:rPr>
          <w:rFonts w:ascii="Arial" w:hAnsi="Arial" w:cs="Arial"/>
          <w:color w:val="1F497D"/>
          <w:lang w:val="es-CR"/>
        </w:rPr>
        <w:t xml:space="preserve"> </w:t>
      </w:r>
      <w:r w:rsidRPr="0036512A">
        <w:rPr>
          <w:rFonts w:ascii="Arial" w:hAnsi="Arial" w:cs="Arial"/>
          <w:lang w:val="es-CR"/>
        </w:rPr>
        <w:t>(Licencia de estudio con goce salarial) para realizar actividades académicas de la beca a que se refiere el artículo 46 de este Reglamento, será estimada a partir de los siguientes parámetros:</w:t>
      </w:r>
    </w:p>
    <w:p w:rsidR="0036512A" w:rsidRPr="0036512A" w:rsidRDefault="0036512A" w:rsidP="0036512A">
      <w:pPr>
        <w:autoSpaceDE w:val="0"/>
        <w:autoSpaceDN w:val="0"/>
        <w:ind w:left="284"/>
        <w:jc w:val="both"/>
        <w:rPr>
          <w:rFonts w:ascii="Arial" w:hAnsi="Arial" w:cs="Arial"/>
          <w:lang w:val="es-CR"/>
        </w:rPr>
      </w:pPr>
    </w:p>
    <w:p w:rsidR="0036512A" w:rsidRPr="0036512A" w:rsidRDefault="0036512A" w:rsidP="0036512A">
      <w:pPr>
        <w:numPr>
          <w:ilvl w:val="0"/>
          <w:numId w:val="47"/>
        </w:numPr>
        <w:autoSpaceDE w:val="0"/>
        <w:autoSpaceDN w:val="0"/>
        <w:ind w:left="993"/>
        <w:jc w:val="both"/>
        <w:rPr>
          <w:rFonts w:ascii="Arial" w:hAnsi="Arial" w:cs="Arial"/>
          <w:lang w:val="es-CR"/>
        </w:rPr>
      </w:pPr>
      <w:r w:rsidRPr="0036512A">
        <w:rPr>
          <w:rFonts w:ascii="Arial" w:hAnsi="Arial" w:cs="Arial"/>
          <w:lang w:val="es-CR"/>
        </w:rPr>
        <w:t>El salario base e incentivos salariales (salario bruto) reconocidos al becario durante el periodo de la beca.</w:t>
      </w:r>
    </w:p>
    <w:p w:rsidR="0036512A" w:rsidRPr="0036512A" w:rsidRDefault="0036512A" w:rsidP="0036512A">
      <w:pPr>
        <w:numPr>
          <w:ilvl w:val="0"/>
          <w:numId w:val="47"/>
        </w:numPr>
        <w:autoSpaceDE w:val="0"/>
        <w:autoSpaceDN w:val="0"/>
        <w:ind w:left="993"/>
        <w:jc w:val="both"/>
        <w:rPr>
          <w:rFonts w:ascii="Arial" w:hAnsi="Arial" w:cs="Arial"/>
          <w:lang w:val="es-CR"/>
        </w:rPr>
      </w:pPr>
      <w:r w:rsidRPr="0036512A">
        <w:rPr>
          <w:rFonts w:ascii="Arial" w:hAnsi="Arial" w:cs="Arial"/>
          <w:lang w:val="es-CR"/>
        </w:rPr>
        <w:t>La escala salarial vigente al momento de la declaratoria de incumplimiento.</w:t>
      </w:r>
    </w:p>
    <w:p w:rsidR="0036512A" w:rsidRPr="0036512A" w:rsidRDefault="0036512A" w:rsidP="0036512A">
      <w:pPr>
        <w:numPr>
          <w:ilvl w:val="0"/>
          <w:numId w:val="47"/>
        </w:numPr>
        <w:autoSpaceDE w:val="0"/>
        <w:autoSpaceDN w:val="0"/>
        <w:ind w:left="993"/>
        <w:jc w:val="both"/>
        <w:rPr>
          <w:rFonts w:ascii="Arial" w:hAnsi="Arial" w:cs="Arial"/>
          <w:lang w:val="es-CR"/>
        </w:rPr>
      </w:pPr>
      <w:r w:rsidRPr="0036512A">
        <w:rPr>
          <w:rFonts w:ascii="Arial" w:hAnsi="Arial" w:cs="Arial"/>
          <w:lang w:val="es-CR"/>
        </w:rPr>
        <w:t>La jornada de trabajo otorgada como beneficio durante el periodo de la beca</w:t>
      </w:r>
    </w:p>
    <w:p w:rsidR="0036512A" w:rsidRPr="0036512A" w:rsidRDefault="0036512A" w:rsidP="0036512A">
      <w:pPr>
        <w:numPr>
          <w:ilvl w:val="0"/>
          <w:numId w:val="47"/>
        </w:numPr>
        <w:autoSpaceDE w:val="0"/>
        <w:autoSpaceDN w:val="0"/>
        <w:ind w:left="993"/>
        <w:jc w:val="both"/>
        <w:rPr>
          <w:rFonts w:ascii="Arial" w:hAnsi="Arial" w:cs="Arial"/>
          <w:lang w:val="es-CR"/>
        </w:rPr>
      </w:pPr>
      <w:r w:rsidRPr="0036512A">
        <w:rPr>
          <w:rFonts w:ascii="Arial" w:hAnsi="Arial" w:cs="Arial"/>
          <w:lang w:val="es-CR"/>
        </w:rPr>
        <w:t>El número de meses y días total en los que disfrutó el beneficio.</w:t>
      </w:r>
    </w:p>
    <w:p w:rsidR="0036512A" w:rsidRPr="0036512A" w:rsidRDefault="0036512A" w:rsidP="0036512A">
      <w:pPr>
        <w:autoSpaceDE w:val="0"/>
        <w:autoSpaceDN w:val="0"/>
        <w:ind w:left="284"/>
        <w:jc w:val="both"/>
        <w:rPr>
          <w:rFonts w:ascii="Arial" w:hAnsi="Arial" w:cs="Arial"/>
          <w:b/>
          <w:lang w:val="es-CR"/>
        </w:rPr>
      </w:pPr>
    </w:p>
    <w:p w:rsidR="00EB0F82" w:rsidRPr="0036512A" w:rsidRDefault="0036512A" w:rsidP="0036512A">
      <w:pPr>
        <w:autoSpaceDE w:val="0"/>
        <w:autoSpaceDN w:val="0"/>
        <w:ind w:left="284"/>
        <w:jc w:val="both"/>
        <w:rPr>
          <w:rFonts w:ascii="Arial" w:hAnsi="Arial" w:cs="Arial"/>
          <w:lang w:val="es-CR"/>
        </w:rPr>
      </w:pPr>
      <w:r w:rsidRPr="0036512A">
        <w:rPr>
          <w:rFonts w:ascii="Arial" w:hAnsi="Arial" w:cs="Arial"/>
          <w:lang w:val="es-CR"/>
        </w:rPr>
        <w:t>Para la estimación señalada no se tomará en cuenta las deducciones de ley ni las excepciones establecidas en el Artículo 18</w:t>
      </w:r>
      <w:r>
        <w:rPr>
          <w:rFonts w:ascii="Arial" w:hAnsi="Arial" w:cs="Arial"/>
          <w:lang w:val="es-CR"/>
        </w:rPr>
        <w:t>,</w:t>
      </w:r>
      <w:r w:rsidRPr="0036512A">
        <w:rPr>
          <w:rFonts w:ascii="Arial" w:hAnsi="Arial" w:cs="Arial"/>
          <w:lang w:val="es-CR"/>
        </w:rPr>
        <w:t xml:space="preserve"> de la </w:t>
      </w:r>
      <w:proofErr w:type="gramStart"/>
      <w:r w:rsidRPr="0036512A">
        <w:rPr>
          <w:rFonts w:ascii="Arial" w:hAnsi="Arial" w:cs="Arial"/>
          <w:lang w:val="es-CR"/>
        </w:rPr>
        <w:t>Segunda  Convención</w:t>
      </w:r>
      <w:proofErr w:type="gramEnd"/>
      <w:r w:rsidRPr="0036512A">
        <w:rPr>
          <w:rFonts w:ascii="Arial" w:hAnsi="Arial" w:cs="Arial"/>
          <w:lang w:val="es-CR"/>
        </w:rPr>
        <w:t xml:space="preserve"> de Trabajo y sus Reformas.</w:t>
      </w:r>
    </w:p>
    <w:p w:rsidR="00EB0F82" w:rsidRPr="00EB0F82" w:rsidRDefault="00EB0F82" w:rsidP="00EB0F82">
      <w:pPr>
        <w:widowControl w:val="0"/>
        <w:jc w:val="both"/>
        <w:rPr>
          <w:rFonts w:ascii="Arial" w:eastAsia="Cambria" w:hAnsi="Arial" w:cs="Arial"/>
          <w:lang w:val="es-ES_tradnl" w:eastAsia="en-US"/>
        </w:rPr>
      </w:pPr>
    </w:p>
    <w:p w:rsidR="00A44C4E" w:rsidRPr="00A44C4E" w:rsidRDefault="00A44C4E" w:rsidP="00A44C4E">
      <w:pPr>
        <w:ind w:left="709"/>
        <w:jc w:val="both"/>
        <w:rPr>
          <w:rFonts w:ascii="Arial" w:eastAsia="Calibri" w:hAnsi="Arial" w:cs="Arial"/>
          <w:sz w:val="6"/>
          <w:lang w:val="es-CR" w:eastAsia="en-US"/>
        </w:rPr>
      </w:pPr>
    </w:p>
    <w:p w:rsidR="00A44C4E" w:rsidRDefault="00A44C4E" w:rsidP="0036512A">
      <w:pPr>
        <w:numPr>
          <w:ilvl w:val="0"/>
          <w:numId w:val="45"/>
        </w:numPr>
        <w:ind w:left="284" w:hanging="284"/>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36512A" w:rsidRDefault="0036512A" w:rsidP="0036512A">
      <w:pPr>
        <w:ind w:left="284"/>
        <w:jc w:val="both"/>
        <w:rPr>
          <w:rFonts w:ascii="Arial" w:hAnsi="Arial" w:cs="Arial"/>
          <w:b/>
          <w:lang w:val="es-CR"/>
        </w:rPr>
      </w:pPr>
    </w:p>
    <w:p w:rsidR="0036512A" w:rsidRPr="0036512A" w:rsidRDefault="0036512A" w:rsidP="0036512A">
      <w:pPr>
        <w:tabs>
          <w:tab w:val="left" w:pos="760"/>
        </w:tabs>
        <w:spacing w:line="276" w:lineRule="auto"/>
        <w:jc w:val="both"/>
        <w:rPr>
          <w:rFonts w:ascii="Arial" w:hAnsi="Arial" w:cs="Arial"/>
          <w:b/>
          <w:sz w:val="22"/>
          <w:szCs w:val="22"/>
          <w:lang w:val="es-CR"/>
        </w:rPr>
      </w:pPr>
      <w:r w:rsidRPr="0036512A">
        <w:rPr>
          <w:rFonts w:ascii="Arial" w:hAnsi="Arial" w:cs="Arial"/>
          <w:b/>
          <w:sz w:val="22"/>
          <w:szCs w:val="22"/>
          <w:lang w:val="es-CR"/>
        </w:rPr>
        <w:t xml:space="preserve">Palabras clave: Modificación –Artículos 46 y 47 - Reglamento – Becas – Personal </w:t>
      </w:r>
    </w:p>
    <w:p w:rsidR="00A44C4E" w:rsidRPr="0036512A" w:rsidRDefault="00A44C4E" w:rsidP="00A44C4E">
      <w:pPr>
        <w:jc w:val="both"/>
        <w:rPr>
          <w:rFonts w:ascii="Arial" w:eastAsia="Cambria" w:hAnsi="Arial" w:cs="Arial"/>
          <w:sz w:val="22"/>
          <w:szCs w:val="22"/>
          <w:lang w:val="es-CR"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CE7F7E" w:rsidRDefault="00CE7F7E" w:rsidP="004411B2">
            <w:pPr>
              <w:ind w:left="-567" w:firstLine="567"/>
              <w:jc w:val="both"/>
              <w:rPr>
                <w:rFonts w:ascii="Arial" w:eastAsia="Cambria" w:hAnsi="Arial" w:cs="Arial"/>
                <w:b/>
                <w:sz w:val="16"/>
                <w:szCs w:val="16"/>
                <w:lang w:val="es-ES_tradnl" w:eastAsia="en-US"/>
              </w:rPr>
            </w:pPr>
          </w:p>
          <w:p w:rsidR="0036512A" w:rsidRPr="0036512A" w:rsidRDefault="0036512A" w:rsidP="004411B2">
            <w:pPr>
              <w:ind w:left="-567" w:firstLine="567"/>
              <w:jc w:val="both"/>
              <w:rPr>
                <w:rFonts w:ascii="Arial" w:eastAsia="Cambria" w:hAnsi="Arial" w:cs="Arial"/>
                <w:b/>
                <w:sz w:val="16"/>
                <w:szCs w:val="16"/>
                <w:lang w:val="es-CR" w:eastAsia="en-US"/>
              </w:rPr>
            </w:pPr>
          </w:p>
          <w:p w:rsidR="0036512A" w:rsidRPr="00474B22" w:rsidRDefault="0036512A" w:rsidP="004411B2">
            <w:pPr>
              <w:ind w:left="-567" w:firstLine="567"/>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D23962" w:rsidRPr="00474B22" w:rsidRDefault="00EB0F82" w:rsidP="00EB0F82">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E00132" w:rsidRPr="00D23962" w:rsidRDefault="00E00132" w:rsidP="00F41044">
      <w:pPr>
        <w:jc w:val="both"/>
        <w:rPr>
          <w:rFonts w:ascii="Arial" w:eastAsia="Cambria" w:hAnsi="Arial" w:cs="Arial"/>
          <w:b/>
          <w:lang w:val="es-ES_tradnl"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E36" w:rsidRDefault="00B25E36">
      <w:r>
        <w:separator/>
      </w:r>
    </w:p>
  </w:endnote>
  <w:endnote w:type="continuationSeparator" w:id="0">
    <w:p w:rsidR="00B25E36" w:rsidRDefault="00B2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E36" w:rsidRDefault="00B25E36">
      <w:r>
        <w:separator/>
      </w:r>
    </w:p>
  </w:footnote>
  <w:footnote w:type="continuationSeparator" w:id="0">
    <w:p w:rsidR="00B25E36" w:rsidRDefault="00B2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47711">
      <w:rPr>
        <w:rFonts w:ascii="Arial" w:eastAsia="Cambria" w:hAnsi="Arial" w:cs="Arial"/>
        <w:i/>
        <w:sz w:val="18"/>
        <w:szCs w:val="18"/>
        <w:lang w:val="es-ES_tradnl" w:eastAsia="x-none"/>
      </w:rPr>
      <w:t>6</w:t>
    </w:r>
    <w:r w:rsidR="00BE29A8">
      <w:rPr>
        <w:rFonts w:ascii="Arial" w:eastAsia="Cambria" w:hAnsi="Arial" w:cs="Arial"/>
        <w:i/>
        <w:sz w:val="18"/>
        <w:szCs w:val="18"/>
        <w:lang w:val="es-ES_tradnl" w:eastAsia="x-none"/>
      </w:rPr>
      <w:t>2</w:t>
    </w:r>
    <w:r w:rsidRPr="00D958BC">
      <w:rPr>
        <w:rFonts w:ascii="Arial" w:eastAsia="Cambria" w:hAnsi="Arial" w:cs="Arial"/>
        <w:i/>
        <w:sz w:val="18"/>
        <w:szCs w:val="18"/>
        <w:lang w:val="es-ES_tradnl" w:eastAsia="x-none"/>
      </w:rPr>
      <w:t xml:space="preserve">, Artículo </w:t>
    </w:r>
    <w:r w:rsidR="0036512A">
      <w:rPr>
        <w:rFonts w:ascii="Arial" w:eastAsia="Cambria" w:hAnsi="Arial" w:cs="Arial"/>
        <w:i/>
        <w:sz w:val="18"/>
        <w:szCs w:val="18"/>
        <w:lang w:val="es-ES_tradnl" w:eastAsia="x-none"/>
      </w:rPr>
      <w:t>9</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BE29A8">
      <w:rPr>
        <w:rFonts w:ascii="Arial" w:eastAsia="Cambria" w:hAnsi="Arial" w:cs="Arial"/>
        <w:i/>
        <w:sz w:val="18"/>
        <w:szCs w:val="18"/>
        <w:lang w:val="es-ES_tradnl" w:eastAsia="x-none"/>
      </w:rPr>
      <w:t>21</w:t>
    </w:r>
    <w:r w:rsidR="00C55D84">
      <w:rPr>
        <w:rFonts w:ascii="Arial" w:eastAsia="Cambria" w:hAnsi="Arial" w:cs="Arial"/>
        <w:i/>
        <w:sz w:val="18"/>
        <w:szCs w:val="18"/>
        <w:lang w:val="es-ES_tradnl" w:eastAsia="x-none"/>
      </w:rPr>
      <w:t xml:space="preserve"> de </w:t>
    </w:r>
    <w:r w:rsidR="00647711">
      <w:rPr>
        <w:rFonts w:ascii="Arial" w:eastAsia="Cambria" w:hAnsi="Arial" w:cs="Arial"/>
        <w:i/>
        <w:sz w:val="18"/>
        <w:szCs w:val="18"/>
        <w:lang w:val="es-ES_tradnl" w:eastAsia="x-none"/>
      </w:rPr>
      <w:t>marzo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470308">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CF1"/>
    <w:multiLevelType w:val="hybridMultilevel"/>
    <w:tmpl w:val="14F8ACCA"/>
    <w:lvl w:ilvl="0" w:tplc="D298CCBC">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764B82"/>
    <w:multiLevelType w:val="hybridMultilevel"/>
    <w:tmpl w:val="884E9DBE"/>
    <w:lvl w:ilvl="0" w:tplc="13A6051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E157E37"/>
    <w:multiLevelType w:val="hybridMultilevel"/>
    <w:tmpl w:val="7EBEB884"/>
    <w:lvl w:ilvl="0" w:tplc="19F65A4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E6A2499"/>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C13582"/>
    <w:multiLevelType w:val="hybridMultilevel"/>
    <w:tmpl w:val="8DD00CE6"/>
    <w:lvl w:ilvl="0" w:tplc="7910F70E">
      <w:start w:val="1"/>
      <w:numFmt w:val="lowerLetter"/>
      <w:lvlText w:val="%1)"/>
      <w:lvlJc w:val="left"/>
      <w:pPr>
        <w:ind w:left="1108" w:hanging="360"/>
      </w:pPr>
      <w:rPr>
        <w:rFonts w:hint="default"/>
      </w:rPr>
    </w:lvl>
    <w:lvl w:ilvl="1" w:tplc="140A0019" w:tentative="1">
      <w:start w:val="1"/>
      <w:numFmt w:val="lowerLetter"/>
      <w:lvlText w:val="%2."/>
      <w:lvlJc w:val="left"/>
      <w:pPr>
        <w:ind w:left="1828" w:hanging="360"/>
      </w:pPr>
    </w:lvl>
    <w:lvl w:ilvl="2" w:tplc="140A001B" w:tentative="1">
      <w:start w:val="1"/>
      <w:numFmt w:val="lowerRoman"/>
      <w:lvlText w:val="%3."/>
      <w:lvlJc w:val="right"/>
      <w:pPr>
        <w:ind w:left="2548" w:hanging="180"/>
      </w:pPr>
    </w:lvl>
    <w:lvl w:ilvl="3" w:tplc="140A000F" w:tentative="1">
      <w:start w:val="1"/>
      <w:numFmt w:val="decimal"/>
      <w:lvlText w:val="%4."/>
      <w:lvlJc w:val="left"/>
      <w:pPr>
        <w:ind w:left="3268" w:hanging="360"/>
      </w:pPr>
    </w:lvl>
    <w:lvl w:ilvl="4" w:tplc="140A0019" w:tentative="1">
      <w:start w:val="1"/>
      <w:numFmt w:val="lowerLetter"/>
      <w:lvlText w:val="%5."/>
      <w:lvlJc w:val="left"/>
      <w:pPr>
        <w:ind w:left="3988" w:hanging="360"/>
      </w:pPr>
    </w:lvl>
    <w:lvl w:ilvl="5" w:tplc="140A001B" w:tentative="1">
      <w:start w:val="1"/>
      <w:numFmt w:val="lowerRoman"/>
      <w:lvlText w:val="%6."/>
      <w:lvlJc w:val="right"/>
      <w:pPr>
        <w:ind w:left="4708" w:hanging="180"/>
      </w:pPr>
    </w:lvl>
    <w:lvl w:ilvl="6" w:tplc="140A000F" w:tentative="1">
      <w:start w:val="1"/>
      <w:numFmt w:val="decimal"/>
      <w:lvlText w:val="%7."/>
      <w:lvlJc w:val="left"/>
      <w:pPr>
        <w:ind w:left="5428" w:hanging="360"/>
      </w:pPr>
    </w:lvl>
    <w:lvl w:ilvl="7" w:tplc="140A0019" w:tentative="1">
      <w:start w:val="1"/>
      <w:numFmt w:val="lowerLetter"/>
      <w:lvlText w:val="%8."/>
      <w:lvlJc w:val="left"/>
      <w:pPr>
        <w:ind w:left="6148" w:hanging="360"/>
      </w:pPr>
    </w:lvl>
    <w:lvl w:ilvl="8" w:tplc="140A001B" w:tentative="1">
      <w:start w:val="1"/>
      <w:numFmt w:val="lowerRoman"/>
      <w:lvlText w:val="%9."/>
      <w:lvlJc w:val="right"/>
      <w:pPr>
        <w:ind w:left="6868" w:hanging="180"/>
      </w:pPr>
    </w:lvl>
  </w:abstractNum>
  <w:abstractNum w:abstractNumId="6" w15:restartNumberingAfterBreak="0">
    <w:nsid w:val="10873C34"/>
    <w:multiLevelType w:val="hybridMultilevel"/>
    <w:tmpl w:val="A4DE594A"/>
    <w:lvl w:ilvl="0" w:tplc="2A6E36B8">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7" w15:restartNumberingAfterBreak="0">
    <w:nsid w:val="14A35BF1"/>
    <w:multiLevelType w:val="hybridMultilevel"/>
    <w:tmpl w:val="EB7A3C72"/>
    <w:lvl w:ilvl="0" w:tplc="6F3E1B62">
      <w:start w:val="1"/>
      <w:numFmt w:val="decimal"/>
      <w:lvlText w:val="%1."/>
      <w:lvlJc w:val="left"/>
      <w:pPr>
        <w:ind w:left="1375" w:hanging="360"/>
      </w:pPr>
      <w:rPr>
        <w:rFonts w:hint="default"/>
        <w:i w:val="0"/>
      </w:rPr>
    </w:lvl>
    <w:lvl w:ilvl="1" w:tplc="140A0019" w:tentative="1">
      <w:start w:val="1"/>
      <w:numFmt w:val="lowerLetter"/>
      <w:lvlText w:val="%2."/>
      <w:lvlJc w:val="left"/>
      <w:pPr>
        <w:ind w:left="2095" w:hanging="360"/>
      </w:pPr>
    </w:lvl>
    <w:lvl w:ilvl="2" w:tplc="140A001B" w:tentative="1">
      <w:start w:val="1"/>
      <w:numFmt w:val="lowerRoman"/>
      <w:lvlText w:val="%3."/>
      <w:lvlJc w:val="right"/>
      <w:pPr>
        <w:ind w:left="2815" w:hanging="180"/>
      </w:pPr>
    </w:lvl>
    <w:lvl w:ilvl="3" w:tplc="140A000F" w:tentative="1">
      <w:start w:val="1"/>
      <w:numFmt w:val="decimal"/>
      <w:lvlText w:val="%4."/>
      <w:lvlJc w:val="left"/>
      <w:pPr>
        <w:ind w:left="3535" w:hanging="360"/>
      </w:pPr>
    </w:lvl>
    <w:lvl w:ilvl="4" w:tplc="140A0019" w:tentative="1">
      <w:start w:val="1"/>
      <w:numFmt w:val="lowerLetter"/>
      <w:lvlText w:val="%5."/>
      <w:lvlJc w:val="left"/>
      <w:pPr>
        <w:ind w:left="4255" w:hanging="360"/>
      </w:pPr>
    </w:lvl>
    <w:lvl w:ilvl="5" w:tplc="140A001B" w:tentative="1">
      <w:start w:val="1"/>
      <w:numFmt w:val="lowerRoman"/>
      <w:lvlText w:val="%6."/>
      <w:lvlJc w:val="right"/>
      <w:pPr>
        <w:ind w:left="4975" w:hanging="180"/>
      </w:pPr>
    </w:lvl>
    <w:lvl w:ilvl="6" w:tplc="140A000F" w:tentative="1">
      <w:start w:val="1"/>
      <w:numFmt w:val="decimal"/>
      <w:lvlText w:val="%7."/>
      <w:lvlJc w:val="left"/>
      <w:pPr>
        <w:ind w:left="5695" w:hanging="360"/>
      </w:pPr>
    </w:lvl>
    <w:lvl w:ilvl="7" w:tplc="140A0019" w:tentative="1">
      <w:start w:val="1"/>
      <w:numFmt w:val="lowerLetter"/>
      <w:lvlText w:val="%8."/>
      <w:lvlJc w:val="left"/>
      <w:pPr>
        <w:ind w:left="6415" w:hanging="360"/>
      </w:pPr>
    </w:lvl>
    <w:lvl w:ilvl="8" w:tplc="140A001B" w:tentative="1">
      <w:start w:val="1"/>
      <w:numFmt w:val="lowerRoman"/>
      <w:lvlText w:val="%9."/>
      <w:lvlJc w:val="right"/>
      <w:pPr>
        <w:ind w:left="7135" w:hanging="180"/>
      </w:pPr>
    </w:lvl>
  </w:abstractNum>
  <w:abstractNum w:abstractNumId="8" w15:restartNumberingAfterBreak="0">
    <w:nsid w:val="16C70C32"/>
    <w:multiLevelType w:val="hybridMultilevel"/>
    <w:tmpl w:val="91C6E092"/>
    <w:lvl w:ilvl="0" w:tplc="EEE43370">
      <w:start w:val="1"/>
      <w:numFmt w:val="decimal"/>
      <w:lvlText w:val="%1."/>
      <w:lvlJc w:val="left"/>
      <w:pPr>
        <w:ind w:left="720" w:hanging="360"/>
      </w:pPr>
      <w:rPr>
        <w:rFonts w:ascii="Arial" w:eastAsia="Arial" w:hAnsi="Arial" w:cs="Arial" w:hint="default"/>
        <w:b/>
        <w:color w:val="11111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721738D"/>
    <w:multiLevelType w:val="hybridMultilevel"/>
    <w:tmpl w:val="F052338E"/>
    <w:lvl w:ilvl="0" w:tplc="33EEB27A">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78D3C0B"/>
    <w:multiLevelType w:val="hybridMultilevel"/>
    <w:tmpl w:val="4E4AE43E"/>
    <w:lvl w:ilvl="0" w:tplc="140A0019">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7D2700B"/>
    <w:multiLevelType w:val="hybridMultilevel"/>
    <w:tmpl w:val="A1FE22C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5814EE"/>
    <w:multiLevelType w:val="hybridMultilevel"/>
    <w:tmpl w:val="152A71C8"/>
    <w:lvl w:ilvl="0" w:tplc="6A22381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0916520"/>
    <w:multiLevelType w:val="singleLevel"/>
    <w:tmpl w:val="2A4278DE"/>
    <w:lvl w:ilvl="0">
      <w:start w:val="1"/>
      <w:numFmt w:val="lowerLetter"/>
      <w:lvlText w:val="%1."/>
      <w:lvlJc w:val="left"/>
      <w:pPr>
        <w:tabs>
          <w:tab w:val="num" w:pos="927"/>
        </w:tabs>
        <w:ind w:left="850" w:hanging="283"/>
      </w:pPr>
      <w:rPr>
        <w:rFonts w:cs="Times New Roman" w:hint="default"/>
        <w:b/>
        <w:i w:val="0"/>
        <w:sz w:val="24"/>
        <w:szCs w:val="24"/>
      </w:rPr>
    </w:lvl>
  </w:abstractNum>
  <w:abstractNum w:abstractNumId="14" w15:restartNumberingAfterBreak="0">
    <w:nsid w:val="319441DD"/>
    <w:multiLevelType w:val="hybridMultilevel"/>
    <w:tmpl w:val="FC6EBA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3016FEA"/>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36BF0501"/>
    <w:multiLevelType w:val="hybridMultilevel"/>
    <w:tmpl w:val="5FE8A694"/>
    <w:lvl w:ilvl="0" w:tplc="E84A2228">
      <w:start w:val="1"/>
      <w:numFmt w:val="lowerLetter"/>
      <w:lvlText w:val="%1."/>
      <w:lvlJc w:val="left"/>
      <w:pPr>
        <w:ind w:left="720" w:hanging="360"/>
      </w:pPr>
      <w:rPr>
        <w:rFonts w:ascii="Arial" w:hAnsi="Arial" w:cs="Arial"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74C2269"/>
    <w:multiLevelType w:val="hybridMultilevel"/>
    <w:tmpl w:val="AA44653E"/>
    <w:lvl w:ilvl="0" w:tplc="140A001B">
      <w:start w:val="1"/>
      <w:numFmt w:val="lowerRoman"/>
      <w:lvlText w:val="%1."/>
      <w:lvlJc w:val="right"/>
      <w:pPr>
        <w:ind w:left="780" w:hanging="360"/>
      </w:pPr>
    </w:lvl>
    <w:lvl w:ilvl="1" w:tplc="140A0019">
      <w:start w:val="1"/>
      <w:numFmt w:val="lowerLetter"/>
      <w:lvlText w:val="%2."/>
      <w:lvlJc w:val="left"/>
      <w:pPr>
        <w:ind w:left="1500" w:hanging="360"/>
      </w:pPr>
    </w:lvl>
    <w:lvl w:ilvl="2" w:tplc="140A001B">
      <w:start w:val="1"/>
      <w:numFmt w:val="lowerRoman"/>
      <w:lvlText w:val="%3."/>
      <w:lvlJc w:val="right"/>
      <w:pPr>
        <w:ind w:left="2220" w:hanging="180"/>
      </w:pPr>
    </w:lvl>
    <w:lvl w:ilvl="3" w:tplc="140A000F">
      <w:start w:val="1"/>
      <w:numFmt w:val="decimal"/>
      <w:lvlText w:val="%4."/>
      <w:lvlJc w:val="left"/>
      <w:pPr>
        <w:ind w:left="2940" w:hanging="360"/>
      </w:pPr>
    </w:lvl>
    <w:lvl w:ilvl="4" w:tplc="140A0019">
      <w:start w:val="1"/>
      <w:numFmt w:val="lowerLetter"/>
      <w:lvlText w:val="%5."/>
      <w:lvlJc w:val="left"/>
      <w:pPr>
        <w:ind w:left="3660" w:hanging="360"/>
      </w:pPr>
    </w:lvl>
    <w:lvl w:ilvl="5" w:tplc="140A001B">
      <w:start w:val="1"/>
      <w:numFmt w:val="lowerRoman"/>
      <w:lvlText w:val="%6."/>
      <w:lvlJc w:val="right"/>
      <w:pPr>
        <w:ind w:left="4380" w:hanging="180"/>
      </w:pPr>
    </w:lvl>
    <w:lvl w:ilvl="6" w:tplc="140A000F">
      <w:start w:val="1"/>
      <w:numFmt w:val="decimal"/>
      <w:lvlText w:val="%7."/>
      <w:lvlJc w:val="left"/>
      <w:pPr>
        <w:ind w:left="5100" w:hanging="360"/>
      </w:pPr>
    </w:lvl>
    <w:lvl w:ilvl="7" w:tplc="140A0019">
      <w:start w:val="1"/>
      <w:numFmt w:val="lowerLetter"/>
      <w:lvlText w:val="%8."/>
      <w:lvlJc w:val="left"/>
      <w:pPr>
        <w:ind w:left="5820" w:hanging="360"/>
      </w:pPr>
    </w:lvl>
    <w:lvl w:ilvl="8" w:tplc="140A001B">
      <w:start w:val="1"/>
      <w:numFmt w:val="lowerRoman"/>
      <w:lvlText w:val="%9."/>
      <w:lvlJc w:val="right"/>
      <w:pPr>
        <w:ind w:left="6540" w:hanging="180"/>
      </w:pPr>
    </w:lvl>
  </w:abstractNum>
  <w:abstractNum w:abstractNumId="18"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A587720"/>
    <w:multiLevelType w:val="multilevel"/>
    <w:tmpl w:val="8C1ED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42916B7"/>
    <w:multiLevelType w:val="hybridMultilevel"/>
    <w:tmpl w:val="11D8074C"/>
    <w:lvl w:ilvl="0" w:tplc="D6E0D174">
      <w:start w:val="1"/>
      <w:numFmt w:val="decimal"/>
      <w:lvlText w:val="%1."/>
      <w:lvlJc w:val="left"/>
      <w:pPr>
        <w:ind w:left="644" w:hanging="360"/>
      </w:pPr>
      <w:rPr>
        <w:rFonts w:cs="Times New Roman" w:hint="default"/>
        <w:b/>
        <w:i w:val="0"/>
        <w:color w:val="auto"/>
        <w:sz w:val="24"/>
        <w:szCs w:val="24"/>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21" w15:restartNumberingAfterBreak="0">
    <w:nsid w:val="44B64B96"/>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58375CA"/>
    <w:multiLevelType w:val="hybridMultilevel"/>
    <w:tmpl w:val="B44EC18A"/>
    <w:lvl w:ilvl="0" w:tplc="7F0A243C">
      <w:start w:val="1"/>
      <w:numFmt w:val="decimal"/>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3" w15:restartNumberingAfterBreak="0">
    <w:nsid w:val="4E073358"/>
    <w:multiLevelType w:val="multilevel"/>
    <w:tmpl w:val="DFB85738"/>
    <w:lvl w:ilvl="0">
      <w:start w:val="1"/>
      <w:numFmt w:val="lowerLetter"/>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0DA7446"/>
    <w:multiLevelType w:val="hybridMultilevel"/>
    <w:tmpl w:val="35508464"/>
    <w:lvl w:ilvl="0" w:tplc="2FFAF220">
      <w:start w:val="1"/>
      <w:numFmt w:val="decimal"/>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5" w15:restartNumberingAfterBreak="0">
    <w:nsid w:val="54E75FE5"/>
    <w:multiLevelType w:val="hybridMultilevel"/>
    <w:tmpl w:val="1FF45AC8"/>
    <w:lvl w:ilvl="0" w:tplc="216A34FA">
      <w:start w:val="1"/>
      <w:numFmt w:val="lowerLetter"/>
      <w:lvlText w:val="%1."/>
      <w:lvlJc w:val="left"/>
      <w:pPr>
        <w:ind w:left="720" w:hanging="360"/>
      </w:pPr>
      <w:rPr>
        <w:b/>
        <w:i w:val="0"/>
        <w:strike w:val="0"/>
        <w:dstrike w:val="0"/>
        <w:sz w:val="24"/>
        <w:szCs w:val="24"/>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6" w15:restartNumberingAfterBreak="0">
    <w:nsid w:val="575D5889"/>
    <w:multiLevelType w:val="hybridMultilevel"/>
    <w:tmpl w:val="C95EABC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7A5282E"/>
    <w:multiLevelType w:val="multilevel"/>
    <w:tmpl w:val="F1DAC702"/>
    <w:lvl w:ilvl="0">
      <w:start w:val="1"/>
      <w:numFmt w:val="decimal"/>
      <w:lvlText w:val="%1."/>
      <w:lvlJc w:val="left"/>
      <w:pPr>
        <w:ind w:left="360" w:hanging="360"/>
      </w:pPr>
      <w:rPr>
        <w:rFonts w:ascii="Arial" w:hAnsi="Arial" w:cs="Arial" w:hint="default"/>
        <w:b/>
        <w:i w:val="0"/>
      </w:rPr>
    </w:lvl>
    <w:lvl w:ilvl="1">
      <w:start w:val="5"/>
      <w:numFmt w:val="decimal"/>
      <w:isLgl/>
      <w:lvlText w:val="%1.%2"/>
      <w:lvlJc w:val="left"/>
      <w:pPr>
        <w:ind w:left="465" w:hanging="465"/>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8" w15:restartNumberingAfterBreak="0">
    <w:nsid w:val="58E04A9A"/>
    <w:multiLevelType w:val="hybridMultilevel"/>
    <w:tmpl w:val="25B29C8A"/>
    <w:lvl w:ilvl="0" w:tplc="09DEE496">
      <w:start w:val="1"/>
      <w:numFmt w:val="lowerLetter"/>
      <w:lvlText w:val="%1."/>
      <w:lvlJc w:val="left"/>
      <w:pPr>
        <w:ind w:left="720"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91250CC"/>
    <w:multiLevelType w:val="hybridMultilevel"/>
    <w:tmpl w:val="61CC3642"/>
    <w:lvl w:ilvl="0" w:tplc="F4D40E2C">
      <w:start w:val="1"/>
      <w:numFmt w:val="lowerLetter"/>
      <w:lvlText w:val="%1."/>
      <w:lvlJc w:val="left"/>
      <w:pPr>
        <w:ind w:left="1627" w:hanging="360"/>
      </w:pPr>
      <w:rPr>
        <w:lang w:val="es-CR"/>
      </w:rPr>
    </w:lvl>
    <w:lvl w:ilvl="1" w:tplc="140A0019" w:tentative="1">
      <w:start w:val="1"/>
      <w:numFmt w:val="lowerLetter"/>
      <w:lvlText w:val="%2."/>
      <w:lvlJc w:val="left"/>
      <w:pPr>
        <w:ind w:left="2347" w:hanging="360"/>
      </w:pPr>
    </w:lvl>
    <w:lvl w:ilvl="2" w:tplc="140A001B" w:tentative="1">
      <w:start w:val="1"/>
      <w:numFmt w:val="lowerRoman"/>
      <w:lvlText w:val="%3."/>
      <w:lvlJc w:val="right"/>
      <w:pPr>
        <w:ind w:left="3067" w:hanging="180"/>
      </w:pPr>
    </w:lvl>
    <w:lvl w:ilvl="3" w:tplc="140A000F" w:tentative="1">
      <w:start w:val="1"/>
      <w:numFmt w:val="decimal"/>
      <w:lvlText w:val="%4."/>
      <w:lvlJc w:val="left"/>
      <w:pPr>
        <w:ind w:left="3787" w:hanging="360"/>
      </w:pPr>
    </w:lvl>
    <w:lvl w:ilvl="4" w:tplc="140A0019" w:tentative="1">
      <w:start w:val="1"/>
      <w:numFmt w:val="lowerLetter"/>
      <w:lvlText w:val="%5."/>
      <w:lvlJc w:val="left"/>
      <w:pPr>
        <w:ind w:left="4507" w:hanging="360"/>
      </w:pPr>
    </w:lvl>
    <w:lvl w:ilvl="5" w:tplc="140A001B" w:tentative="1">
      <w:start w:val="1"/>
      <w:numFmt w:val="lowerRoman"/>
      <w:lvlText w:val="%6."/>
      <w:lvlJc w:val="right"/>
      <w:pPr>
        <w:ind w:left="5227" w:hanging="180"/>
      </w:pPr>
    </w:lvl>
    <w:lvl w:ilvl="6" w:tplc="140A000F" w:tentative="1">
      <w:start w:val="1"/>
      <w:numFmt w:val="decimal"/>
      <w:lvlText w:val="%7."/>
      <w:lvlJc w:val="left"/>
      <w:pPr>
        <w:ind w:left="5947" w:hanging="360"/>
      </w:pPr>
    </w:lvl>
    <w:lvl w:ilvl="7" w:tplc="140A0019" w:tentative="1">
      <w:start w:val="1"/>
      <w:numFmt w:val="lowerLetter"/>
      <w:lvlText w:val="%8."/>
      <w:lvlJc w:val="left"/>
      <w:pPr>
        <w:ind w:left="6667" w:hanging="360"/>
      </w:pPr>
    </w:lvl>
    <w:lvl w:ilvl="8" w:tplc="140A001B" w:tentative="1">
      <w:start w:val="1"/>
      <w:numFmt w:val="lowerRoman"/>
      <w:lvlText w:val="%9."/>
      <w:lvlJc w:val="right"/>
      <w:pPr>
        <w:ind w:left="7387" w:hanging="180"/>
      </w:pPr>
    </w:lvl>
  </w:abstractNum>
  <w:abstractNum w:abstractNumId="30" w15:restartNumberingAfterBreak="0">
    <w:nsid w:val="5AF952CD"/>
    <w:multiLevelType w:val="hybridMultilevel"/>
    <w:tmpl w:val="AA9A515E"/>
    <w:lvl w:ilvl="0" w:tplc="D97CF6EC">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1" w15:restartNumberingAfterBreak="0">
    <w:nsid w:val="5F231D35"/>
    <w:multiLevelType w:val="hybridMultilevel"/>
    <w:tmpl w:val="A670964A"/>
    <w:lvl w:ilvl="0" w:tplc="D2F20452">
      <w:start w:val="1"/>
      <w:numFmt w:val="decimal"/>
      <w:lvlText w:val="%1."/>
      <w:lvlJc w:val="left"/>
      <w:pPr>
        <w:ind w:left="720"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5F760D4A"/>
    <w:multiLevelType w:val="multilevel"/>
    <w:tmpl w:val="FDA66CB4"/>
    <w:lvl w:ilvl="0">
      <w:start w:val="1"/>
      <w:numFmt w:val="upperRoman"/>
      <w:suff w:val="nothing"/>
      <w:lvlText w:val="%1."/>
      <w:lvlJc w:val="left"/>
      <w:pPr>
        <w:ind w:left="340" w:hanging="340"/>
      </w:pPr>
      <w:rPr>
        <w:rFonts w:hint="default"/>
      </w:rPr>
    </w:lvl>
    <w:lvl w:ilvl="1">
      <w:start w:val="1"/>
      <w:numFmt w:val="decimal"/>
      <w:isLgl/>
      <w:lvlText w:val="%1.%2."/>
      <w:lvlJc w:val="left"/>
      <w:pPr>
        <w:tabs>
          <w:tab w:val="num" w:pos="340"/>
        </w:tabs>
        <w:ind w:left="1134" w:hanging="79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tabs>
          <w:tab w:val="num" w:pos="1021"/>
        </w:tabs>
        <w:ind w:left="2155" w:hanging="1134"/>
      </w:pPr>
      <w:rPr>
        <w:rFonts w:hint="default"/>
      </w:rPr>
    </w:lvl>
    <w:lvl w:ilvl="3">
      <w:start w:val="1"/>
      <w:numFmt w:val="lowerLetter"/>
      <w:lvlText w:val="%4."/>
      <w:lvlJc w:val="left"/>
      <w:pPr>
        <w:ind w:left="2552" w:hanging="511"/>
      </w:pPr>
      <w:rPr>
        <w:rFonts w:hint="default"/>
        <w:color w:val="auto"/>
      </w:rPr>
    </w:lvl>
    <w:lvl w:ilvl="4">
      <w:start w:val="1"/>
      <w:numFmt w:val="decimal"/>
      <w:lvlText w:val="(%5)"/>
      <w:lvlJc w:val="left"/>
      <w:pPr>
        <w:tabs>
          <w:tab w:val="num" w:pos="2880"/>
        </w:tabs>
        <w:ind w:left="2880" w:firstLine="0"/>
      </w:pPr>
      <w:rPr>
        <w:rFonts w:hint="default"/>
      </w:rPr>
    </w:lvl>
    <w:lvl w:ilvl="5">
      <w:start w:val="1"/>
      <w:numFmt w:val="lowerLetter"/>
      <w:lvlText w:val="%6)"/>
      <w:lvlJc w:val="left"/>
      <w:pPr>
        <w:tabs>
          <w:tab w:val="num" w:pos="3960"/>
        </w:tabs>
        <w:ind w:left="3960" w:hanging="36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15:restartNumberingAfterBreak="0">
    <w:nsid w:val="5FB2092D"/>
    <w:multiLevelType w:val="hybridMultilevel"/>
    <w:tmpl w:val="5FE8A694"/>
    <w:lvl w:ilvl="0" w:tplc="E84A2228">
      <w:start w:val="1"/>
      <w:numFmt w:val="lowerLetter"/>
      <w:lvlText w:val="%1."/>
      <w:lvlJc w:val="left"/>
      <w:pPr>
        <w:ind w:left="720" w:hanging="360"/>
      </w:pPr>
      <w:rPr>
        <w:rFonts w:ascii="Arial" w:hAnsi="Arial" w:cs="Arial"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5FCD7839"/>
    <w:multiLevelType w:val="hybridMultilevel"/>
    <w:tmpl w:val="00CE52C4"/>
    <w:lvl w:ilvl="0" w:tplc="CF1AC898">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5" w15:restartNumberingAfterBreak="0">
    <w:nsid w:val="60EB6B7B"/>
    <w:multiLevelType w:val="hybridMultilevel"/>
    <w:tmpl w:val="DD16345A"/>
    <w:lvl w:ilvl="0" w:tplc="B4A6F70A">
      <w:start w:val="1"/>
      <w:numFmt w:val="decimal"/>
      <w:lvlText w:val="%1."/>
      <w:lvlJc w:val="left"/>
      <w:pPr>
        <w:ind w:left="987" w:hanging="42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36" w15:restartNumberingAfterBreak="0">
    <w:nsid w:val="610E32B2"/>
    <w:multiLevelType w:val="hybridMultilevel"/>
    <w:tmpl w:val="5DB8E254"/>
    <w:lvl w:ilvl="0" w:tplc="120215BE">
      <w:start w:val="1"/>
      <w:numFmt w:val="lowerLetter"/>
      <w:lvlText w:val="%1."/>
      <w:lvlJc w:val="left"/>
      <w:pPr>
        <w:ind w:left="360" w:hanging="360"/>
      </w:pPr>
      <w:rPr>
        <w:rFonts w:hint="default"/>
        <w:b/>
        <w:i w:val="0"/>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7" w15:restartNumberingAfterBreak="0">
    <w:nsid w:val="6399399C"/>
    <w:multiLevelType w:val="hybridMultilevel"/>
    <w:tmpl w:val="CB8C4064"/>
    <w:lvl w:ilvl="0" w:tplc="945CF1C2">
      <w:start w:val="1"/>
      <w:numFmt w:val="lowerLetter"/>
      <w:lvlText w:val="%1."/>
      <w:lvlJc w:val="left"/>
      <w:pPr>
        <w:ind w:left="720" w:hanging="360"/>
      </w:pPr>
      <w:rPr>
        <w:rFonts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6640017E"/>
    <w:multiLevelType w:val="hybridMultilevel"/>
    <w:tmpl w:val="21F658FC"/>
    <w:lvl w:ilvl="0" w:tplc="140A0013">
      <w:start w:val="1"/>
      <w:numFmt w:val="upperRoman"/>
      <w:lvlText w:val="%1."/>
      <w:lvlJc w:val="righ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6CEC5D64"/>
    <w:multiLevelType w:val="hybridMultilevel"/>
    <w:tmpl w:val="7EB44B34"/>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1BA2D19"/>
    <w:multiLevelType w:val="hybridMultilevel"/>
    <w:tmpl w:val="BA3E7DFE"/>
    <w:lvl w:ilvl="0" w:tplc="FFF26A98">
      <w:start w:val="1"/>
      <w:numFmt w:val="decimal"/>
      <w:lvlText w:val="%1."/>
      <w:lvlJc w:val="left"/>
      <w:pPr>
        <w:ind w:left="5747"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713603E"/>
    <w:multiLevelType w:val="hybridMultilevel"/>
    <w:tmpl w:val="C20E49DE"/>
    <w:lvl w:ilvl="0" w:tplc="5470B98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7C97135D"/>
    <w:multiLevelType w:val="hybridMultilevel"/>
    <w:tmpl w:val="7EBEB884"/>
    <w:lvl w:ilvl="0" w:tplc="19F65A4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7F2F02C2"/>
    <w:multiLevelType w:val="hybridMultilevel"/>
    <w:tmpl w:val="00CE52C4"/>
    <w:lvl w:ilvl="0" w:tplc="CF1AC898">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1"/>
  </w:num>
  <w:num w:numId="2">
    <w:abstractNumId w:val="15"/>
  </w:num>
  <w:num w:numId="3">
    <w:abstractNumId w:val="2"/>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7"/>
  </w:num>
  <w:num w:numId="7">
    <w:abstractNumId w:val="19"/>
  </w:num>
  <w:num w:numId="8">
    <w:abstractNumId w:val="23"/>
  </w:num>
  <w:num w:numId="9">
    <w:abstractNumId w:val="43"/>
  </w:num>
  <w:num w:numId="10">
    <w:abstractNumId w:val="6"/>
  </w:num>
  <w:num w:numId="11">
    <w:abstractNumId w:val="30"/>
  </w:num>
  <w:num w:numId="12">
    <w:abstractNumId w:val="20"/>
  </w:num>
  <w:num w:numId="13">
    <w:abstractNumId w:val="36"/>
  </w:num>
  <w:num w:numId="14">
    <w:abstractNumId w:val="12"/>
  </w:num>
  <w:num w:numId="15">
    <w:abstractNumId w:val="42"/>
  </w:num>
  <w:num w:numId="16">
    <w:abstractNumId w:val="0"/>
  </w:num>
  <w:num w:numId="17">
    <w:abstractNumId w:val="38"/>
  </w:num>
  <w:num w:numId="18">
    <w:abstractNumId w:val="32"/>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40"/>
  </w:num>
  <w:num w:numId="24">
    <w:abstractNumId w:val="29"/>
  </w:num>
  <w:num w:numId="25">
    <w:abstractNumId w:val="13"/>
  </w:num>
  <w:num w:numId="26">
    <w:abstractNumId w:val="11"/>
  </w:num>
  <w:num w:numId="27">
    <w:abstractNumId w:val="5"/>
  </w:num>
  <w:num w:numId="28">
    <w:abstractNumId w:val="39"/>
  </w:num>
  <w:num w:numId="29">
    <w:abstractNumId w:val="22"/>
  </w:num>
  <w:num w:numId="30">
    <w:abstractNumId w:val="3"/>
  </w:num>
  <w:num w:numId="31">
    <w:abstractNumId w:val="9"/>
  </w:num>
  <w:num w:numId="32">
    <w:abstractNumId w:val="44"/>
  </w:num>
  <w:num w:numId="33">
    <w:abstractNumId w:val="7"/>
  </w:num>
  <w:num w:numId="34">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8"/>
  </w:num>
  <w:num w:numId="37">
    <w:abstractNumId w:val="28"/>
  </w:num>
  <w:num w:numId="38">
    <w:abstractNumId w:val="26"/>
  </w:num>
  <w:num w:numId="39">
    <w:abstractNumId w:val="24"/>
  </w:num>
  <w:num w:numId="40">
    <w:abstractNumId w:val="35"/>
  </w:num>
  <w:num w:numId="41">
    <w:abstractNumId w:val="4"/>
  </w:num>
  <w:num w:numId="42">
    <w:abstractNumId w:val="16"/>
  </w:num>
  <w:num w:numId="43">
    <w:abstractNumId w:val="45"/>
  </w:num>
  <w:num w:numId="44">
    <w:abstractNumId w:val="34"/>
  </w:num>
  <w:num w:numId="45">
    <w:abstractNumId w:val="33"/>
  </w:num>
  <w:num w:numId="46">
    <w:abstractNumId w:val="21"/>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856DA"/>
    <w:rsid w:val="00087607"/>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39E4"/>
    <w:rsid w:val="000E420E"/>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1E67"/>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2C6"/>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C163E"/>
    <w:rsid w:val="002C19F4"/>
    <w:rsid w:val="002C228F"/>
    <w:rsid w:val="002C2B58"/>
    <w:rsid w:val="002C468D"/>
    <w:rsid w:val="002C4D2C"/>
    <w:rsid w:val="002C6BE2"/>
    <w:rsid w:val="002D170E"/>
    <w:rsid w:val="002D2C7C"/>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4E60"/>
    <w:rsid w:val="0036512A"/>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0308"/>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7985"/>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265"/>
    <w:rsid w:val="00543D7B"/>
    <w:rsid w:val="005447D0"/>
    <w:rsid w:val="00546B67"/>
    <w:rsid w:val="00554E8E"/>
    <w:rsid w:val="005578CB"/>
    <w:rsid w:val="005579A5"/>
    <w:rsid w:val="00561FD4"/>
    <w:rsid w:val="00563417"/>
    <w:rsid w:val="00563E83"/>
    <w:rsid w:val="005653A1"/>
    <w:rsid w:val="0056674D"/>
    <w:rsid w:val="00570916"/>
    <w:rsid w:val="00571A38"/>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6B28"/>
    <w:rsid w:val="00603C4D"/>
    <w:rsid w:val="006059E6"/>
    <w:rsid w:val="00610697"/>
    <w:rsid w:val="0061239A"/>
    <w:rsid w:val="0062298E"/>
    <w:rsid w:val="00623598"/>
    <w:rsid w:val="00623979"/>
    <w:rsid w:val="00623BA9"/>
    <w:rsid w:val="0062557C"/>
    <w:rsid w:val="00625AB2"/>
    <w:rsid w:val="00631B4A"/>
    <w:rsid w:val="00633029"/>
    <w:rsid w:val="00633E40"/>
    <w:rsid w:val="00641982"/>
    <w:rsid w:val="0064406E"/>
    <w:rsid w:val="006442DF"/>
    <w:rsid w:val="0064444E"/>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1D76"/>
    <w:rsid w:val="006B20B4"/>
    <w:rsid w:val="006B3AB9"/>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5BC0"/>
    <w:rsid w:val="007D6321"/>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265"/>
    <w:rsid w:val="00953CA5"/>
    <w:rsid w:val="009546D0"/>
    <w:rsid w:val="0096004A"/>
    <w:rsid w:val="00961770"/>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5E36"/>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DD4"/>
    <w:rsid w:val="00BA4CDF"/>
    <w:rsid w:val="00BB2E58"/>
    <w:rsid w:val="00BB52F5"/>
    <w:rsid w:val="00BB6E6E"/>
    <w:rsid w:val="00BC005D"/>
    <w:rsid w:val="00BC10F8"/>
    <w:rsid w:val="00BC53DB"/>
    <w:rsid w:val="00BD426A"/>
    <w:rsid w:val="00BD6464"/>
    <w:rsid w:val="00BD64C2"/>
    <w:rsid w:val="00BD72A1"/>
    <w:rsid w:val="00BE11A5"/>
    <w:rsid w:val="00BE29A8"/>
    <w:rsid w:val="00BE41A3"/>
    <w:rsid w:val="00BE546A"/>
    <w:rsid w:val="00BE5D68"/>
    <w:rsid w:val="00BF7038"/>
    <w:rsid w:val="00BF7AAD"/>
    <w:rsid w:val="00C0001A"/>
    <w:rsid w:val="00C00074"/>
    <w:rsid w:val="00C001DF"/>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2DD6"/>
    <w:rsid w:val="00CC363D"/>
    <w:rsid w:val="00CC41FF"/>
    <w:rsid w:val="00CC64CA"/>
    <w:rsid w:val="00CC68BB"/>
    <w:rsid w:val="00CD4387"/>
    <w:rsid w:val="00CE0215"/>
    <w:rsid w:val="00CE5E1A"/>
    <w:rsid w:val="00CE6A7A"/>
    <w:rsid w:val="00CE7F7E"/>
    <w:rsid w:val="00CF025B"/>
    <w:rsid w:val="00CF0602"/>
    <w:rsid w:val="00CF1711"/>
    <w:rsid w:val="00CF1C87"/>
    <w:rsid w:val="00CF1E9D"/>
    <w:rsid w:val="00CF22B9"/>
    <w:rsid w:val="00CF2D7E"/>
    <w:rsid w:val="00CF3F70"/>
    <w:rsid w:val="00D0233D"/>
    <w:rsid w:val="00D023EE"/>
    <w:rsid w:val="00D0240D"/>
    <w:rsid w:val="00D040A1"/>
    <w:rsid w:val="00D04291"/>
    <w:rsid w:val="00D0436A"/>
    <w:rsid w:val="00D111F5"/>
    <w:rsid w:val="00D12861"/>
    <w:rsid w:val="00D14DDC"/>
    <w:rsid w:val="00D20378"/>
    <w:rsid w:val="00D2214C"/>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27E9"/>
    <w:rsid w:val="00E5372B"/>
    <w:rsid w:val="00E5768A"/>
    <w:rsid w:val="00E61736"/>
    <w:rsid w:val="00E61CDC"/>
    <w:rsid w:val="00E6487C"/>
    <w:rsid w:val="00E64C9D"/>
    <w:rsid w:val="00E6544B"/>
    <w:rsid w:val="00E65876"/>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2FE7"/>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7A"/>
    <w:rsid w:val="00FE3EF9"/>
    <w:rsid w:val="00FE781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C267C1"/>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6BD14-F0D7-4BCA-B678-3B1D754B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Pages>
  <Words>2074</Words>
  <Characters>11228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35</cp:revision>
  <cp:lastPrinted>2018-03-21T22:01:00Z</cp:lastPrinted>
  <dcterms:created xsi:type="dcterms:W3CDTF">2018-01-31T17:57:00Z</dcterms:created>
  <dcterms:modified xsi:type="dcterms:W3CDTF">2018-03-23T16:50:00Z</dcterms:modified>
</cp:coreProperties>
</file>