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D54D19">
        <w:rPr>
          <w:rFonts w:ascii="Arial" w:hAnsi="Arial" w:cs="Arial"/>
          <w:b/>
          <w:bCs/>
          <w:iCs/>
          <w:sz w:val="26"/>
          <w:szCs w:val="22"/>
          <w:lang w:val="es-CR"/>
        </w:rPr>
        <w:t>846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F41044" w:rsidRPr="00ED5B24" w:rsidRDefault="00190010" w:rsidP="00337455">
            <w:pPr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ED5B24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Dr. Julio Calvo Alvarado</w:t>
            </w:r>
            <w:r w:rsidR="0090700F" w:rsidRPr="00ED5B24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, Rector</w:t>
            </w:r>
          </w:p>
          <w:p w:rsidR="00220590" w:rsidRPr="00ED5B24" w:rsidRDefault="00220590" w:rsidP="00220590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proofErr w:type="gramStart"/>
            <w:r w:rsidRPr="00ED5B24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Dr..</w:t>
            </w:r>
            <w:proofErr w:type="gramEnd"/>
            <w:r w:rsidRPr="00ED5B24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 xml:space="preserve"> Humberto Villalta, Vicerrector de Administración</w:t>
            </w:r>
          </w:p>
          <w:p w:rsidR="00220590" w:rsidRPr="00ED5B24" w:rsidRDefault="00220590" w:rsidP="00220590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ED5B24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Ing. Luis Paulino Méndez, Vicerrector de Docencia</w:t>
            </w:r>
          </w:p>
          <w:p w:rsidR="00220590" w:rsidRPr="00ED5B24" w:rsidRDefault="00220590" w:rsidP="00220590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ED5B24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 xml:space="preserve">Dra. Paola Vega, Vicerrectora de Investigación y Extensión </w:t>
            </w:r>
          </w:p>
          <w:p w:rsidR="00220590" w:rsidRPr="00ED5B24" w:rsidRDefault="00220590" w:rsidP="00220590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ED5B24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 xml:space="preserve">Dra. Claudia Madrizova, Vicerrectora de Vida Estudiantil y Servicios Académicos </w:t>
            </w:r>
          </w:p>
          <w:p w:rsidR="00220590" w:rsidRPr="00ED5B24" w:rsidRDefault="00220590" w:rsidP="00220590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proofErr w:type="spellStart"/>
            <w:r w:rsidRPr="00ED5B24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M.Sc</w:t>
            </w:r>
            <w:proofErr w:type="spellEnd"/>
            <w:r w:rsidRPr="00ED5B24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. Edgardo Vargas, Director Sede Regional San Carlos</w:t>
            </w:r>
          </w:p>
          <w:p w:rsidR="00220590" w:rsidRPr="00ED5B24" w:rsidRDefault="00220590" w:rsidP="00220590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ED5B24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 xml:space="preserve">Máster Ronald Bonilla, Director </w:t>
            </w:r>
            <w:proofErr w:type="spellStart"/>
            <w:r w:rsidRPr="00ED5B24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a.i.</w:t>
            </w:r>
            <w:proofErr w:type="spellEnd"/>
            <w:r w:rsidRPr="00ED5B24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 xml:space="preserve"> Centro Académico de San José</w:t>
            </w:r>
          </w:p>
          <w:p w:rsidR="00220590" w:rsidRPr="00ED5B24" w:rsidRDefault="00220590" w:rsidP="00220590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ED5B24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Dr. Roberto Pereira, Director Centro Académico de Alajuela</w:t>
            </w:r>
          </w:p>
          <w:p w:rsidR="00220590" w:rsidRPr="00ED5B24" w:rsidRDefault="00220590" w:rsidP="00220590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ED5B24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Máster Roxana Jiménez, Directora Centro Académico de Limón</w:t>
            </w:r>
          </w:p>
          <w:p w:rsidR="00ED5B24" w:rsidRDefault="00220590" w:rsidP="000F473C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Arq. Francisco Castillo Camacho, Director Escuela Arquitectura y Urbanismo</w:t>
            </w:r>
          </w:p>
          <w:p w:rsidR="00E65876" w:rsidRDefault="00220590" w:rsidP="00220590">
            <w:pPr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 xml:space="preserve">M.S.O. Alfonso Navarro Garro, Director Escuela </w:t>
            </w:r>
            <w:r w:rsidRPr="000B1341">
              <w:rPr>
                <w:rFonts w:ascii="Arial" w:hAnsi="Arial" w:cs="Arial"/>
                <w:sz w:val="20"/>
                <w:szCs w:val="20"/>
              </w:rPr>
              <w:t>de Ingeniería en Seguridad Laboral e Higiene Ambiental</w:t>
            </w:r>
          </w:p>
          <w:p w:rsidR="00220590" w:rsidRDefault="00220590" w:rsidP="00220590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 xml:space="preserve">Máster Gustavo Rojas Moya, Director Escuela Ingeniería en Construcción </w:t>
            </w:r>
          </w:p>
          <w:p w:rsidR="00220590" w:rsidRPr="00220590" w:rsidRDefault="00220590" w:rsidP="00220590">
            <w:pPr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341">
              <w:rPr>
                <w:rFonts w:ascii="Arial" w:hAnsi="Arial" w:cs="Arial"/>
                <w:sz w:val="20"/>
                <w:szCs w:val="20"/>
              </w:rPr>
              <w:t xml:space="preserve">Dra. Virginia </w:t>
            </w:r>
            <w:proofErr w:type="spellStart"/>
            <w:r w:rsidRPr="000B1341">
              <w:rPr>
                <w:rFonts w:ascii="Arial" w:hAnsi="Arial" w:cs="Arial"/>
                <w:sz w:val="20"/>
                <w:szCs w:val="20"/>
              </w:rPr>
              <w:t>Carmiol</w:t>
            </w:r>
            <w:proofErr w:type="spellEnd"/>
            <w:r w:rsidRPr="000B1341">
              <w:rPr>
                <w:rFonts w:ascii="Arial" w:hAnsi="Arial" w:cs="Arial"/>
                <w:sz w:val="20"/>
                <w:szCs w:val="20"/>
              </w:rPr>
              <w:t xml:space="preserve"> Umaña</w:t>
            </w:r>
            <w:r w:rsidR="00D512F9">
              <w:rPr>
                <w:rFonts w:ascii="Arial" w:hAnsi="Arial" w:cs="Arial"/>
                <w:sz w:val="20"/>
                <w:szCs w:val="20"/>
              </w:rPr>
              <w:t>, Profesora</w:t>
            </w:r>
            <w:r w:rsidRPr="000B1341">
              <w:rPr>
                <w:rFonts w:ascii="Arial" w:hAnsi="Arial" w:cs="Arial"/>
                <w:sz w:val="20"/>
                <w:szCs w:val="20"/>
              </w:rPr>
              <w:t xml:space="preserve"> de la Escuela de Diseño Industrial</w:t>
            </w:r>
          </w:p>
          <w:p w:rsidR="00220590" w:rsidRPr="00220590" w:rsidRDefault="00220590" w:rsidP="00220590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841F61" w:rsidRPr="00267FAF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Salazar, Directora Ejecutiva</w:t>
            </w:r>
          </w:p>
          <w:p w:rsidR="00841F61" w:rsidRPr="00267FAF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Consejo </w:t>
            </w: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Institucional</w:t>
            </w:r>
          </w:p>
          <w:p w:rsidR="007742A1" w:rsidRPr="007F1052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Instituto Tecnológico de Costa Rica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7F1052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</w:pPr>
          </w:p>
          <w:p w:rsidR="007742A1" w:rsidRPr="00267FAF" w:rsidRDefault="00BC7E2C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22</w:t>
            </w:r>
            <w:r w:rsidR="00044242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841F61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noviem</w:t>
            </w:r>
            <w:r w:rsidR="00AA0A77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b</w:t>
            </w:r>
            <w:r w:rsidR="00190010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re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  <w:p w:rsidR="007F1052" w:rsidRPr="007F1052" w:rsidRDefault="007F1052" w:rsidP="000B5852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</w:pPr>
          </w:p>
        </w:tc>
      </w:tr>
      <w:tr w:rsidR="00A2484D" w:rsidRPr="00A2484D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CE5E1A" w:rsidRDefault="007742A1" w:rsidP="00BC7E2C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267FAF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190010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="00BC7E2C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2443F">
              <w:rPr>
                <w:rFonts w:ascii="Arial" w:eastAsia="Calibri" w:hAnsi="Arial" w:cs="Arial"/>
                <w:b/>
                <w:sz w:val="22"/>
                <w:szCs w:val="22"/>
              </w:rPr>
              <w:t>11</w:t>
            </w:r>
            <w:r w:rsidR="00337455" w:rsidRPr="00267FAF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BC7E2C">
              <w:rPr>
                <w:rFonts w:ascii="Arial" w:eastAsia="Calibri" w:hAnsi="Arial" w:cs="Arial"/>
                <w:b/>
                <w:sz w:val="22"/>
                <w:szCs w:val="22"/>
              </w:rPr>
              <w:t>22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841F61">
              <w:rPr>
                <w:rFonts w:ascii="Arial" w:eastAsia="Calibri" w:hAnsi="Arial" w:cs="Arial"/>
                <w:b/>
                <w:sz w:val="22"/>
                <w:szCs w:val="22"/>
              </w:rPr>
              <w:t>noviem</w:t>
            </w:r>
            <w:r w:rsidR="00AA0A77">
              <w:rPr>
                <w:rFonts w:ascii="Arial" w:eastAsia="Calibri" w:hAnsi="Arial" w:cs="Arial"/>
                <w:b/>
                <w:sz w:val="22"/>
                <w:szCs w:val="22"/>
              </w:rPr>
              <w:t>bre</w:t>
            </w:r>
            <w:r w:rsidR="007A2D73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 w:rsidRPr="00267FAF">
              <w:rPr>
                <w:rFonts w:ascii="Arial" w:eastAsia="Calibri" w:hAnsi="Arial" w:cs="Arial"/>
                <w:b/>
                <w:sz w:val="22"/>
                <w:szCs w:val="22"/>
              </w:rPr>
              <w:t>de 2017</w:t>
            </w:r>
            <w:r w:rsidR="00457DD8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BC7E2C">
              <w:rPr>
                <w:rFonts w:ascii="Arial" w:eastAsia="Calibri" w:hAnsi="Arial" w:cs="Arial"/>
                <w:b/>
                <w:sz w:val="22"/>
                <w:szCs w:val="22"/>
              </w:rPr>
              <w:t xml:space="preserve">Conformación de una Comisión Especial para asesor al Consejo </w:t>
            </w:r>
            <w:r w:rsidR="004A6D25">
              <w:rPr>
                <w:rFonts w:ascii="Arial" w:eastAsia="Calibri" w:hAnsi="Arial" w:cs="Arial"/>
                <w:b/>
                <w:sz w:val="22"/>
                <w:szCs w:val="22"/>
              </w:rPr>
              <w:t>Institucional en</w:t>
            </w:r>
            <w:r w:rsidR="00BC7E2C">
              <w:rPr>
                <w:rFonts w:ascii="Arial" w:eastAsia="Calibri" w:hAnsi="Arial" w:cs="Arial"/>
                <w:b/>
                <w:sz w:val="22"/>
                <w:szCs w:val="22"/>
              </w:rPr>
              <w:t xml:space="preserve"> los temas de Ingeniería Civil, Arquitectura y Urbanismo y en la revisión de los proyectos de infraestructura en el ITCR</w:t>
            </w:r>
          </w:p>
          <w:p w:rsidR="00BC7E2C" w:rsidRDefault="00BC7E2C" w:rsidP="00BC7E2C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C7E2C" w:rsidRPr="007F1052" w:rsidRDefault="00BC7E2C" w:rsidP="00BC7E2C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highlight w:val="yellow"/>
                <w:lang w:val="es-CR" w:eastAsia="en-US"/>
              </w:rPr>
            </w:pPr>
          </w:p>
        </w:tc>
      </w:tr>
    </w:tbl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672D32" w:rsidRDefault="00672D32" w:rsidP="00672D32">
      <w:pPr>
        <w:jc w:val="both"/>
        <w:rPr>
          <w:rFonts w:ascii="Arial" w:hAnsi="Arial" w:cs="Arial"/>
          <w:b/>
          <w:lang w:val="es-CR"/>
        </w:rPr>
      </w:pP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i/>
        </w:rPr>
      </w:pPr>
      <w:r w:rsidRPr="000B1341">
        <w:rPr>
          <w:rFonts w:ascii="Arial" w:hAnsi="Arial" w:cs="Arial"/>
          <w:b/>
        </w:rPr>
        <w:t>RESULTANDO QUE: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i/>
        </w:rPr>
      </w:pPr>
    </w:p>
    <w:p w:rsidR="000B1341" w:rsidRPr="000B1341" w:rsidRDefault="000B1341" w:rsidP="000B134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0B1341">
        <w:rPr>
          <w:rFonts w:ascii="Arial" w:hAnsi="Arial" w:cs="Arial"/>
        </w:rPr>
        <w:t>El Estatuto Orgánico del Instituto Tecnológico de Costa Rica, en el Artículo 18, Funciones del Consejo Institucional, inciso b, establece lo siguiente: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hAnsi="Arial" w:cs="Arial"/>
          <w:i/>
        </w:rPr>
      </w:pPr>
    </w:p>
    <w:p w:rsidR="000B1341" w:rsidRPr="00D512F9" w:rsidRDefault="000B1341" w:rsidP="000B1341">
      <w:pPr>
        <w:pBdr>
          <w:top w:val="nil"/>
          <w:left w:val="nil"/>
          <w:bottom w:val="nil"/>
          <w:right w:val="nil"/>
          <w:between w:val="nil"/>
        </w:pBdr>
        <w:ind w:left="720" w:right="689"/>
        <w:jc w:val="both"/>
        <w:rPr>
          <w:rFonts w:ascii="Arial" w:hAnsi="Arial" w:cs="Arial"/>
          <w:i/>
          <w:sz w:val="20"/>
          <w:szCs w:val="20"/>
        </w:rPr>
      </w:pPr>
      <w:r w:rsidRPr="00D512F9">
        <w:rPr>
          <w:rFonts w:ascii="Arial" w:hAnsi="Arial" w:cs="Arial"/>
          <w:i/>
          <w:sz w:val="20"/>
          <w:szCs w:val="20"/>
        </w:rPr>
        <w:t>“Artículo 18</w:t>
      </w:r>
    </w:p>
    <w:p w:rsidR="000B1341" w:rsidRPr="00D512F9" w:rsidRDefault="000B1341" w:rsidP="000B1341">
      <w:pPr>
        <w:pBdr>
          <w:top w:val="nil"/>
          <w:left w:val="nil"/>
          <w:bottom w:val="nil"/>
          <w:right w:val="nil"/>
          <w:between w:val="nil"/>
        </w:pBdr>
        <w:ind w:left="720" w:right="689"/>
        <w:jc w:val="both"/>
        <w:rPr>
          <w:rFonts w:ascii="Arial" w:hAnsi="Arial" w:cs="Arial"/>
          <w:i/>
          <w:sz w:val="20"/>
          <w:szCs w:val="20"/>
        </w:rPr>
      </w:pPr>
      <w:r w:rsidRPr="00D512F9">
        <w:rPr>
          <w:rFonts w:ascii="Arial" w:hAnsi="Arial" w:cs="Arial"/>
          <w:i/>
          <w:sz w:val="20"/>
          <w:szCs w:val="20"/>
        </w:rPr>
        <w:t>a.  …</w:t>
      </w:r>
    </w:p>
    <w:p w:rsidR="000B1341" w:rsidRPr="00D512F9" w:rsidRDefault="000B1341" w:rsidP="000B1341">
      <w:pPr>
        <w:pBdr>
          <w:top w:val="nil"/>
          <w:left w:val="nil"/>
          <w:bottom w:val="nil"/>
          <w:right w:val="nil"/>
          <w:between w:val="nil"/>
        </w:pBdr>
        <w:ind w:left="993" w:right="689" w:hanging="273"/>
        <w:jc w:val="both"/>
        <w:rPr>
          <w:rFonts w:ascii="Arial" w:hAnsi="Arial" w:cs="Arial"/>
          <w:i/>
          <w:sz w:val="20"/>
          <w:szCs w:val="20"/>
        </w:rPr>
      </w:pPr>
      <w:r w:rsidRPr="00D512F9">
        <w:rPr>
          <w:rFonts w:ascii="Arial" w:hAnsi="Arial" w:cs="Arial"/>
          <w:i/>
          <w:sz w:val="20"/>
          <w:szCs w:val="20"/>
        </w:rPr>
        <w:t>b. Aprobar el Plan estratégico institucional y los Planes anuales operativos, el presupuesto del Instituto, y los indicadores de gestión, de acuerdo con lo establecido en el Estatuto Orgánico y en la reglamentación respectiva.”</w:t>
      </w:r>
    </w:p>
    <w:p w:rsidR="000B1341" w:rsidRPr="00D512F9" w:rsidRDefault="000B1341" w:rsidP="000B1341">
      <w:pPr>
        <w:pBdr>
          <w:top w:val="nil"/>
          <w:left w:val="nil"/>
          <w:bottom w:val="nil"/>
          <w:right w:val="nil"/>
          <w:between w:val="nil"/>
        </w:pBdr>
        <w:ind w:left="1134" w:right="425"/>
        <w:jc w:val="both"/>
        <w:rPr>
          <w:rFonts w:ascii="Arial" w:eastAsia="Arial" w:hAnsi="Arial" w:cs="Arial"/>
          <w:i/>
          <w:sz w:val="22"/>
          <w:szCs w:val="22"/>
        </w:rPr>
      </w:pPr>
    </w:p>
    <w:p w:rsidR="000B1341" w:rsidRPr="000B1341" w:rsidRDefault="000B1341" w:rsidP="000B134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0B1341">
        <w:rPr>
          <w:rFonts w:ascii="Arial" w:hAnsi="Arial" w:cs="Arial"/>
        </w:rPr>
        <w:t>El Consejo Institucional en la Sesión Ordinaria No. 2712, Artículo 14, del 12 de mayo de 2011, aprobó los Planes 2011-2026 de Infraestructura, Mantenimiento, (Equipamiento y Tecnologías).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ind w:left="1134" w:right="425"/>
        <w:jc w:val="both"/>
        <w:rPr>
          <w:rFonts w:ascii="Arial" w:eastAsia="Arial" w:hAnsi="Arial" w:cs="Arial"/>
        </w:rPr>
      </w:pPr>
    </w:p>
    <w:p w:rsidR="000B1341" w:rsidRPr="000B1341" w:rsidRDefault="000B1341" w:rsidP="000B134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</w:rPr>
      </w:pPr>
      <w:r w:rsidRPr="000B1341">
        <w:rPr>
          <w:rFonts w:ascii="Arial" w:hAnsi="Arial" w:cs="Arial"/>
        </w:rPr>
        <w:t>El Plan Maestro de la institución data desde 1995, la Institución ha incrementado su crecimiento en infraestructura.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hAnsi="Arial" w:cs="Arial"/>
        </w:rPr>
      </w:pPr>
    </w:p>
    <w:p w:rsidR="000B1341" w:rsidRPr="000B1341" w:rsidRDefault="000B1341" w:rsidP="000B134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</w:rPr>
      </w:pPr>
      <w:r w:rsidRPr="000B1341">
        <w:rPr>
          <w:rFonts w:ascii="Arial" w:hAnsi="Arial" w:cs="Arial"/>
        </w:rPr>
        <w:t>El artículo 18, inciso o, del Estatuto Orgánico, establece como función del Consejo Institucional: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hAnsi="Arial" w:cs="Arial"/>
          <w:i/>
        </w:rPr>
      </w:pP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ind w:left="567" w:right="849"/>
        <w:jc w:val="both"/>
        <w:rPr>
          <w:rFonts w:ascii="Arial" w:hAnsi="Arial" w:cs="Arial"/>
        </w:rPr>
      </w:pPr>
      <w:r w:rsidRPr="000B1341">
        <w:rPr>
          <w:rFonts w:ascii="Arial" w:hAnsi="Arial" w:cs="Arial"/>
        </w:rPr>
        <w:lastRenderedPageBreak/>
        <w:t>“o. Crear las comisiones y comités que estime necesarios y nombrará sus representantes ante los que corresponda”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i/>
          <w:highlight w:val="green"/>
        </w:rPr>
      </w:pP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i/>
        </w:rPr>
      </w:pPr>
      <w:r w:rsidRPr="000B1341">
        <w:rPr>
          <w:rFonts w:ascii="Arimo" w:eastAsia="Arimo" w:hAnsi="Arimo" w:cs="Arimo"/>
        </w:rPr>
        <w:t xml:space="preserve"> </w:t>
      </w:r>
      <w:r w:rsidRPr="000B1341">
        <w:rPr>
          <w:rFonts w:ascii="Arial" w:hAnsi="Arial" w:cs="Arial"/>
          <w:b/>
        </w:rPr>
        <w:t>CONSIDERANDO QUE: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</w:rPr>
      </w:pPr>
    </w:p>
    <w:p w:rsidR="000B1341" w:rsidRPr="000B1341" w:rsidRDefault="000B1341" w:rsidP="000B134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321"/>
        </w:tabs>
        <w:ind w:left="426"/>
        <w:jc w:val="both"/>
        <w:rPr>
          <w:rFonts w:ascii="Arial" w:eastAsia="Arial" w:hAnsi="Arial" w:cs="Arial"/>
          <w:sz w:val="16"/>
          <w:szCs w:val="20"/>
        </w:rPr>
      </w:pPr>
      <w:r w:rsidRPr="000B1341">
        <w:rPr>
          <w:rFonts w:ascii="Arial" w:eastAsia="Arial" w:hAnsi="Arial" w:cs="Arial"/>
        </w:rPr>
        <w:t>La Comisión de Planificación y Administración, ha venido discutiendo sobre el tema urbano del Campus, así como la necesidad de hacer un análisis integral de la infraestructura.  Entre algunos aspectos, se cita: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tabs>
          <w:tab w:val="left" w:pos="3321"/>
        </w:tabs>
        <w:ind w:left="426"/>
        <w:jc w:val="both"/>
        <w:rPr>
          <w:rFonts w:ascii="Arial" w:hAnsi="Arial" w:cs="Arial"/>
          <w:i/>
          <w:sz w:val="10"/>
          <w:szCs w:val="10"/>
        </w:rPr>
      </w:pPr>
    </w:p>
    <w:p w:rsidR="000B1341" w:rsidRPr="000B1341" w:rsidRDefault="000B1341" w:rsidP="000B1341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321"/>
        </w:tabs>
        <w:ind w:left="851"/>
        <w:jc w:val="both"/>
        <w:rPr>
          <w:rFonts w:ascii="Arial" w:hAnsi="Arial" w:cs="Arial"/>
          <w:i/>
        </w:rPr>
      </w:pPr>
      <w:r w:rsidRPr="000B1341">
        <w:rPr>
          <w:rFonts w:ascii="Arial" w:eastAsia="Arial" w:hAnsi="Arial" w:cs="Arial"/>
        </w:rPr>
        <w:t xml:space="preserve">El crecimiento que ha tenido la Institución en los últimos años </w:t>
      </w:r>
      <w:r w:rsidRPr="000B1341">
        <w:rPr>
          <w:rFonts w:ascii="Arial" w:hAnsi="Arial" w:cs="Arial"/>
        </w:rPr>
        <w:t>en infraestructura</w:t>
      </w:r>
      <w:r w:rsidRPr="000B1341">
        <w:rPr>
          <w:rFonts w:ascii="Arial" w:eastAsia="Arial" w:hAnsi="Arial" w:cs="Arial"/>
        </w:rPr>
        <w:t>,</w:t>
      </w:r>
      <w:r w:rsidRPr="000B1341">
        <w:rPr>
          <w:rFonts w:ascii="Arial" w:hAnsi="Arial" w:cs="Arial"/>
        </w:rPr>
        <w:t xml:space="preserve"> hace</w:t>
      </w:r>
      <w:r w:rsidRPr="000B1341">
        <w:rPr>
          <w:rFonts w:ascii="Arial" w:eastAsia="Arial" w:hAnsi="Arial" w:cs="Arial"/>
        </w:rPr>
        <w:t xml:space="preserve"> imperante contar c</w:t>
      </w:r>
      <w:r w:rsidRPr="000B1341">
        <w:rPr>
          <w:rFonts w:ascii="Arial" w:hAnsi="Arial" w:cs="Arial"/>
        </w:rPr>
        <w:t xml:space="preserve">on la aprobación del Consejo Institucional de un plan maestro por cada Sede o Centro, </w:t>
      </w:r>
      <w:r w:rsidRPr="000B1341">
        <w:rPr>
          <w:rFonts w:ascii="Arial" w:eastAsia="Arial" w:hAnsi="Arial" w:cs="Arial"/>
        </w:rPr>
        <w:t>que brinde una orientación clara a las políticas y acciones institucionales en el corto, mediano y largo plazo.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tabs>
          <w:tab w:val="left" w:pos="3321"/>
        </w:tabs>
        <w:ind w:left="426"/>
        <w:jc w:val="both"/>
        <w:rPr>
          <w:rFonts w:ascii="Arial" w:hAnsi="Arial" w:cs="Arial"/>
          <w:i/>
          <w:sz w:val="10"/>
          <w:szCs w:val="10"/>
        </w:rPr>
      </w:pPr>
    </w:p>
    <w:p w:rsidR="000B1341" w:rsidRPr="000B1341" w:rsidRDefault="000B1341" w:rsidP="000B1341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321"/>
        </w:tabs>
        <w:ind w:left="851"/>
        <w:jc w:val="both"/>
        <w:rPr>
          <w:rFonts w:ascii="Arial" w:hAnsi="Arial" w:cs="Arial"/>
          <w:i/>
        </w:rPr>
      </w:pPr>
      <w:r w:rsidRPr="000B1341">
        <w:rPr>
          <w:rFonts w:ascii="Arial" w:eastAsia="Arial" w:hAnsi="Arial" w:cs="Arial"/>
        </w:rPr>
        <w:t>El ITCR cuenta con instancias internas que pueden emitir criterio</w:t>
      </w:r>
      <w:r w:rsidRPr="000B1341">
        <w:rPr>
          <w:rFonts w:ascii="Arial" w:hAnsi="Arial" w:cs="Arial"/>
        </w:rPr>
        <w:t xml:space="preserve"> experto</w:t>
      </w:r>
      <w:r w:rsidRPr="000B1341">
        <w:rPr>
          <w:rFonts w:ascii="Arial" w:eastAsia="Arial" w:hAnsi="Arial" w:cs="Arial"/>
        </w:rPr>
        <w:t xml:space="preserve"> que permite que el Consejo Institucional pueda definir la viabilidad de un proyecto constructivo y así realizar su respectiva aprobación.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tabs>
          <w:tab w:val="left" w:pos="3321"/>
        </w:tabs>
        <w:ind w:left="720"/>
        <w:jc w:val="both"/>
        <w:rPr>
          <w:rFonts w:ascii="Arial" w:hAnsi="Arial" w:cs="Arial"/>
          <w:i/>
        </w:rPr>
      </w:pPr>
    </w:p>
    <w:p w:rsidR="000B1341" w:rsidRPr="000B1341" w:rsidRDefault="000B1341" w:rsidP="000B1341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321"/>
        </w:tabs>
        <w:ind w:left="851"/>
        <w:jc w:val="both"/>
        <w:rPr>
          <w:rFonts w:ascii="Arial" w:hAnsi="Arial" w:cs="Arial"/>
          <w:i/>
        </w:rPr>
      </w:pPr>
      <w:r w:rsidRPr="000B1341">
        <w:rPr>
          <w:rFonts w:ascii="Arial" w:hAnsi="Arial" w:cs="Arial"/>
        </w:rPr>
        <w:t>Tanto el plan maestro como el plan de infraestructura, deben responder al panorama presupuestario con el fin de que sea viable en el futuro.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tabs>
          <w:tab w:val="left" w:pos="3321"/>
        </w:tabs>
        <w:ind w:left="720"/>
        <w:jc w:val="both"/>
        <w:rPr>
          <w:rFonts w:ascii="Arial" w:hAnsi="Arial" w:cs="Arial"/>
          <w:i/>
        </w:rPr>
      </w:pPr>
    </w:p>
    <w:p w:rsidR="000B1341" w:rsidRPr="000B1341" w:rsidRDefault="000B1341" w:rsidP="000B1341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321"/>
        </w:tabs>
        <w:ind w:left="851"/>
        <w:jc w:val="both"/>
        <w:rPr>
          <w:rFonts w:ascii="Arial" w:hAnsi="Arial" w:cs="Arial"/>
          <w:i/>
        </w:rPr>
      </w:pPr>
      <w:r w:rsidRPr="000B1341">
        <w:rPr>
          <w:rFonts w:ascii="Arial" w:hAnsi="Arial" w:cs="Arial"/>
        </w:rPr>
        <w:t>Existen espacios que el Consejo Institucional debe definir y requiere de alternativas para los requerimientos, ubicación y presupuesto para</w:t>
      </w:r>
      <w:r w:rsidRPr="000B1341">
        <w:rPr>
          <w:rFonts w:ascii="Arial" w:eastAsia="Arial" w:hAnsi="Arial" w:cs="Arial"/>
        </w:rPr>
        <w:t xml:space="preserve"> el edificio administrativo</w:t>
      </w:r>
      <w:r w:rsidRPr="000B1341">
        <w:rPr>
          <w:rFonts w:ascii="Arial" w:hAnsi="Arial" w:cs="Arial"/>
        </w:rPr>
        <w:t>.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tabs>
          <w:tab w:val="left" w:pos="3321"/>
        </w:tabs>
        <w:ind w:left="720"/>
        <w:jc w:val="both"/>
        <w:rPr>
          <w:rFonts w:ascii="Arial" w:hAnsi="Arial" w:cs="Arial"/>
          <w:i/>
        </w:rPr>
      </w:pPr>
    </w:p>
    <w:p w:rsidR="000B1341" w:rsidRPr="000B1341" w:rsidRDefault="000B1341" w:rsidP="000B1341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321"/>
        </w:tabs>
        <w:ind w:left="851"/>
        <w:jc w:val="both"/>
        <w:rPr>
          <w:rFonts w:ascii="Arial" w:hAnsi="Arial" w:cs="Arial"/>
          <w:i/>
        </w:rPr>
      </w:pPr>
      <w:r w:rsidRPr="000B1341">
        <w:rPr>
          <w:rFonts w:ascii="Arial" w:hAnsi="Arial" w:cs="Arial"/>
        </w:rPr>
        <w:t>Existe la ausencia de un protocolo que mejore la gestión de obras.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tabs>
          <w:tab w:val="left" w:pos="3321"/>
        </w:tabs>
        <w:ind w:left="426"/>
        <w:jc w:val="both"/>
        <w:rPr>
          <w:rFonts w:ascii="Arial" w:hAnsi="Arial" w:cs="Arial"/>
          <w:i/>
          <w:sz w:val="10"/>
          <w:szCs w:val="10"/>
        </w:rPr>
      </w:pPr>
    </w:p>
    <w:p w:rsidR="000B1341" w:rsidRPr="000B1341" w:rsidRDefault="000B1341" w:rsidP="000B1341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321"/>
        </w:tabs>
        <w:ind w:left="851"/>
        <w:jc w:val="both"/>
        <w:rPr>
          <w:rFonts w:ascii="Arial" w:hAnsi="Arial" w:cs="Arial"/>
          <w:i/>
        </w:rPr>
      </w:pPr>
      <w:r w:rsidRPr="000B1341">
        <w:rPr>
          <w:rFonts w:ascii="Arial" w:eastAsia="Arial" w:hAnsi="Arial" w:cs="Arial"/>
        </w:rPr>
        <w:t>El Plan Maestro y de Infraestructura deben ser integrales con todos los Centros A</w:t>
      </w:r>
      <w:r w:rsidRPr="000B1341">
        <w:rPr>
          <w:rFonts w:ascii="Arial" w:hAnsi="Arial" w:cs="Arial"/>
        </w:rPr>
        <w:t>cadémicos</w:t>
      </w:r>
      <w:r w:rsidRPr="000B1341">
        <w:rPr>
          <w:rFonts w:ascii="Arial" w:eastAsia="Arial" w:hAnsi="Arial" w:cs="Arial"/>
        </w:rPr>
        <w:t xml:space="preserve"> y Sedes.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tabs>
          <w:tab w:val="left" w:pos="3321"/>
        </w:tabs>
        <w:ind w:left="426"/>
        <w:jc w:val="both"/>
        <w:rPr>
          <w:rFonts w:ascii="Arial" w:hAnsi="Arial" w:cs="Arial"/>
          <w:i/>
          <w:sz w:val="10"/>
          <w:szCs w:val="10"/>
        </w:rPr>
      </w:pPr>
    </w:p>
    <w:p w:rsidR="000B1341" w:rsidRPr="000B1341" w:rsidRDefault="000B1341" w:rsidP="000B1341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321"/>
        </w:tabs>
        <w:ind w:left="851"/>
        <w:jc w:val="both"/>
        <w:rPr>
          <w:rFonts w:ascii="Arial" w:hAnsi="Arial" w:cs="Arial"/>
          <w:i/>
        </w:rPr>
      </w:pPr>
      <w:r w:rsidRPr="000B1341">
        <w:rPr>
          <w:rFonts w:ascii="Arial" w:eastAsia="Arial" w:hAnsi="Arial" w:cs="Arial"/>
        </w:rPr>
        <w:t>Es urgente la revisión del Plan de Infraestructura vigente, a la luz del Plan Maestro y de las condiciones presupuestarias de la Institución.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tabs>
          <w:tab w:val="left" w:pos="3321"/>
        </w:tabs>
        <w:ind w:left="491"/>
        <w:jc w:val="both"/>
        <w:rPr>
          <w:rFonts w:ascii="Arial" w:eastAsia="Arial" w:hAnsi="Arial" w:cs="Arial"/>
          <w:i/>
        </w:rPr>
      </w:pPr>
    </w:p>
    <w:p w:rsidR="000B1341" w:rsidRPr="000B1341" w:rsidRDefault="000B1341" w:rsidP="000B134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321"/>
        </w:tabs>
        <w:ind w:left="426"/>
        <w:jc w:val="both"/>
        <w:rPr>
          <w:rFonts w:ascii="Arial" w:eastAsia="Arial" w:hAnsi="Arial" w:cs="Arial"/>
          <w:i/>
        </w:rPr>
      </w:pPr>
      <w:r w:rsidRPr="000B1341">
        <w:rPr>
          <w:rFonts w:ascii="Arial" w:eastAsia="Arial" w:hAnsi="Arial" w:cs="Arial"/>
        </w:rPr>
        <w:t>De acuerdo a lo anterior, la Comisión de Planificación y Administración considera conveniente elevar una propuesta al Pleno, para integrar una Comisión Especial que asesore al Consejo Institucional para la toma de decisiones de forma más informada.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i/>
        </w:rPr>
      </w:pP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i/>
        </w:rPr>
      </w:pPr>
      <w:r w:rsidRPr="000B1341"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</w:rPr>
        <w:t xml:space="preserve"> ACUERDA</w:t>
      </w:r>
      <w:r w:rsidRPr="000B1341">
        <w:rPr>
          <w:rFonts w:ascii="Arial" w:eastAsia="Arial" w:hAnsi="Arial" w:cs="Arial"/>
          <w:b/>
        </w:rPr>
        <w:t>:</w:t>
      </w:r>
    </w:p>
    <w:p w:rsidR="000B1341" w:rsidRPr="000B1341" w:rsidRDefault="000B1341" w:rsidP="000B1341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Arial" w:eastAsia="Arial" w:hAnsi="Arial" w:cs="Arial"/>
          <w:i/>
        </w:rPr>
      </w:pPr>
      <w:r w:rsidRPr="000B1341">
        <w:rPr>
          <w:rFonts w:ascii="Arial" w:eastAsia="Arial" w:hAnsi="Arial" w:cs="Arial"/>
        </w:rPr>
        <w:t xml:space="preserve">Conformar una Comisión Especial de carácter temporal, </w:t>
      </w:r>
      <w:r w:rsidRPr="000B1341">
        <w:rPr>
          <w:rFonts w:ascii="Arial" w:hAnsi="Arial" w:cs="Arial"/>
        </w:rPr>
        <w:t>que asesore al Consejo Institucional</w:t>
      </w:r>
      <w:r w:rsidRPr="000B1341">
        <w:rPr>
          <w:rFonts w:ascii="Arial" w:eastAsia="Arial" w:hAnsi="Arial" w:cs="Arial"/>
        </w:rPr>
        <w:t>,</w:t>
      </w:r>
      <w:r w:rsidR="00D512F9">
        <w:rPr>
          <w:rFonts w:ascii="Arial" w:eastAsia="Arial" w:hAnsi="Arial" w:cs="Arial"/>
        </w:rPr>
        <w:t xml:space="preserve"> la cual tendrá las siguientes funciones</w:t>
      </w:r>
      <w:r w:rsidRPr="000B1341">
        <w:rPr>
          <w:rFonts w:ascii="Arial" w:eastAsia="Arial" w:hAnsi="Arial" w:cs="Arial"/>
        </w:rPr>
        <w:t>: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ind w:left="709" w:hanging="142"/>
        <w:jc w:val="both"/>
        <w:rPr>
          <w:rFonts w:ascii="Arial" w:hAnsi="Arial" w:cs="Arial"/>
          <w:i/>
        </w:rPr>
      </w:pPr>
      <w:bookmarkStart w:id="0" w:name="_vqomuoqrqbhs" w:colFirst="0" w:colLast="0"/>
      <w:bookmarkEnd w:id="0"/>
      <w:r w:rsidRPr="000B1341">
        <w:rPr>
          <w:rFonts w:ascii="Arial" w:hAnsi="Arial" w:cs="Arial"/>
        </w:rPr>
        <w:t xml:space="preserve">- Analice y emita criterio </w:t>
      </w:r>
      <w:proofErr w:type="spellStart"/>
      <w:r w:rsidRPr="000B1341">
        <w:rPr>
          <w:rFonts w:ascii="Arial" w:hAnsi="Arial" w:cs="Arial"/>
        </w:rPr>
        <w:t>recomendativo</w:t>
      </w:r>
      <w:proofErr w:type="spellEnd"/>
      <w:r w:rsidRPr="000B1341">
        <w:rPr>
          <w:rFonts w:ascii="Arial" w:hAnsi="Arial" w:cs="Arial"/>
        </w:rPr>
        <w:t xml:space="preserve"> sobre el Plan de Infraestructura Institucional y los Planes Maestros de cada Sede y Centros Académicos, propuestos por la Administración para analizar la viabilidad de la propuesta, así como las posibles nuevas obras para el ordenamiento urbano y la orientación del crecimiento de la Institución, el cual servirá como insumo para la toma de decisiones en el Consejo Institucional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ind w:left="709" w:hanging="142"/>
        <w:jc w:val="both"/>
        <w:rPr>
          <w:rFonts w:ascii="Arial" w:hAnsi="Arial" w:cs="Arial"/>
          <w:i/>
        </w:rPr>
      </w:pP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ind w:left="709" w:hanging="142"/>
        <w:jc w:val="both"/>
        <w:rPr>
          <w:rFonts w:ascii="Arial" w:hAnsi="Arial" w:cs="Arial"/>
          <w:i/>
        </w:rPr>
      </w:pPr>
      <w:r w:rsidRPr="000B1341">
        <w:rPr>
          <w:rFonts w:ascii="Arial" w:hAnsi="Arial" w:cs="Arial"/>
        </w:rPr>
        <w:lastRenderedPageBreak/>
        <w:t>-Recom</w:t>
      </w:r>
      <w:r w:rsidR="00D512F9">
        <w:rPr>
          <w:rFonts w:ascii="Arial" w:hAnsi="Arial" w:cs="Arial"/>
        </w:rPr>
        <w:t>iende</w:t>
      </w:r>
      <w:r w:rsidRPr="000B1341">
        <w:rPr>
          <w:rFonts w:ascii="Arial" w:hAnsi="Arial" w:cs="Arial"/>
        </w:rPr>
        <w:t xml:space="preserve"> la mejor ubicación para el Edificio Administrativo, así como cuál es la mejor distribución interna según las necesidades y el presupuesto previsto.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ind w:left="709" w:hanging="142"/>
        <w:jc w:val="both"/>
        <w:rPr>
          <w:rFonts w:ascii="Arial" w:hAnsi="Arial" w:cs="Arial"/>
          <w:i/>
        </w:rPr>
      </w:pPr>
      <w:bookmarkStart w:id="1" w:name="_uwl9t2trk3y1" w:colFirst="0" w:colLast="0"/>
      <w:bookmarkStart w:id="2" w:name="_gjdgxs" w:colFirst="0" w:colLast="0"/>
      <w:bookmarkEnd w:id="1"/>
      <w:bookmarkEnd w:id="2"/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ind w:left="709" w:hanging="142"/>
        <w:jc w:val="both"/>
        <w:rPr>
          <w:rFonts w:ascii="Arial" w:hAnsi="Arial" w:cs="Arial"/>
          <w:i/>
        </w:rPr>
      </w:pPr>
      <w:r w:rsidRPr="000B1341">
        <w:rPr>
          <w:rFonts w:ascii="Arial" w:hAnsi="Arial" w:cs="Arial"/>
        </w:rPr>
        <w:t>- Emit</w:t>
      </w:r>
      <w:r w:rsidR="00D512F9">
        <w:rPr>
          <w:rFonts w:ascii="Arial" w:hAnsi="Arial" w:cs="Arial"/>
        </w:rPr>
        <w:t>a</w:t>
      </w:r>
      <w:r w:rsidRPr="000B1341">
        <w:rPr>
          <w:rFonts w:ascii="Arial" w:hAnsi="Arial" w:cs="Arial"/>
        </w:rPr>
        <w:t xml:space="preserve"> los criterios de manera integral, considerando además el medio ambiente urbano y la identificación de áreas de protección y conservación.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ind w:left="709" w:hanging="142"/>
        <w:jc w:val="both"/>
        <w:rPr>
          <w:rFonts w:ascii="Arial" w:hAnsi="Arial" w:cs="Arial"/>
          <w:i/>
        </w:rPr>
      </w:pPr>
    </w:p>
    <w:p w:rsidR="000B1341" w:rsidRPr="000B1341" w:rsidRDefault="000B1341" w:rsidP="000B1341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Arial" w:eastAsia="Arial" w:hAnsi="Arial" w:cs="Arial"/>
          <w:i/>
        </w:rPr>
      </w:pPr>
      <w:r w:rsidRPr="000B1341">
        <w:rPr>
          <w:rFonts w:ascii="Arial" w:eastAsia="Arial" w:hAnsi="Arial" w:cs="Arial"/>
        </w:rPr>
        <w:t xml:space="preserve">Integrar la Comisión Especial </w:t>
      </w:r>
      <w:r w:rsidRPr="000B1341">
        <w:rPr>
          <w:rFonts w:ascii="Arial" w:hAnsi="Arial" w:cs="Arial"/>
        </w:rPr>
        <w:t>de</w:t>
      </w:r>
      <w:r w:rsidRPr="000B1341">
        <w:rPr>
          <w:rFonts w:ascii="Arial" w:eastAsia="Arial" w:hAnsi="Arial" w:cs="Arial"/>
        </w:rPr>
        <w:t xml:space="preserve"> la siguiente </w:t>
      </w:r>
      <w:r w:rsidRPr="000B1341">
        <w:rPr>
          <w:rFonts w:ascii="Arial" w:hAnsi="Arial" w:cs="Arial"/>
        </w:rPr>
        <w:t>forma</w:t>
      </w:r>
      <w:r w:rsidRPr="000B1341">
        <w:rPr>
          <w:rFonts w:ascii="Arial" w:eastAsia="Arial" w:hAnsi="Arial" w:cs="Arial"/>
        </w:rPr>
        <w:t xml:space="preserve">: 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</w:rPr>
      </w:pPr>
    </w:p>
    <w:p w:rsidR="000B1341" w:rsidRPr="000B1341" w:rsidRDefault="000B1341" w:rsidP="000B134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i/>
        </w:rPr>
      </w:pPr>
      <w:r w:rsidRPr="000B1341">
        <w:rPr>
          <w:rFonts w:ascii="Arial" w:hAnsi="Arial" w:cs="Arial"/>
        </w:rPr>
        <w:t>El Director de la Escuela de Arquitectura y Urbanismo o su representante.</w:t>
      </w:r>
    </w:p>
    <w:p w:rsidR="000B1341" w:rsidRPr="000B1341" w:rsidRDefault="000B1341" w:rsidP="000B134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i/>
        </w:rPr>
      </w:pPr>
      <w:r w:rsidRPr="000B1341">
        <w:rPr>
          <w:rFonts w:ascii="Arial" w:hAnsi="Arial" w:cs="Arial"/>
        </w:rPr>
        <w:t>El Director de la Escuela de Ingeniería en Construcción o su representante.</w:t>
      </w:r>
    </w:p>
    <w:p w:rsidR="000B1341" w:rsidRPr="000B1341" w:rsidRDefault="000B1341" w:rsidP="000B134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i/>
        </w:rPr>
      </w:pPr>
      <w:r w:rsidRPr="000B1341">
        <w:rPr>
          <w:rFonts w:ascii="Arial" w:hAnsi="Arial" w:cs="Arial"/>
        </w:rPr>
        <w:t xml:space="preserve">La Dra. Virginia </w:t>
      </w:r>
      <w:proofErr w:type="spellStart"/>
      <w:r w:rsidRPr="000B1341">
        <w:rPr>
          <w:rFonts w:ascii="Arial" w:hAnsi="Arial" w:cs="Arial"/>
        </w:rPr>
        <w:t>Carmiol</w:t>
      </w:r>
      <w:proofErr w:type="spellEnd"/>
      <w:r w:rsidRPr="000B1341">
        <w:rPr>
          <w:rFonts w:ascii="Arial" w:hAnsi="Arial" w:cs="Arial"/>
        </w:rPr>
        <w:t xml:space="preserve"> Umaña de la Escuela de Diseño Industrial, coordinadora de la comisión.</w:t>
      </w:r>
    </w:p>
    <w:p w:rsidR="000B1341" w:rsidRPr="000B1341" w:rsidRDefault="000B1341" w:rsidP="000B134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i/>
        </w:rPr>
      </w:pPr>
      <w:r w:rsidRPr="000B1341">
        <w:rPr>
          <w:rFonts w:ascii="Arial" w:hAnsi="Arial" w:cs="Arial"/>
        </w:rPr>
        <w:t>El Director de la Escuela de Ingeniería en Seguridad Laboral e Higiene Ambiental, o su representante.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Arial" w:hAnsi="Arial" w:cs="Arial"/>
          <w:i/>
        </w:rPr>
      </w:pPr>
    </w:p>
    <w:p w:rsidR="000B1341" w:rsidRPr="000B1341" w:rsidRDefault="000B1341" w:rsidP="000B1341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Arial" w:eastAsia="Arial" w:hAnsi="Arial" w:cs="Arial"/>
          <w:i/>
        </w:rPr>
      </w:pPr>
      <w:r w:rsidRPr="000B1341">
        <w:rPr>
          <w:rFonts w:ascii="Arial" w:hAnsi="Arial" w:cs="Arial"/>
        </w:rPr>
        <w:t xml:space="preserve">Solicitar a la Administración la dotación de toda información requerida para el trabajo de esta </w:t>
      </w:r>
      <w:r w:rsidR="00D512F9">
        <w:rPr>
          <w:rFonts w:ascii="Arial" w:hAnsi="Arial" w:cs="Arial"/>
        </w:rPr>
        <w:t>C</w:t>
      </w:r>
      <w:bookmarkStart w:id="3" w:name="_GoBack"/>
      <w:bookmarkEnd w:id="3"/>
      <w:r w:rsidRPr="000B1341">
        <w:rPr>
          <w:rFonts w:ascii="Arial" w:hAnsi="Arial" w:cs="Arial"/>
        </w:rPr>
        <w:t>omisión.</w:t>
      </w: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</w:rPr>
      </w:pPr>
    </w:p>
    <w:p w:rsidR="000B1341" w:rsidRPr="000B1341" w:rsidRDefault="000B1341" w:rsidP="000B1341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Arial" w:hAnsi="Arial" w:cs="Arial"/>
          <w:i/>
        </w:rPr>
      </w:pPr>
      <w:r w:rsidRPr="000B1341">
        <w:rPr>
          <w:rFonts w:ascii="Arial" w:hAnsi="Arial" w:cs="Arial"/>
        </w:rPr>
        <w:t xml:space="preserve">La Comisión </w:t>
      </w:r>
      <w:r>
        <w:rPr>
          <w:rFonts w:ascii="Arial" w:hAnsi="Arial" w:cs="Arial"/>
        </w:rPr>
        <w:t xml:space="preserve">Especial, </w:t>
      </w:r>
      <w:r w:rsidRPr="000B1341">
        <w:rPr>
          <w:rFonts w:ascii="Arial" w:hAnsi="Arial" w:cs="Arial"/>
        </w:rPr>
        <w:t>deberá presentar</w:t>
      </w:r>
      <w:r w:rsidRPr="000B1341">
        <w:rPr>
          <w:rFonts w:ascii="Arial" w:eastAsia="Arial" w:hAnsi="Arial" w:cs="Arial"/>
        </w:rPr>
        <w:t xml:space="preserve"> el estudio a</w:t>
      </w:r>
      <w:r>
        <w:rPr>
          <w:rFonts w:ascii="Arial" w:eastAsia="Arial" w:hAnsi="Arial" w:cs="Arial"/>
        </w:rPr>
        <w:t xml:space="preserve"> más tardar el</w:t>
      </w:r>
      <w:r w:rsidRPr="000B1341">
        <w:rPr>
          <w:rFonts w:ascii="Arial" w:eastAsia="Arial" w:hAnsi="Arial" w:cs="Arial"/>
        </w:rPr>
        <w:t xml:space="preserve"> 30 de abril de 2018 y cada mes </w:t>
      </w:r>
      <w:r>
        <w:rPr>
          <w:rFonts w:ascii="Arial" w:eastAsia="Arial" w:hAnsi="Arial" w:cs="Arial"/>
        </w:rPr>
        <w:t xml:space="preserve">presentar </w:t>
      </w:r>
      <w:r w:rsidRPr="000B1341">
        <w:rPr>
          <w:rFonts w:ascii="Arial" w:eastAsia="Arial" w:hAnsi="Arial" w:cs="Arial"/>
        </w:rPr>
        <w:t>un avance de las principales actividades o análisis realizado.</w:t>
      </w:r>
    </w:p>
    <w:p w:rsidR="000B1341" w:rsidRPr="00154839" w:rsidRDefault="000B1341" w:rsidP="000B1341">
      <w:pPr>
        <w:jc w:val="both"/>
        <w:rPr>
          <w:rFonts w:ascii="Arial" w:eastAsia="Cambria" w:hAnsi="Arial" w:cs="Arial"/>
          <w:b/>
          <w:lang w:val="es-ES_tradnl" w:eastAsia="en-US"/>
        </w:rPr>
      </w:pPr>
    </w:p>
    <w:p w:rsidR="00887FCC" w:rsidRDefault="002204D7" w:rsidP="000B1341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Arial" w:hAnsi="Arial" w:cs="Arial"/>
          <w:b/>
          <w:lang w:val="es-CR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4F7EB0" w:rsidRDefault="004F7EB0" w:rsidP="00672D32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0B1341" w:rsidRDefault="000B1341" w:rsidP="00672D32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0B1341" w:rsidRPr="000B1341" w:rsidRDefault="000B1341" w:rsidP="000B1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0B1341">
        <w:rPr>
          <w:rFonts w:ascii="Arial" w:hAnsi="Arial" w:cs="Arial"/>
          <w:b/>
          <w:sz w:val="22"/>
          <w:szCs w:val="22"/>
        </w:rPr>
        <w:t>Palabras clave:    Comisión Especial – plan maestro- plan de infraestructura</w:t>
      </w:r>
    </w:p>
    <w:p w:rsidR="000B1341" w:rsidRPr="000B1341" w:rsidRDefault="000B1341" w:rsidP="00220590">
      <w:pPr>
        <w:jc w:val="both"/>
        <w:rPr>
          <w:rFonts w:ascii="Arial" w:eastAsia="Cambria" w:hAnsi="Arial" w:cs="Arial"/>
          <w:b/>
          <w:lang w:eastAsia="en-US"/>
        </w:rPr>
      </w:pPr>
    </w:p>
    <w:p w:rsidR="000B1341" w:rsidRPr="000B1341" w:rsidRDefault="000B1341" w:rsidP="00672D32">
      <w:pPr>
        <w:jc w:val="both"/>
        <w:rPr>
          <w:rFonts w:ascii="Arial" w:hAnsi="Arial" w:cs="Arial"/>
          <w:b/>
          <w:sz w:val="22"/>
          <w:szCs w:val="22"/>
        </w:rPr>
      </w:pPr>
    </w:p>
    <w:p w:rsidR="004F7EB0" w:rsidRPr="00887FCC" w:rsidRDefault="004F7EB0" w:rsidP="00672D32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tbl>
      <w:tblPr>
        <w:tblpPr w:leftFromText="142" w:rightFromText="142" w:vertAnchor="text" w:horzAnchor="margin" w:tblpY="1"/>
        <w:tblOverlap w:val="never"/>
        <w:tblW w:w="18186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5103"/>
      </w:tblGrid>
      <w:tr w:rsidR="00F41044" w:rsidTr="003538E7">
        <w:trPr>
          <w:trHeight w:val="183"/>
        </w:trPr>
        <w:tc>
          <w:tcPr>
            <w:tcW w:w="4361" w:type="dxa"/>
          </w:tcPr>
          <w:p w:rsidR="00F41044" w:rsidRDefault="00F41044" w:rsidP="003538E7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  <w:p w:rsidR="00154839" w:rsidRDefault="00154839" w:rsidP="00154839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154839" w:rsidRDefault="00154839" w:rsidP="00154839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Asesoría Legal </w:t>
            </w:r>
          </w:p>
          <w:p w:rsidR="00154839" w:rsidRDefault="00154839" w:rsidP="00154839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</w:p>
          <w:p w:rsidR="00154839" w:rsidRDefault="00154839" w:rsidP="00154839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154839" w:rsidRDefault="00154839" w:rsidP="00154839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FEITEC</w:t>
            </w:r>
          </w:p>
          <w:p w:rsidR="00154839" w:rsidRDefault="00220590" w:rsidP="00154839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OPI</w:t>
            </w:r>
          </w:p>
          <w:p w:rsidR="00220590" w:rsidRDefault="00220590" w:rsidP="00154839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Ing. Saúl Fernández, Director Oficina Ingeniería</w:t>
            </w:r>
          </w:p>
          <w:p w:rsidR="00F41044" w:rsidRDefault="00220590" w:rsidP="00220590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MSc</w:t>
            </w:r>
            <w:proofErr w:type="spellEnd"/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. Sergio Rivas, Director Escuela Diseño Industrial</w:t>
            </w:r>
          </w:p>
        </w:tc>
        <w:tc>
          <w:tcPr>
            <w:tcW w:w="4361" w:type="dxa"/>
          </w:tcPr>
          <w:p w:rsidR="00F41044" w:rsidRDefault="00F41044" w:rsidP="003538E7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F41044" w:rsidRDefault="00F41044" w:rsidP="003538E7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F41044" w:rsidRDefault="00F41044" w:rsidP="003538E7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</w:tcPr>
          <w:p w:rsidR="00F41044" w:rsidRDefault="00F41044" w:rsidP="003538E7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E00132" w:rsidRDefault="00E00132" w:rsidP="00F41044">
      <w:pPr>
        <w:jc w:val="both"/>
        <w:rPr>
          <w:rFonts w:ascii="Arial" w:eastAsia="Cambria" w:hAnsi="Arial" w:cs="Arial"/>
          <w:b/>
          <w:lang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</w:p>
    <w:sectPr w:rsidR="00F4104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091" w:rsidRDefault="005D5091">
      <w:r>
        <w:separator/>
      </w:r>
    </w:p>
  </w:endnote>
  <w:endnote w:type="continuationSeparator" w:id="0">
    <w:p w:rsidR="005D5091" w:rsidRDefault="005D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091" w:rsidRDefault="005D5091">
      <w:r>
        <w:separator/>
      </w:r>
    </w:p>
  </w:footnote>
  <w:footnote w:type="continuationSeparator" w:id="0">
    <w:p w:rsidR="005D5091" w:rsidRDefault="005D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304</w:t>
    </w:r>
    <w:r w:rsidR="000B1341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0B1341">
      <w:rPr>
        <w:rFonts w:ascii="Arial" w:eastAsia="Cambria" w:hAnsi="Arial" w:cs="Arial"/>
        <w:i/>
        <w:sz w:val="18"/>
        <w:szCs w:val="18"/>
        <w:lang w:val="es-ES_tradnl" w:eastAsia="x-none"/>
      </w:rPr>
      <w:t>11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0B1341">
      <w:rPr>
        <w:rFonts w:ascii="Arial" w:eastAsia="Cambria" w:hAnsi="Arial" w:cs="Arial"/>
        <w:i/>
        <w:sz w:val="18"/>
        <w:szCs w:val="18"/>
        <w:lang w:val="es-ES_tradnl" w:eastAsia="x-none"/>
      </w:rPr>
      <w:t>22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noviembre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D512F9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3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38C"/>
    <w:multiLevelType w:val="hybridMultilevel"/>
    <w:tmpl w:val="125CDB0C"/>
    <w:lvl w:ilvl="0" w:tplc="D93A4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F125D"/>
    <w:multiLevelType w:val="hybridMultilevel"/>
    <w:tmpl w:val="7BE6A2EA"/>
    <w:lvl w:ilvl="0" w:tplc="1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97D00"/>
    <w:multiLevelType w:val="hybridMultilevel"/>
    <w:tmpl w:val="5C00EC6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BA9"/>
    <w:multiLevelType w:val="hybridMultilevel"/>
    <w:tmpl w:val="6E5409D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0A2E69"/>
    <w:multiLevelType w:val="hybridMultilevel"/>
    <w:tmpl w:val="8AA07E2A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D5F2B"/>
    <w:multiLevelType w:val="hybridMultilevel"/>
    <w:tmpl w:val="8A28A52C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DB1622"/>
    <w:multiLevelType w:val="hybridMultilevel"/>
    <w:tmpl w:val="C3F41444"/>
    <w:lvl w:ilvl="0" w:tplc="DC727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A4D48"/>
    <w:multiLevelType w:val="hybridMultilevel"/>
    <w:tmpl w:val="AA668D5E"/>
    <w:lvl w:ilvl="0" w:tplc="26B2F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8D3C0B"/>
    <w:multiLevelType w:val="hybridMultilevel"/>
    <w:tmpl w:val="F454FBEC"/>
    <w:lvl w:ilvl="0" w:tplc="1E74AA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D7D5A"/>
    <w:multiLevelType w:val="hybridMultilevel"/>
    <w:tmpl w:val="EF32EDC4"/>
    <w:lvl w:ilvl="0" w:tplc="5164E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03302"/>
    <w:multiLevelType w:val="hybridMultilevel"/>
    <w:tmpl w:val="D058403C"/>
    <w:lvl w:ilvl="0" w:tplc="03AE6DE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4F0FD9"/>
    <w:multiLevelType w:val="hybridMultilevel"/>
    <w:tmpl w:val="51E89BE4"/>
    <w:lvl w:ilvl="0" w:tplc="5E544B1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6B3F"/>
    <w:multiLevelType w:val="hybridMultilevel"/>
    <w:tmpl w:val="EF0C601A"/>
    <w:lvl w:ilvl="0" w:tplc="A9969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E7ED4"/>
    <w:multiLevelType w:val="hybridMultilevel"/>
    <w:tmpl w:val="2160ECA2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2174F"/>
    <w:multiLevelType w:val="hybridMultilevel"/>
    <w:tmpl w:val="C3820430"/>
    <w:lvl w:ilvl="0" w:tplc="165AFC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87720"/>
    <w:multiLevelType w:val="multilevel"/>
    <w:tmpl w:val="8C1ED5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B6F5459"/>
    <w:multiLevelType w:val="hybridMultilevel"/>
    <w:tmpl w:val="459AB99A"/>
    <w:lvl w:ilvl="0" w:tplc="9A505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D20B82"/>
    <w:multiLevelType w:val="hybridMultilevel"/>
    <w:tmpl w:val="146E13C0"/>
    <w:lvl w:ilvl="0" w:tplc="2EF01C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A37BF"/>
    <w:multiLevelType w:val="multilevel"/>
    <w:tmpl w:val="AB8CC0B0"/>
    <w:lvl w:ilvl="0">
      <w:start w:val="1"/>
      <w:numFmt w:val="decimal"/>
      <w:lvlText w:val="%1."/>
      <w:lvlJc w:val="left"/>
      <w:pPr>
        <w:ind w:left="825" w:hanging="465"/>
      </w:pPr>
      <w:rPr>
        <w:b/>
        <w:i w:val="0"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D5EC1"/>
    <w:multiLevelType w:val="hybridMultilevel"/>
    <w:tmpl w:val="0484966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A3096"/>
    <w:multiLevelType w:val="hybridMultilevel"/>
    <w:tmpl w:val="8AA07E2A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F240F"/>
    <w:multiLevelType w:val="hybridMultilevel"/>
    <w:tmpl w:val="8AA07E2A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80388"/>
    <w:multiLevelType w:val="hybridMultilevel"/>
    <w:tmpl w:val="191EEE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77CB2"/>
    <w:multiLevelType w:val="hybridMultilevel"/>
    <w:tmpl w:val="39A8405E"/>
    <w:lvl w:ilvl="0" w:tplc="0E30C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73358"/>
    <w:multiLevelType w:val="multilevel"/>
    <w:tmpl w:val="A2E819B4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C6657"/>
    <w:multiLevelType w:val="hybridMultilevel"/>
    <w:tmpl w:val="CC9C28C6"/>
    <w:lvl w:ilvl="0" w:tplc="1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175315B"/>
    <w:multiLevelType w:val="hybridMultilevel"/>
    <w:tmpl w:val="5E2E624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95E7D"/>
    <w:multiLevelType w:val="hybridMultilevel"/>
    <w:tmpl w:val="CE344F0A"/>
    <w:lvl w:ilvl="0" w:tplc="91BA12F8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E34A1D"/>
    <w:multiLevelType w:val="hybridMultilevel"/>
    <w:tmpl w:val="CDB04DDC"/>
    <w:lvl w:ilvl="0" w:tplc="04A6C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A516C5"/>
    <w:multiLevelType w:val="hybridMultilevel"/>
    <w:tmpl w:val="FA60C4B2"/>
    <w:lvl w:ilvl="0" w:tplc="585299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806EB"/>
    <w:multiLevelType w:val="hybridMultilevel"/>
    <w:tmpl w:val="AEDEF6AE"/>
    <w:lvl w:ilvl="0" w:tplc="07DA83D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B72409D"/>
    <w:multiLevelType w:val="hybridMultilevel"/>
    <w:tmpl w:val="8A28A52C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D523E5"/>
    <w:multiLevelType w:val="hybridMultilevel"/>
    <w:tmpl w:val="B5A0393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A320A"/>
    <w:multiLevelType w:val="hybridMultilevel"/>
    <w:tmpl w:val="F522D244"/>
    <w:lvl w:ilvl="0" w:tplc="33C8D0B2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D28A6"/>
    <w:multiLevelType w:val="hybridMultilevel"/>
    <w:tmpl w:val="683E895C"/>
    <w:lvl w:ilvl="0" w:tplc="0C58CD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22"/>
        <w:szCs w:val="22"/>
      </w:rPr>
    </w:lvl>
    <w:lvl w:ilvl="1" w:tplc="2C2E24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61769"/>
    <w:multiLevelType w:val="hybridMultilevel"/>
    <w:tmpl w:val="5C8E4650"/>
    <w:lvl w:ilvl="0" w:tplc="23864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7401A5"/>
    <w:multiLevelType w:val="hybridMultilevel"/>
    <w:tmpl w:val="BAEA5DBE"/>
    <w:lvl w:ilvl="0" w:tplc="CBDADD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FE2FA0"/>
    <w:multiLevelType w:val="multilevel"/>
    <w:tmpl w:val="926EFD7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2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7"/>
  </w:num>
  <w:num w:numId="9">
    <w:abstractNumId w:val="22"/>
  </w:num>
  <w:num w:numId="10">
    <w:abstractNumId w:val="32"/>
  </w:num>
  <w:num w:numId="11">
    <w:abstractNumId w:val="5"/>
  </w:num>
  <w:num w:numId="12">
    <w:abstractNumId w:val="11"/>
  </w:num>
  <w:num w:numId="13">
    <w:abstractNumId w:val="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5"/>
  </w:num>
  <w:num w:numId="17">
    <w:abstractNumId w:val="31"/>
  </w:num>
  <w:num w:numId="18">
    <w:abstractNumId w:val="3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6"/>
  </w:num>
  <w:num w:numId="22">
    <w:abstractNumId w:val="1"/>
  </w:num>
  <w:num w:numId="23">
    <w:abstractNumId w:val="8"/>
  </w:num>
  <w:num w:numId="24">
    <w:abstractNumId w:val="17"/>
  </w:num>
  <w:num w:numId="25">
    <w:abstractNumId w:val="0"/>
  </w:num>
  <w:num w:numId="26">
    <w:abstractNumId w:val="10"/>
  </w:num>
  <w:num w:numId="27">
    <w:abstractNumId w:val="33"/>
  </w:num>
  <w:num w:numId="28">
    <w:abstractNumId w:val="23"/>
  </w:num>
  <w:num w:numId="29">
    <w:abstractNumId w:val="29"/>
  </w:num>
  <w:num w:numId="30">
    <w:abstractNumId w:val="2"/>
  </w:num>
  <w:num w:numId="31">
    <w:abstractNumId w:val="37"/>
  </w:num>
  <w:num w:numId="32">
    <w:abstractNumId w:val="26"/>
  </w:num>
  <w:num w:numId="33">
    <w:abstractNumId w:val="13"/>
  </w:num>
  <w:num w:numId="34">
    <w:abstractNumId w:val="20"/>
  </w:num>
  <w:num w:numId="35">
    <w:abstractNumId w:val="3"/>
  </w:num>
  <w:num w:numId="36">
    <w:abstractNumId w:val="12"/>
  </w:num>
  <w:num w:numId="37">
    <w:abstractNumId w:val="38"/>
  </w:num>
  <w:num w:numId="38">
    <w:abstractNumId w:val="16"/>
  </w:num>
  <w:num w:numId="39">
    <w:abstractNumId w:val="19"/>
  </w:num>
  <w:num w:numId="4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BC7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93971"/>
    <w:rsid w:val="000A0756"/>
    <w:rsid w:val="000A5D85"/>
    <w:rsid w:val="000A6BE8"/>
    <w:rsid w:val="000B10B4"/>
    <w:rsid w:val="000B10C0"/>
    <w:rsid w:val="000B1341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420E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A0A"/>
    <w:rsid w:val="00104E6C"/>
    <w:rsid w:val="0010539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7BCB"/>
    <w:rsid w:val="002204D7"/>
    <w:rsid w:val="00220590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107D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C163E"/>
    <w:rsid w:val="002C19F4"/>
    <w:rsid w:val="002C228F"/>
    <w:rsid w:val="002C2B58"/>
    <w:rsid w:val="002C468D"/>
    <w:rsid w:val="002C4D2C"/>
    <w:rsid w:val="002C6BE2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1374"/>
    <w:rsid w:val="00300778"/>
    <w:rsid w:val="003011A3"/>
    <w:rsid w:val="0030153B"/>
    <w:rsid w:val="00301B0B"/>
    <w:rsid w:val="00305BC2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7158"/>
    <w:rsid w:val="00387E4E"/>
    <w:rsid w:val="00391FB9"/>
    <w:rsid w:val="003921B6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5CED"/>
    <w:rsid w:val="00447784"/>
    <w:rsid w:val="004505E8"/>
    <w:rsid w:val="004511A1"/>
    <w:rsid w:val="00452394"/>
    <w:rsid w:val="0045318C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D25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5FB"/>
    <w:rsid w:val="004E6E23"/>
    <w:rsid w:val="004F319C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E83"/>
    <w:rsid w:val="005653A1"/>
    <w:rsid w:val="0056674D"/>
    <w:rsid w:val="00570916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D5091"/>
    <w:rsid w:val="005E06F0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51E73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A68"/>
    <w:rsid w:val="006B0D38"/>
    <w:rsid w:val="006B20B4"/>
    <w:rsid w:val="006B4FBB"/>
    <w:rsid w:val="006B59C4"/>
    <w:rsid w:val="006B5EC0"/>
    <w:rsid w:val="006B7D15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3F90"/>
    <w:rsid w:val="00725291"/>
    <w:rsid w:val="00730242"/>
    <w:rsid w:val="00730BAA"/>
    <w:rsid w:val="007313FD"/>
    <w:rsid w:val="00731403"/>
    <w:rsid w:val="00731891"/>
    <w:rsid w:val="0073280F"/>
    <w:rsid w:val="00733178"/>
    <w:rsid w:val="00734993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593"/>
    <w:rsid w:val="007D5BC0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800060"/>
    <w:rsid w:val="008009B0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3CC6"/>
    <w:rsid w:val="00825809"/>
    <w:rsid w:val="00825F93"/>
    <w:rsid w:val="00831982"/>
    <w:rsid w:val="0083257F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454"/>
    <w:rsid w:val="00863F94"/>
    <w:rsid w:val="00865845"/>
    <w:rsid w:val="00866EEF"/>
    <w:rsid w:val="008757CC"/>
    <w:rsid w:val="008765DF"/>
    <w:rsid w:val="00876EC4"/>
    <w:rsid w:val="00877453"/>
    <w:rsid w:val="0088064F"/>
    <w:rsid w:val="008833CD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30A02"/>
    <w:rsid w:val="00931FBC"/>
    <w:rsid w:val="009401C7"/>
    <w:rsid w:val="009526A4"/>
    <w:rsid w:val="00953CA5"/>
    <w:rsid w:val="009546D0"/>
    <w:rsid w:val="0096004A"/>
    <w:rsid w:val="00961770"/>
    <w:rsid w:val="00962660"/>
    <w:rsid w:val="00963F04"/>
    <w:rsid w:val="00964B8E"/>
    <w:rsid w:val="009651B9"/>
    <w:rsid w:val="00971830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402F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609F"/>
    <w:rsid w:val="00A22594"/>
    <w:rsid w:val="00A22FC1"/>
    <w:rsid w:val="00A2443F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54E67"/>
    <w:rsid w:val="00A559D5"/>
    <w:rsid w:val="00A57051"/>
    <w:rsid w:val="00A602B0"/>
    <w:rsid w:val="00A60666"/>
    <w:rsid w:val="00A60DB0"/>
    <w:rsid w:val="00A618D1"/>
    <w:rsid w:val="00A70CFC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15D6"/>
    <w:rsid w:val="00B7167E"/>
    <w:rsid w:val="00B7392D"/>
    <w:rsid w:val="00B74005"/>
    <w:rsid w:val="00B80A64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C7E2C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578A"/>
    <w:rsid w:val="00C06CDD"/>
    <w:rsid w:val="00C1061F"/>
    <w:rsid w:val="00C10AC0"/>
    <w:rsid w:val="00C11B55"/>
    <w:rsid w:val="00C11CB1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363D"/>
    <w:rsid w:val="00CC41FF"/>
    <w:rsid w:val="00CC64CA"/>
    <w:rsid w:val="00CC68BB"/>
    <w:rsid w:val="00CD4387"/>
    <w:rsid w:val="00CE0215"/>
    <w:rsid w:val="00CE5E1A"/>
    <w:rsid w:val="00CE6A7A"/>
    <w:rsid w:val="00CF025B"/>
    <w:rsid w:val="00CF0602"/>
    <w:rsid w:val="00CF1711"/>
    <w:rsid w:val="00CF1C87"/>
    <w:rsid w:val="00CF1E9D"/>
    <w:rsid w:val="00CF22B9"/>
    <w:rsid w:val="00CF2D7E"/>
    <w:rsid w:val="00CF3F70"/>
    <w:rsid w:val="00D0233D"/>
    <w:rsid w:val="00D023EE"/>
    <w:rsid w:val="00D0240D"/>
    <w:rsid w:val="00D040A1"/>
    <w:rsid w:val="00D0436A"/>
    <w:rsid w:val="00D111F5"/>
    <w:rsid w:val="00D12861"/>
    <w:rsid w:val="00D14DDC"/>
    <w:rsid w:val="00D20378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2F9"/>
    <w:rsid w:val="00D51BB1"/>
    <w:rsid w:val="00D54D19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7137"/>
    <w:rsid w:val="00E512B0"/>
    <w:rsid w:val="00E5372B"/>
    <w:rsid w:val="00E5768A"/>
    <w:rsid w:val="00E61736"/>
    <w:rsid w:val="00E61CDC"/>
    <w:rsid w:val="00E6487C"/>
    <w:rsid w:val="00E64C9D"/>
    <w:rsid w:val="00E6544B"/>
    <w:rsid w:val="00E65876"/>
    <w:rsid w:val="00E718A6"/>
    <w:rsid w:val="00E80FBE"/>
    <w:rsid w:val="00E81E9F"/>
    <w:rsid w:val="00E82183"/>
    <w:rsid w:val="00E85F6A"/>
    <w:rsid w:val="00E909DA"/>
    <w:rsid w:val="00E9331A"/>
    <w:rsid w:val="00E96B6D"/>
    <w:rsid w:val="00E97F75"/>
    <w:rsid w:val="00EA5044"/>
    <w:rsid w:val="00EA7D5B"/>
    <w:rsid w:val="00EB118F"/>
    <w:rsid w:val="00EB1F53"/>
    <w:rsid w:val="00EB4683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6EDE"/>
    <w:rsid w:val="00EC73DD"/>
    <w:rsid w:val="00ED0DA7"/>
    <w:rsid w:val="00ED3805"/>
    <w:rsid w:val="00ED3841"/>
    <w:rsid w:val="00ED4BF0"/>
    <w:rsid w:val="00ED5B24"/>
    <w:rsid w:val="00ED5E2F"/>
    <w:rsid w:val="00EE0E1C"/>
    <w:rsid w:val="00EE4333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A3F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E1E"/>
    <w:rsid w:val="00F7448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B6232"/>
    <w:rsid w:val="00FC2047"/>
    <w:rsid w:val="00FC2763"/>
    <w:rsid w:val="00FC322D"/>
    <w:rsid w:val="00FD13B7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E3EF9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7D260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1ABB-B6F5-49EE-91D6-C21A31D7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184</cp:revision>
  <cp:lastPrinted>2017-11-22T17:50:00Z</cp:lastPrinted>
  <dcterms:created xsi:type="dcterms:W3CDTF">2016-10-05T20:00:00Z</dcterms:created>
  <dcterms:modified xsi:type="dcterms:W3CDTF">2017-11-23T15:03:00Z</dcterms:modified>
</cp:coreProperties>
</file>