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E41A3">
        <w:rPr>
          <w:rFonts w:ascii="Arial" w:hAnsi="Arial" w:cs="Arial"/>
          <w:b/>
          <w:bCs/>
          <w:iCs/>
          <w:sz w:val="26"/>
          <w:szCs w:val="22"/>
          <w:lang w:val="es-CR"/>
        </w:rPr>
        <w:t>5</w:t>
      </w:r>
      <w:r w:rsidR="00E1577F">
        <w:rPr>
          <w:rFonts w:ascii="Arial" w:hAnsi="Arial" w:cs="Arial"/>
          <w:b/>
          <w:bCs/>
          <w:iCs/>
          <w:sz w:val="26"/>
          <w:szCs w:val="22"/>
          <w:lang w:val="es-CR"/>
        </w:rPr>
        <w:t>81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99733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bookmarkStart w:id="0" w:name="_GoBack"/>
            <w:bookmarkEnd w:id="0"/>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0D6061" w:rsidRDefault="0020429C" w:rsidP="000D606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D6061">
              <w:rPr>
                <w:rFonts w:ascii="Arial" w:eastAsia="Cambria" w:hAnsi="Arial" w:cs="Arial"/>
                <w:sz w:val="22"/>
                <w:szCs w:val="22"/>
                <w:lang w:val="es-ES_tradnl" w:eastAsia="en-US"/>
              </w:rPr>
              <w:t>Dr. Roberto Pereira, Director Centro Académico de Alajuela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0D6061" w:rsidRPr="000D6061" w:rsidRDefault="00E1577F"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Ericka Quirós</w:t>
            </w:r>
            <w:r w:rsidR="000D6061" w:rsidRPr="000D6061">
              <w:rPr>
                <w:rFonts w:ascii="Arial" w:eastAsia="Cambria" w:hAnsi="Arial" w:cs="Arial"/>
                <w:sz w:val="22"/>
                <w:szCs w:val="22"/>
                <w:lang w:val="es-ES_tradnl" w:eastAsia="en-US"/>
              </w:rPr>
              <w:t>, Directora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0D6061" w:rsidRPr="000D6061">
              <w:rPr>
                <w:rFonts w:ascii="Arial" w:eastAsia="Cambria" w:hAnsi="Arial" w:cs="Arial"/>
                <w:sz w:val="22"/>
                <w:szCs w:val="22"/>
                <w:lang w:val="es-ES_tradnl" w:eastAsia="en-US"/>
              </w:rPr>
              <w:t xml:space="preserve"> Oficina de Planificación Institucional</w:t>
            </w:r>
          </w:p>
          <w:p w:rsid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E1577F" w:rsidRDefault="00E1577F" w:rsidP="000D606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Recursos Humanos</w:t>
            </w:r>
          </w:p>
          <w:p w:rsidR="00E1577F" w:rsidRPr="000D6061" w:rsidRDefault="00E1577F" w:rsidP="000D606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Fís</w:t>
            </w:r>
            <w:proofErr w:type="spellEnd"/>
            <w:r>
              <w:rPr>
                <w:rFonts w:ascii="Arial" w:eastAsia="Cambria" w:hAnsi="Arial" w:cs="Arial"/>
                <w:sz w:val="22"/>
                <w:szCs w:val="22"/>
                <w:lang w:val="es-ES_tradnl" w:eastAsia="en-US"/>
              </w:rPr>
              <w:t>. Gerardo Lacy, Director Escuela Física</w:t>
            </w:r>
          </w:p>
          <w:p w:rsidR="000D6061" w:rsidRPr="002D6978" w:rsidRDefault="000D6061" w:rsidP="00E1577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E1577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00132" w:rsidRPr="000A6BE8" w:rsidRDefault="007742A1" w:rsidP="00E00132">
            <w:pPr>
              <w:ind w:left="67"/>
              <w:jc w:val="both"/>
              <w:rPr>
                <w:rFonts w:ascii="Arial" w:eastAsia="Cambria" w:hAnsi="Arial" w:cs="Arial"/>
                <w:b/>
                <w:i/>
                <w:sz w:val="22"/>
                <w:szCs w:val="22"/>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E1577F">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1577F">
              <w:rPr>
                <w:rFonts w:ascii="Arial" w:eastAsia="Calibri" w:hAnsi="Arial" w:cs="Arial"/>
                <w:b/>
                <w:sz w:val="22"/>
                <w:szCs w:val="22"/>
              </w:rPr>
              <w:t>11</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E1577F">
              <w:rPr>
                <w:rFonts w:ascii="Arial" w:eastAsia="Calibri" w:hAnsi="Arial" w:cs="Arial"/>
                <w:b/>
                <w:sz w:val="22"/>
                <w:szCs w:val="22"/>
              </w:rPr>
              <w:t>06</w:t>
            </w:r>
            <w:r w:rsidRPr="00267FAF">
              <w:rPr>
                <w:rFonts w:ascii="Arial" w:eastAsia="Calibri" w:hAnsi="Arial" w:cs="Arial"/>
                <w:b/>
                <w:sz w:val="22"/>
                <w:szCs w:val="22"/>
              </w:rPr>
              <w:t xml:space="preserve"> de </w:t>
            </w:r>
            <w:r w:rsidR="00E1577F">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p>
          <w:p w:rsidR="00E1577F" w:rsidRPr="00E1577F" w:rsidRDefault="00E1577F" w:rsidP="00E1577F">
            <w:pPr>
              <w:jc w:val="both"/>
              <w:rPr>
                <w:rFonts w:ascii="Arial" w:eastAsia="Calibri" w:hAnsi="Arial" w:cs="Arial"/>
                <w:b/>
                <w:sz w:val="22"/>
                <w:szCs w:val="22"/>
                <w:lang w:val="es-CR" w:eastAsia="en-US"/>
              </w:rPr>
            </w:pPr>
            <w:r w:rsidRPr="00E1577F">
              <w:rPr>
                <w:rFonts w:ascii="Arial" w:eastAsia="Calibri" w:hAnsi="Arial" w:cs="Arial"/>
                <w:b/>
                <w:sz w:val="22"/>
                <w:szCs w:val="22"/>
                <w:lang w:val="es-CR" w:eastAsia="en-US"/>
              </w:rPr>
              <w:t xml:space="preserve">Creación de plazas financiadas con Fondos </w:t>
            </w:r>
            <w:proofErr w:type="spellStart"/>
            <w:r w:rsidRPr="00E1577F">
              <w:rPr>
                <w:rFonts w:ascii="Arial" w:eastAsia="Calibri" w:hAnsi="Arial" w:cs="Arial"/>
                <w:b/>
                <w:sz w:val="22"/>
                <w:szCs w:val="22"/>
                <w:lang w:val="es-CR" w:eastAsia="en-US"/>
              </w:rPr>
              <w:t>FEES</w:t>
            </w:r>
            <w:proofErr w:type="spellEnd"/>
            <w:r w:rsidRPr="00E1577F">
              <w:rPr>
                <w:rFonts w:ascii="Arial" w:eastAsia="Calibri" w:hAnsi="Arial" w:cs="Arial"/>
                <w:b/>
                <w:sz w:val="22"/>
                <w:szCs w:val="22"/>
                <w:lang w:val="es-CR" w:eastAsia="en-US"/>
              </w:rPr>
              <w:t xml:space="preserve"> para el 2018</w:t>
            </w:r>
          </w:p>
          <w:p w:rsidR="00CE5E1A" w:rsidRPr="00E1577F" w:rsidRDefault="00CE5E1A" w:rsidP="00CE5E1A">
            <w:pPr>
              <w:ind w:left="-74"/>
              <w:jc w:val="both"/>
              <w:rPr>
                <w:rFonts w:ascii="Arial" w:eastAsia="Calibri" w:hAnsi="Arial" w:cs="Arial"/>
                <w:b/>
                <w:sz w:val="22"/>
                <w:szCs w:val="22"/>
                <w:lang w:val="es-CR"/>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E1577F" w:rsidRPr="00E1577F" w:rsidRDefault="00E1577F" w:rsidP="00E1577F">
      <w:pPr>
        <w:ind w:left="1418" w:hanging="1418"/>
        <w:jc w:val="both"/>
        <w:rPr>
          <w:rFonts w:ascii="Arial" w:hAnsi="Arial" w:cs="Arial"/>
          <w:b/>
          <w:bCs/>
          <w:lang w:val="es-CR"/>
        </w:rPr>
      </w:pPr>
      <w:r w:rsidRPr="00E1577F">
        <w:rPr>
          <w:rFonts w:ascii="Arial" w:hAnsi="Arial" w:cs="Arial"/>
          <w:b/>
          <w:bCs/>
          <w:lang w:val="es-CR"/>
        </w:rPr>
        <w:t>RESULTANDO QUE:</w:t>
      </w:r>
    </w:p>
    <w:p w:rsidR="00E1577F" w:rsidRPr="00E1577F" w:rsidRDefault="00E1577F" w:rsidP="00E1577F">
      <w:pPr>
        <w:ind w:left="1418" w:hanging="1418"/>
        <w:jc w:val="both"/>
        <w:rPr>
          <w:rFonts w:ascii="Arial" w:hAnsi="Arial" w:cs="Arial"/>
          <w:b/>
          <w:bCs/>
          <w:lang w:val="es-CR"/>
        </w:rPr>
      </w:pPr>
    </w:p>
    <w:p w:rsidR="00E1577F" w:rsidRPr="00E1577F" w:rsidRDefault="00E1577F" w:rsidP="00E1577F">
      <w:pPr>
        <w:numPr>
          <w:ilvl w:val="0"/>
          <w:numId w:val="16"/>
        </w:numPr>
        <w:ind w:left="284"/>
        <w:jc w:val="both"/>
        <w:rPr>
          <w:rFonts w:ascii="Arial" w:hAnsi="Arial" w:cs="Arial"/>
          <w:lang w:val="es-CR"/>
        </w:rPr>
      </w:pPr>
      <w:r w:rsidRPr="00E1577F">
        <w:rPr>
          <w:rFonts w:ascii="Arial" w:hAnsi="Arial" w:cs="Arial"/>
          <w:lang w:val="es-CR"/>
        </w:rPr>
        <w:t>El Estatuto Orgánico del Instituto Tecnológico de Costa Rica, en su Artículo 18, establece lo siguiente:</w:t>
      </w:r>
    </w:p>
    <w:p w:rsidR="00E1577F" w:rsidRPr="00E1577F" w:rsidRDefault="00E1577F" w:rsidP="00E1577F">
      <w:pPr>
        <w:ind w:left="360"/>
        <w:jc w:val="both"/>
        <w:rPr>
          <w:rFonts w:ascii="Arial" w:hAnsi="Arial" w:cs="Arial"/>
          <w:lang w:val="es-CR"/>
        </w:rPr>
      </w:pPr>
    </w:p>
    <w:p w:rsidR="00E1577F" w:rsidRPr="00E1577F" w:rsidRDefault="00E1577F" w:rsidP="00E1577F">
      <w:pPr>
        <w:ind w:left="720" w:right="689"/>
        <w:jc w:val="both"/>
        <w:rPr>
          <w:rFonts w:ascii="Arial" w:hAnsi="Arial" w:cs="Arial"/>
          <w:i/>
          <w:lang w:val="es-CR"/>
        </w:rPr>
      </w:pPr>
      <w:r w:rsidRPr="00E1577F">
        <w:rPr>
          <w:rFonts w:ascii="Arial" w:hAnsi="Arial" w:cs="Arial"/>
          <w:i/>
          <w:lang w:val="es-CR"/>
        </w:rPr>
        <w:t>“Artículo 18:   Son funciones del Consejo Institucional</w:t>
      </w:r>
    </w:p>
    <w:p w:rsidR="00E1577F" w:rsidRPr="00E1577F" w:rsidRDefault="00E1577F" w:rsidP="00E1577F">
      <w:pPr>
        <w:ind w:left="720" w:right="689"/>
        <w:jc w:val="both"/>
        <w:rPr>
          <w:rFonts w:ascii="Arial" w:hAnsi="Arial" w:cs="Arial"/>
          <w:i/>
          <w:lang w:val="es-CR"/>
        </w:rPr>
      </w:pPr>
      <w:r w:rsidRPr="00E1577F">
        <w:rPr>
          <w:rFonts w:ascii="Arial" w:hAnsi="Arial" w:cs="Arial"/>
          <w:i/>
          <w:lang w:val="es-CR"/>
        </w:rPr>
        <w:t>…</w:t>
      </w:r>
    </w:p>
    <w:p w:rsidR="00E1577F" w:rsidRPr="00E1577F" w:rsidRDefault="00E1577F" w:rsidP="00E1577F">
      <w:pPr>
        <w:ind w:left="993" w:right="476" w:hanging="273"/>
        <w:jc w:val="both"/>
        <w:rPr>
          <w:rFonts w:ascii="Arial" w:hAnsi="Arial" w:cs="Arial"/>
          <w:i/>
          <w:lang w:val="es-CR"/>
        </w:rPr>
      </w:pPr>
      <w:r w:rsidRPr="00E1577F">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E1577F" w:rsidRPr="00E1577F" w:rsidRDefault="00E1577F" w:rsidP="00E1577F">
      <w:pPr>
        <w:ind w:left="993" w:right="476" w:hanging="273"/>
        <w:jc w:val="both"/>
        <w:rPr>
          <w:rFonts w:ascii="Arial" w:hAnsi="Arial" w:cs="Arial"/>
          <w:i/>
          <w:lang w:val="es-CR"/>
        </w:rPr>
      </w:pPr>
    </w:p>
    <w:p w:rsidR="00E1577F" w:rsidRPr="00E1577F" w:rsidRDefault="00E1577F" w:rsidP="00E1577F">
      <w:pPr>
        <w:numPr>
          <w:ilvl w:val="0"/>
          <w:numId w:val="16"/>
        </w:numPr>
        <w:ind w:left="284"/>
        <w:jc w:val="both"/>
        <w:rPr>
          <w:rFonts w:ascii="Arial" w:hAnsi="Arial" w:cs="Arial"/>
          <w:lang w:val="es-CR"/>
        </w:rPr>
      </w:pPr>
      <w:r w:rsidRPr="00E1577F">
        <w:rPr>
          <w:rFonts w:ascii="Arial" w:hAnsi="Arial" w:cs="Arial"/>
          <w:lang w:val="es-CR"/>
        </w:rPr>
        <w:t xml:space="preserve">La Administración se encuentra en el proceso de formulación del Plan Anual Operativo y del presupuesto para el año 2018.  </w:t>
      </w:r>
    </w:p>
    <w:p w:rsidR="00E1577F" w:rsidRPr="00E1577F" w:rsidRDefault="00E1577F" w:rsidP="00E1577F">
      <w:pPr>
        <w:ind w:left="993" w:right="476" w:hanging="273"/>
        <w:jc w:val="both"/>
        <w:rPr>
          <w:rFonts w:ascii="Arial" w:hAnsi="Arial" w:cs="Arial"/>
          <w:i/>
          <w:lang w:val="es-CR"/>
        </w:rPr>
      </w:pPr>
    </w:p>
    <w:p w:rsidR="00E1577F" w:rsidRPr="00E1577F" w:rsidRDefault="00E1577F" w:rsidP="00E1577F">
      <w:pPr>
        <w:jc w:val="both"/>
        <w:rPr>
          <w:rFonts w:ascii="Arial" w:eastAsia="Calibri" w:hAnsi="Arial" w:cs="Arial"/>
          <w:b/>
          <w:lang w:eastAsia="en-US"/>
        </w:rPr>
      </w:pPr>
      <w:r w:rsidRPr="00E1577F">
        <w:rPr>
          <w:rFonts w:ascii="Arial" w:eastAsia="Calibri" w:hAnsi="Arial" w:cs="Arial"/>
          <w:b/>
          <w:lang w:eastAsia="en-US"/>
        </w:rPr>
        <w:t>CONSIDERANDO QUE:</w:t>
      </w:r>
    </w:p>
    <w:p w:rsidR="00E1577F" w:rsidRPr="00E1577F" w:rsidRDefault="00E1577F" w:rsidP="00E1577F">
      <w:pPr>
        <w:jc w:val="both"/>
        <w:rPr>
          <w:rFonts w:ascii="Arial" w:eastAsia="Calibri" w:hAnsi="Arial" w:cs="Arial"/>
          <w:b/>
          <w:lang w:eastAsia="en-US"/>
        </w:rPr>
      </w:pPr>
    </w:p>
    <w:p w:rsidR="00E1577F" w:rsidRPr="00E1577F" w:rsidRDefault="00E1577F" w:rsidP="00E1577F">
      <w:pPr>
        <w:numPr>
          <w:ilvl w:val="0"/>
          <w:numId w:val="17"/>
        </w:numPr>
        <w:ind w:left="284" w:right="-91"/>
        <w:jc w:val="both"/>
        <w:rPr>
          <w:rFonts w:ascii="Arial" w:hAnsi="Arial" w:cs="Arial"/>
          <w:lang w:val="es-CR"/>
        </w:rPr>
      </w:pPr>
      <w:r w:rsidRPr="00E1577F">
        <w:rPr>
          <w:rFonts w:ascii="Arial" w:hAnsi="Arial" w:cs="Arial"/>
          <w:lang w:val="es-CR"/>
        </w:rPr>
        <w:t xml:space="preserve">La partida más significativa del presupuesto institucional es la de Remuneración, representando en el 2017 un 52, 98% de los egresos totales al 30 de junio de 2017 y se estima una ejecución del 99% al 31 de diciembre de 2017.  El financiamiento de la partida remuneración proviene del </w:t>
      </w:r>
      <w:proofErr w:type="spellStart"/>
      <w:r w:rsidRPr="00E1577F">
        <w:rPr>
          <w:rFonts w:ascii="Arial" w:hAnsi="Arial" w:cs="Arial"/>
          <w:lang w:val="es-CR"/>
        </w:rPr>
        <w:t>FEES</w:t>
      </w:r>
      <w:proofErr w:type="spellEnd"/>
      <w:r w:rsidRPr="00E1577F">
        <w:rPr>
          <w:rFonts w:ascii="Arial" w:hAnsi="Arial" w:cs="Arial"/>
          <w:lang w:val="es-CR"/>
        </w:rPr>
        <w:t>, por tanto, su crecimiento depende del porcentaje que el Gobierno otorgue.</w:t>
      </w:r>
    </w:p>
    <w:p w:rsidR="00E1577F" w:rsidRPr="00E1577F" w:rsidRDefault="00E1577F" w:rsidP="00E1577F">
      <w:pPr>
        <w:ind w:left="-76" w:right="-91"/>
        <w:jc w:val="both"/>
        <w:rPr>
          <w:rFonts w:ascii="Arial" w:hAnsi="Arial" w:cs="Arial"/>
          <w:lang w:val="es-CR"/>
        </w:rPr>
      </w:pPr>
      <w:r w:rsidRPr="00E1577F">
        <w:rPr>
          <w:rFonts w:ascii="Arial" w:hAnsi="Arial" w:cs="Arial"/>
          <w:lang w:val="es-CR"/>
        </w:rPr>
        <w:lastRenderedPageBreak/>
        <w:tab/>
      </w:r>
    </w:p>
    <w:p w:rsidR="00E1577F" w:rsidRPr="00E1577F" w:rsidRDefault="00E1577F" w:rsidP="00E1577F">
      <w:pPr>
        <w:numPr>
          <w:ilvl w:val="0"/>
          <w:numId w:val="17"/>
        </w:numPr>
        <w:ind w:left="284" w:right="-91"/>
        <w:jc w:val="both"/>
        <w:rPr>
          <w:rFonts w:ascii="Arial" w:hAnsi="Arial" w:cs="Arial"/>
          <w:lang w:val="es-CR"/>
        </w:rPr>
      </w:pPr>
      <w:r w:rsidRPr="00E1577F">
        <w:rPr>
          <w:rFonts w:ascii="Arial" w:hAnsi="Arial" w:cs="Arial"/>
          <w:lang w:val="es-CR"/>
        </w:rPr>
        <w:t xml:space="preserve">El señor Rector Dr. Julio Calvo Alvarado presentó el 09 de agosto del 2017, mediante el Oficio R-926-2017, dirigido al Ing. Alexander Valerín, Coordinador de la Comisión de Planificación y Administración y el R-1031, dirigido a la </w:t>
      </w:r>
      <w:proofErr w:type="spellStart"/>
      <w:r w:rsidRPr="00E1577F">
        <w:rPr>
          <w:rFonts w:ascii="Arial" w:hAnsi="Arial" w:cs="Arial"/>
          <w:lang w:val="es-CR"/>
        </w:rPr>
        <w:t>M.Sc</w:t>
      </w:r>
      <w:proofErr w:type="spellEnd"/>
      <w:r w:rsidRPr="00E1577F">
        <w:rPr>
          <w:rFonts w:ascii="Arial" w:hAnsi="Arial" w:cs="Arial"/>
          <w:lang w:val="es-CR"/>
        </w:rPr>
        <w:t xml:space="preserve">. Ana Rosa Ruiz de la Comisión de Planificación y Administración, la situación para la formulación del PAO y Presupuesto 2018.  La información suministrada y los escenarios presentados presentan la siguiente situación: </w:t>
      </w:r>
    </w:p>
    <w:p w:rsidR="00E1577F" w:rsidRPr="00E1577F" w:rsidRDefault="00E1577F" w:rsidP="00E1577F">
      <w:pPr>
        <w:ind w:left="708"/>
        <w:rPr>
          <w:rFonts w:ascii="Arial" w:hAnsi="Arial" w:cs="Arial"/>
          <w:lang w:val="es-CR"/>
        </w:rPr>
      </w:pPr>
    </w:p>
    <w:p w:rsidR="00E1577F" w:rsidRPr="00E1577F" w:rsidRDefault="00E1577F" w:rsidP="00E1577F">
      <w:pPr>
        <w:numPr>
          <w:ilvl w:val="1"/>
          <w:numId w:val="17"/>
        </w:numPr>
        <w:ind w:left="709" w:right="-91"/>
        <w:jc w:val="both"/>
        <w:rPr>
          <w:rFonts w:ascii="Arial" w:hAnsi="Arial" w:cs="Arial"/>
        </w:rPr>
      </w:pPr>
      <w:r w:rsidRPr="00E1577F">
        <w:rPr>
          <w:rFonts w:ascii="Arial" w:hAnsi="Arial" w:cs="Arial"/>
          <w:lang w:val="es-CR"/>
        </w:rPr>
        <w:t xml:space="preserve">Una necesidad total de plazas que alcanzan a 145 plazas que totalizan 129,92 tiempos completos equivalentes, incluyendo 3 plazas para el Centro Académico de Limón con un impacto de 2139 millones de colones.  Este monto debe ser valorado desde dos perspectivas: si el ingreso 2018 es suficiente para cubrir ese monto y si la Institución tendrá los recursos suficientes para sostener esta cantidad de plazas en el futuro.  Las estimaciones presupuestarias para el 2018 indican claramente que la respuesta a la primera perspectiva es negativa, de donde se desprende un panorama que sugiere que también lo es para la segunda. </w:t>
      </w:r>
    </w:p>
    <w:p w:rsidR="00E1577F" w:rsidRPr="00E1577F" w:rsidRDefault="00E1577F" w:rsidP="00E1577F">
      <w:pPr>
        <w:ind w:right="-91"/>
        <w:jc w:val="both"/>
        <w:rPr>
          <w:rFonts w:ascii="Arial" w:hAnsi="Arial" w:cs="Arial"/>
        </w:rPr>
      </w:pPr>
    </w:p>
    <w:p w:rsidR="00E1577F" w:rsidRPr="00E1577F" w:rsidRDefault="00E1577F" w:rsidP="00E1577F">
      <w:pPr>
        <w:numPr>
          <w:ilvl w:val="1"/>
          <w:numId w:val="17"/>
        </w:numPr>
        <w:ind w:left="709" w:right="-91"/>
        <w:jc w:val="both"/>
        <w:rPr>
          <w:rFonts w:ascii="Arial" w:hAnsi="Arial" w:cs="Arial"/>
          <w:lang w:val="es-CR"/>
        </w:rPr>
      </w:pPr>
      <w:r w:rsidRPr="00E1577F">
        <w:rPr>
          <w:rFonts w:ascii="Arial" w:hAnsi="Arial" w:cs="Arial"/>
          <w:lang w:val="es-CR"/>
        </w:rPr>
        <w:t>La cantidad de plazas nuevas proyectadas para el 2018 y su impacto presupuestario, implicó que la Administración recomendara a este Consejo, en un primer escenario, atender solo las plazas nuevas para el 2018 que se derivan de acuerdos firmes adoptados por el Consejo Institucional en el primer semestre de 2017 que ascienden a 18 plazas, con un impacto presupuestario de 328 millones de colones e igual. No obstante, incluso con la limitación indicada se determinó que las estimaciones presupuestarias de ingresos para el 2018 no permiten cubrir ese monto.</w:t>
      </w:r>
    </w:p>
    <w:p w:rsidR="00E1577F" w:rsidRPr="00E1577F" w:rsidRDefault="00E1577F" w:rsidP="00E1577F">
      <w:pPr>
        <w:ind w:left="349" w:right="-91"/>
        <w:jc w:val="both"/>
        <w:rPr>
          <w:rFonts w:ascii="Arial" w:hAnsi="Arial" w:cs="Arial"/>
        </w:rPr>
      </w:pPr>
    </w:p>
    <w:p w:rsidR="00E1577F" w:rsidRPr="00E1577F" w:rsidRDefault="00E1577F" w:rsidP="00E1577F">
      <w:pPr>
        <w:numPr>
          <w:ilvl w:val="1"/>
          <w:numId w:val="17"/>
        </w:numPr>
        <w:ind w:left="709" w:right="-91"/>
        <w:jc w:val="both"/>
        <w:rPr>
          <w:rFonts w:ascii="Arial" w:hAnsi="Arial" w:cs="Arial"/>
          <w:lang w:val="es-CR"/>
        </w:rPr>
      </w:pPr>
      <w:r w:rsidRPr="00E1577F">
        <w:rPr>
          <w:rFonts w:ascii="Arial" w:hAnsi="Arial" w:cs="Arial"/>
          <w:lang w:val="es-CR"/>
        </w:rPr>
        <w:t xml:space="preserve">En tales condiciones, la Administración recomendó al Consejo Institucional, como segundo escenario, limitar la creación de plazas nuevas para el 2018 con cargo a fondos </w:t>
      </w:r>
      <w:proofErr w:type="spellStart"/>
      <w:r w:rsidRPr="00E1577F">
        <w:rPr>
          <w:rFonts w:ascii="Arial" w:hAnsi="Arial" w:cs="Arial"/>
          <w:lang w:val="es-CR"/>
        </w:rPr>
        <w:t>FEES</w:t>
      </w:r>
      <w:proofErr w:type="spellEnd"/>
      <w:r w:rsidRPr="00E1577F">
        <w:rPr>
          <w:rFonts w:ascii="Arial" w:hAnsi="Arial" w:cs="Arial"/>
          <w:lang w:val="es-CR"/>
        </w:rPr>
        <w:t xml:space="preserve"> exclusivamente a 5, equivalentes a 4.5 Tiempos Completos, necesarias para la apertura de la carrera de Licenciatura en Ingeniería Física a partir del primer semestre del 2018.</w:t>
      </w:r>
    </w:p>
    <w:p w:rsidR="00E1577F" w:rsidRPr="00E1577F" w:rsidRDefault="00E1577F" w:rsidP="00E1577F">
      <w:pPr>
        <w:ind w:left="349" w:right="-91"/>
        <w:jc w:val="both"/>
        <w:rPr>
          <w:rFonts w:ascii="Arial" w:hAnsi="Arial" w:cs="Arial"/>
        </w:rPr>
      </w:pPr>
    </w:p>
    <w:p w:rsidR="00E1577F" w:rsidRPr="00E1577F" w:rsidRDefault="00E1577F" w:rsidP="00E1577F">
      <w:pPr>
        <w:numPr>
          <w:ilvl w:val="1"/>
          <w:numId w:val="17"/>
        </w:numPr>
        <w:ind w:left="709" w:right="-91"/>
        <w:jc w:val="both"/>
        <w:rPr>
          <w:rFonts w:ascii="Arial" w:hAnsi="Arial" w:cs="Arial"/>
          <w:lang w:val="es-CR"/>
        </w:rPr>
      </w:pPr>
      <w:r w:rsidRPr="00E1577F">
        <w:rPr>
          <w:rFonts w:ascii="Arial" w:hAnsi="Arial" w:cs="Arial"/>
          <w:lang w:val="es-CR"/>
        </w:rPr>
        <w:t xml:space="preserve">A pesar de estos ajustes en plazas, el ingreso que se espera del </w:t>
      </w:r>
      <w:proofErr w:type="spellStart"/>
      <w:r w:rsidRPr="00E1577F">
        <w:rPr>
          <w:rFonts w:ascii="Arial" w:hAnsi="Arial" w:cs="Arial"/>
          <w:lang w:val="es-CR"/>
        </w:rPr>
        <w:t>FEES</w:t>
      </w:r>
      <w:proofErr w:type="spellEnd"/>
      <w:r w:rsidRPr="00E1577F">
        <w:rPr>
          <w:rFonts w:ascii="Arial" w:hAnsi="Arial" w:cs="Arial"/>
          <w:lang w:val="es-CR"/>
        </w:rPr>
        <w:t xml:space="preserve"> y otros ingresos evidencian un déficit, que significa, hacer recortes en las reservas, principalmente para los Proyectos del Plan Estratégico, los Planes Tácticos, la operación institucional y bienes duraderos.</w:t>
      </w:r>
    </w:p>
    <w:p w:rsidR="00E1577F" w:rsidRPr="00E1577F" w:rsidRDefault="00E1577F" w:rsidP="00E1577F">
      <w:pPr>
        <w:ind w:left="1080" w:right="-91"/>
        <w:jc w:val="both"/>
        <w:rPr>
          <w:rFonts w:ascii="Arial" w:hAnsi="Arial" w:cs="Arial"/>
          <w:sz w:val="20"/>
          <w:szCs w:val="20"/>
        </w:rPr>
      </w:pPr>
    </w:p>
    <w:p w:rsidR="00E1577F" w:rsidRPr="00E1577F" w:rsidRDefault="00E1577F" w:rsidP="00E1577F">
      <w:pPr>
        <w:numPr>
          <w:ilvl w:val="0"/>
          <w:numId w:val="17"/>
        </w:numPr>
        <w:ind w:left="284" w:right="-91"/>
        <w:jc w:val="both"/>
        <w:rPr>
          <w:rFonts w:ascii="Arial" w:hAnsi="Arial" w:cs="Arial"/>
          <w:lang w:val="es-CR"/>
        </w:rPr>
      </w:pPr>
      <w:r w:rsidRPr="00E1577F">
        <w:rPr>
          <w:rFonts w:ascii="Arial" w:hAnsi="Arial" w:cs="Arial"/>
          <w:lang w:val="es-CR"/>
        </w:rPr>
        <w:t xml:space="preserve">El efecto de las remuneraciones en el Plan-Presupuesto para el 2018 y años futuros de la Institución hace necesario hacer una estimación de la sostenibilidad de la masa salarial.  En este sentido, la Administración presentó a la Comisión de Planificación y Administración en Sesión COPA-736-2017 los avances de un estudio dirigido por </w:t>
      </w:r>
      <w:proofErr w:type="spellStart"/>
      <w:r w:rsidRPr="00E1577F">
        <w:rPr>
          <w:rFonts w:ascii="Arial" w:hAnsi="Arial" w:cs="Arial"/>
          <w:lang w:val="es-CR"/>
        </w:rPr>
        <w:t>CONARE</w:t>
      </w:r>
      <w:proofErr w:type="spellEnd"/>
      <w:r w:rsidRPr="00E1577F">
        <w:rPr>
          <w:rFonts w:ascii="Arial" w:hAnsi="Arial" w:cs="Arial"/>
          <w:lang w:val="es-CR"/>
        </w:rPr>
        <w:t xml:space="preserve"> con ese objetivo.</w:t>
      </w:r>
    </w:p>
    <w:p w:rsidR="00E1577F" w:rsidRPr="00E1577F" w:rsidRDefault="00E1577F" w:rsidP="00E1577F">
      <w:pPr>
        <w:ind w:left="426" w:right="-91"/>
        <w:jc w:val="both"/>
        <w:rPr>
          <w:rFonts w:ascii="Arial" w:hAnsi="Arial" w:cs="Arial"/>
          <w:lang w:val="es-CR"/>
        </w:rPr>
      </w:pPr>
    </w:p>
    <w:p w:rsidR="00E1577F" w:rsidRPr="00E1577F" w:rsidRDefault="00E1577F" w:rsidP="00E1577F">
      <w:pPr>
        <w:numPr>
          <w:ilvl w:val="0"/>
          <w:numId w:val="17"/>
        </w:numPr>
        <w:ind w:left="284" w:right="-91"/>
        <w:jc w:val="both"/>
        <w:rPr>
          <w:rFonts w:ascii="Arial" w:hAnsi="Arial" w:cs="Arial"/>
          <w:lang w:val="es-CR"/>
        </w:rPr>
      </w:pPr>
      <w:r w:rsidRPr="00E1577F">
        <w:rPr>
          <w:rFonts w:ascii="Arial" w:hAnsi="Arial" w:cs="Arial"/>
          <w:lang w:val="es-CR"/>
        </w:rPr>
        <w:t xml:space="preserve">La Secretaría del Consejo Institucional recibió oficio R-1031-2017, con fecha de recibido 29 de </w:t>
      </w:r>
      <w:proofErr w:type="gramStart"/>
      <w:r w:rsidRPr="00E1577F">
        <w:rPr>
          <w:rFonts w:ascii="Arial" w:hAnsi="Arial" w:cs="Arial"/>
          <w:lang w:val="es-CR"/>
        </w:rPr>
        <w:t>agosto  de</w:t>
      </w:r>
      <w:proofErr w:type="gramEnd"/>
      <w:r w:rsidRPr="00E1577F">
        <w:rPr>
          <w:rFonts w:ascii="Arial" w:hAnsi="Arial" w:cs="Arial"/>
          <w:lang w:val="es-CR"/>
        </w:rPr>
        <w:t xml:space="preserve"> 2017, suscrito por el Ing. Luis Paulino Méndez Badilla, Rector a. i.  dirigido a los Miembros del Consejo Institucional, con copia a la </w:t>
      </w:r>
      <w:proofErr w:type="spellStart"/>
      <w:r w:rsidRPr="00E1577F">
        <w:rPr>
          <w:rFonts w:ascii="Arial" w:hAnsi="Arial" w:cs="Arial"/>
          <w:lang w:val="es-CR"/>
        </w:rPr>
        <w:t>MSc</w:t>
      </w:r>
      <w:proofErr w:type="spellEnd"/>
      <w:r w:rsidRPr="00E1577F">
        <w:rPr>
          <w:rFonts w:ascii="Arial" w:hAnsi="Arial" w:cs="Arial"/>
          <w:lang w:val="es-CR"/>
        </w:rPr>
        <w:t xml:space="preserve">. Ana Rosa Ruiz, Coordinadora de la Comisión de Planificación y Administración, en el cual remite propuesta de creación de plazas financiadas con Fondos </w:t>
      </w:r>
      <w:proofErr w:type="spellStart"/>
      <w:r w:rsidRPr="00E1577F">
        <w:rPr>
          <w:rFonts w:ascii="Arial" w:hAnsi="Arial" w:cs="Arial"/>
          <w:lang w:val="es-CR"/>
        </w:rPr>
        <w:t>FEES</w:t>
      </w:r>
      <w:proofErr w:type="spellEnd"/>
      <w:r w:rsidRPr="00E1577F">
        <w:rPr>
          <w:rFonts w:ascii="Arial" w:hAnsi="Arial" w:cs="Arial"/>
          <w:lang w:val="es-CR"/>
        </w:rPr>
        <w:t xml:space="preserve">, equivalente a 4.5 tiempos completos, para que la Escuela de Física oferte a partir  </w:t>
      </w:r>
      <w:r w:rsidRPr="00E1577F">
        <w:rPr>
          <w:rFonts w:ascii="Arial" w:hAnsi="Arial" w:cs="Arial"/>
          <w:lang w:val="es-CR"/>
        </w:rPr>
        <w:lastRenderedPageBreak/>
        <w:t>del 2018 la Carrera de Ingeniería Física.  Dichas plazas fueron seleccionadas de acuerdo al criterio de recursos presupuestarios disponibles, según se detalla en el siguiente cuadro:</w:t>
      </w:r>
    </w:p>
    <w:p w:rsidR="00E1577F" w:rsidRPr="00E1577F" w:rsidRDefault="00E1577F" w:rsidP="00E1577F">
      <w:pPr>
        <w:rPr>
          <w:rFonts w:ascii="Arial" w:eastAsia="Calibri" w:hAnsi="Arial" w:cs="Arial"/>
          <w:lang w:eastAsia="en-US"/>
        </w:rPr>
      </w:pPr>
    </w:p>
    <w:p w:rsidR="00E1577F" w:rsidRPr="00E1577F" w:rsidRDefault="00E1577F" w:rsidP="00E1577F">
      <w:pPr>
        <w:jc w:val="center"/>
        <w:rPr>
          <w:rFonts w:ascii="Arial" w:eastAsia="MS Mincho" w:hAnsi="Arial" w:cs="Arial"/>
          <w:sz w:val="20"/>
          <w:szCs w:val="20"/>
          <w:lang w:val="es-CR"/>
        </w:rPr>
      </w:pPr>
      <w:r w:rsidRPr="00E1577F">
        <w:rPr>
          <w:rFonts w:ascii="Arial" w:eastAsia="Calibri" w:hAnsi="Arial" w:cs="Arial"/>
          <w:lang w:eastAsia="en-US"/>
        </w:rPr>
        <w:t xml:space="preserve">  </w:t>
      </w:r>
      <w:r w:rsidRPr="00E1577F">
        <w:rPr>
          <w:rFonts w:ascii="Arial" w:eastAsia="MS Mincho" w:hAnsi="Arial" w:cs="Arial"/>
          <w:sz w:val="20"/>
          <w:szCs w:val="20"/>
          <w:lang w:val="es-CR"/>
        </w:rPr>
        <w:t>Cuadro 1</w:t>
      </w:r>
    </w:p>
    <w:p w:rsidR="00E1577F" w:rsidRPr="00E1577F" w:rsidRDefault="00E1577F" w:rsidP="00E1577F">
      <w:pPr>
        <w:jc w:val="center"/>
        <w:rPr>
          <w:rFonts w:ascii="Arial" w:eastAsia="MS Mincho" w:hAnsi="Arial" w:cs="Arial"/>
          <w:sz w:val="20"/>
          <w:szCs w:val="20"/>
          <w:lang w:val="es-CR"/>
        </w:rPr>
      </w:pPr>
      <w:r w:rsidRPr="00E1577F">
        <w:rPr>
          <w:rFonts w:ascii="Arial" w:eastAsia="MS Mincho" w:hAnsi="Arial" w:cs="Arial"/>
          <w:sz w:val="20"/>
          <w:szCs w:val="20"/>
          <w:lang w:val="es-CR"/>
        </w:rPr>
        <w:t xml:space="preserve">Propuesta de Plazas Nuevas </w:t>
      </w:r>
      <w:proofErr w:type="spellStart"/>
      <w:r w:rsidRPr="00E1577F">
        <w:rPr>
          <w:rFonts w:ascii="Arial" w:eastAsia="MS Mincho" w:hAnsi="Arial" w:cs="Arial"/>
          <w:sz w:val="20"/>
          <w:szCs w:val="20"/>
          <w:lang w:val="es-CR"/>
        </w:rPr>
        <w:t>FEES</w:t>
      </w:r>
      <w:proofErr w:type="spellEnd"/>
      <w:r w:rsidRPr="00E1577F">
        <w:rPr>
          <w:rFonts w:ascii="Arial" w:eastAsia="MS Mincho" w:hAnsi="Arial" w:cs="Arial"/>
          <w:sz w:val="20"/>
          <w:szCs w:val="20"/>
          <w:lang w:val="es-CR"/>
        </w:rPr>
        <w:t xml:space="preserve"> 2018</w:t>
      </w:r>
    </w:p>
    <w:p w:rsidR="00E1577F" w:rsidRPr="00E1577F" w:rsidRDefault="00E1577F" w:rsidP="00E1577F">
      <w:pPr>
        <w:jc w:val="center"/>
        <w:rPr>
          <w:rFonts w:ascii="Arial" w:eastAsia="MS Mincho" w:hAnsi="Arial" w:cs="Arial"/>
          <w:sz w:val="20"/>
          <w:szCs w:val="20"/>
          <w:lang w:val="es-CR"/>
        </w:rPr>
      </w:pPr>
    </w:p>
    <w:p w:rsidR="00E1577F" w:rsidRPr="00E1577F" w:rsidRDefault="00E1577F" w:rsidP="00E1577F">
      <w:pPr>
        <w:rPr>
          <w:sz w:val="20"/>
          <w:szCs w:val="20"/>
          <w:lang w:eastAsia="en-US"/>
        </w:rPr>
      </w:pPr>
    </w:p>
    <w:tbl>
      <w:tblPr>
        <w:tblStyle w:val="Tabladecuadrcula1clara-nfasis11"/>
        <w:tblW w:w="55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445"/>
        <w:gridCol w:w="597"/>
        <w:gridCol w:w="744"/>
        <w:gridCol w:w="597"/>
        <w:gridCol w:w="1385"/>
        <w:gridCol w:w="1446"/>
        <w:gridCol w:w="3719"/>
      </w:tblGrid>
      <w:tr w:rsidR="00E1577F" w:rsidRPr="00E1577F" w:rsidTr="000E762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523" w:type="pct"/>
            <w:hideMark/>
          </w:tcPr>
          <w:p w:rsidR="00E1577F" w:rsidRPr="00E1577F" w:rsidRDefault="00E1577F" w:rsidP="00E1577F">
            <w:pPr>
              <w:rPr>
                <w:sz w:val="16"/>
                <w:szCs w:val="16"/>
                <w:lang w:val="es-CR" w:eastAsia="en-US"/>
              </w:rPr>
            </w:pPr>
            <w:r w:rsidRPr="00E1577F">
              <w:rPr>
                <w:sz w:val="16"/>
                <w:szCs w:val="16"/>
                <w:lang w:val="es-CR" w:eastAsia="en-US"/>
              </w:rPr>
              <w:t>Puesto</w:t>
            </w:r>
          </w:p>
        </w:tc>
        <w:tc>
          <w:tcPr>
            <w:tcW w:w="223" w:type="pct"/>
            <w:textDirection w:val="btLr"/>
            <w:hideMark/>
          </w:tcPr>
          <w:p w:rsidR="00E1577F" w:rsidRPr="00E1577F" w:rsidRDefault="00E1577F" w:rsidP="00E1577F">
            <w:pPr>
              <w:cnfStyle w:val="100000000000" w:firstRow="1"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Categoría</w:t>
            </w:r>
          </w:p>
        </w:tc>
        <w:tc>
          <w:tcPr>
            <w:tcW w:w="299" w:type="pct"/>
            <w:textDirection w:val="btLr"/>
            <w:hideMark/>
          </w:tcPr>
          <w:p w:rsidR="00E1577F" w:rsidRPr="00E1577F" w:rsidRDefault="00E1577F" w:rsidP="00E1577F">
            <w:pPr>
              <w:cnfStyle w:val="100000000000" w:firstRow="1"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Jornada</w:t>
            </w:r>
          </w:p>
        </w:tc>
        <w:tc>
          <w:tcPr>
            <w:tcW w:w="372" w:type="pct"/>
            <w:textDirection w:val="btLr"/>
            <w:hideMark/>
          </w:tcPr>
          <w:p w:rsidR="00E1577F" w:rsidRPr="00E1577F" w:rsidRDefault="00E1577F" w:rsidP="00E1577F">
            <w:pPr>
              <w:cnfStyle w:val="100000000000" w:firstRow="1"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Periodo (meses)</w:t>
            </w:r>
          </w:p>
        </w:tc>
        <w:tc>
          <w:tcPr>
            <w:tcW w:w="299" w:type="pct"/>
            <w:hideMark/>
          </w:tcPr>
          <w:p w:rsidR="00E1577F" w:rsidRPr="00E1577F" w:rsidRDefault="00E1577F" w:rsidP="00E1577F">
            <w:pPr>
              <w:cnfStyle w:val="100000000000" w:firstRow="1" w:lastRow="0" w:firstColumn="0" w:lastColumn="0" w:oddVBand="0" w:evenVBand="0" w:oddHBand="0" w:evenHBand="0" w:firstRowFirstColumn="0" w:firstRowLastColumn="0" w:lastRowFirstColumn="0" w:lastRowLastColumn="0"/>
              <w:rPr>
                <w:sz w:val="16"/>
                <w:szCs w:val="16"/>
                <w:lang w:val="es-CR" w:eastAsia="en-US"/>
              </w:rPr>
            </w:pPr>
            <w:proofErr w:type="spellStart"/>
            <w:r w:rsidRPr="00E1577F">
              <w:rPr>
                <w:sz w:val="16"/>
                <w:szCs w:val="16"/>
                <w:lang w:val="es-CR" w:eastAsia="en-US"/>
              </w:rPr>
              <w:t>TCE</w:t>
            </w:r>
            <w:proofErr w:type="spellEnd"/>
          </w:p>
        </w:tc>
        <w:tc>
          <w:tcPr>
            <w:tcW w:w="694" w:type="pct"/>
            <w:hideMark/>
          </w:tcPr>
          <w:p w:rsidR="00E1577F" w:rsidRPr="00E1577F" w:rsidRDefault="00E1577F" w:rsidP="00E1577F">
            <w:pPr>
              <w:cnfStyle w:val="100000000000" w:firstRow="1"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Nombramiento</w:t>
            </w:r>
          </w:p>
        </w:tc>
        <w:tc>
          <w:tcPr>
            <w:tcW w:w="725" w:type="pct"/>
            <w:hideMark/>
          </w:tcPr>
          <w:p w:rsidR="00E1577F" w:rsidRPr="00E1577F" w:rsidRDefault="00E1577F" w:rsidP="00E1577F">
            <w:pPr>
              <w:cnfStyle w:val="100000000000" w:firstRow="1"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Adscrita a:</w:t>
            </w:r>
          </w:p>
        </w:tc>
        <w:tc>
          <w:tcPr>
            <w:tcW w:w="1864" w:type="pct"/>
            <w:hideMark/>
          </w:tcPr>
          <w:p w:rsidR="00E1577F" w:rsidRPr="00E1577F" w:rsidRDefault="00E1577F" w:rsidP="00E1577F">
            <w:pPr>
              <w:cnfStyle w:val="100000000000" w:firstRow="1"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Observaciones</w:t>
            </w:r>
          </w:p>
        </w:tc>
      </w:tr>
      <w:tr w:rsidR="00E1577F" w:rsidRPr="00E1577F" w:rsidTr="000E7625">
        <w:trPr>
          <w:trHeight w:val="1110"/>
        </w:trPr>
        <w:tc>
          <w:tcPr>
            <w:cnfStyle w:val="001000000000" w:firstRow="0" w:lastRow="0" w:firstColumn="1" w:lastColumn="0" w:oddVBand="0" w:evenVBand="0" w:oddHBand="0" w:evenHBand="0" w:firstRowFirstColumn="0" w:firstRowLastColumn="0" w:lastRowFirstColumn="0" w:lastRowLastColumn="0"/>
            <w:tcW w:w="523" w:type="pct"/>
            <w:noWrap/>
            <w:hideMark/>
          </w:tcPr>
          <w:p w:rsidR="00E1577F" w:rsidRPr="00E1577F" w:rsidRDefault="00E1577F" w:rsidP="00E1577F">
            <w:pPr>
              <w:rPr>
                <w:sz w:val="16"/>
                <w:szCs w:val="16"/>
                <w:lang w:val="es-CR" w:eastAsia="en-US"/>
              </w:rPr>
            </w:pPr>
            <w:r w:rsidRPr="00E1577F">
              <w:rPr>
                <w:sz w:val="16"/>
                <w:szCs w:val="16"/>
                <w:lang w:val="es-CR" w:eastAsia="en-US"/>
              </w:rPr>
              <w:t>Profesor(a)</w:t>
            </w:r>
          </w:p>
        </w:tc>
        <w:tc>
          <w:tcPr>
            <w:tcW w:w="223"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23</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50%</w:t>
            </w:r>
          </w:p>
        </w:tc>
        <w:tc>
          <w:tcPr>
            <w:tcW w:w="372"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12</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0.50</w:t>
            </w:r>
          </w:p>
        </w:tc>
        <w:tc>
          <w:tcPr>
            <w:tcW w:w="694"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Permanente NT</w:t>
            </w:r>
          </w:p>
        </w:tc>
        <w:tc>
          <w:tcPr>
            <w:tcW w:w="725"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Escuela de Física</w:t>
            </w:r>
          </w:p>
        </w:tc>
        <w:tc>
          <w:tcPr>
            <w:tcW w:w="1864"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Coordinación de la carrera Ing. Física, según la Sesión Ordinaria No. 3029, Artículo 16, del 28 de junio de 2017.  Creación de la Unidad Académica, Categoría 3, de la Carrera de Licenciatura en Ingeniería Física del Instituto Tecnológico de Costa Rica</w:t>
            </w:r>
          </w:p>
        </w:tc>
      </w:tr>
      <w:tr w:rsidR="00E1577F" w:rsidRPr="00E1577F" w:rsidTr="000E7625">
        <w:trPr>
          <w:trHeight w:val="888"/>
        </w:trPr>
        <w:tc>
          <w:tcPr>
            <w:cnfStyle w:val="001000000000" w:firstRow="0" w:lastRow="0" w:firstColumn="1" w:lastColumn="0" w:oddVBand="0" w:evenVBand="0" w:oddHBand="0" w:evenHBand="0" w:firstRowFirstColumn="0" w:firstRowLastColumn="0" w:lastRowFirstColumn="0" w:lastRowLastColumn="0"/>
            <w:tcW w:w="523" w:type="pct"/>
            <w:noWrap/>
            <w:hideMark/>
          </w:tcPr>
          <w:p w:rsidR="00E1577F" w:rsidRPr="00E1577F" w:rsidRDefault="00E1577F" w:rsidP="00E1577F">
            <w:pPr>
              <w:rPr>
                <w:sz w:val="16"/>
                <w:szCs w:val="16"/>
                <w:lang w:val="es-CR" w:eastAsia="en-US"/>
              </w:rPr>
            </w:pPr>
            <w:r w:rsidRPr="00E1577F">
              <w:rPr>
                <w:sz w:val="16"/>
                <w:szCs w:val="16"/>
                <w:lang w:val="es-CR" w:eastAsia="en-US"/>
              </w:rPr>
              <w:t>Profesor(a)</w:t>
            </w:r>
          </w:p>
        </w:tc>
        <w:tc>
          <w:tcPr>
            <w:tcW w:w="223"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23</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372"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12</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694"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Temporal</w:t>
            </w:r>
          </w:p>
        </w:tc>
        <w:tc>
          <w:tcPr>
            <w:tcW w:w="725"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Vicerrectoría de Docencia</w:t>
            </w:r>
          </w:p>
        </w:tc>
        <w:tc>
          <w:tcPr>
            <w:tcW w:w="1864"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Atención de los primeros cursos de la carrera Ing. Física, según la Sesión Ordinaria No. 2953, Artículo 7, del 16 de diciembre de 2015.  Creación de la carrera de Licenciatura en Ingeniería Física.</w:t>
            </w:r>
          </w:p>
        </w:tc>
      </w:tr>
      <w:tr w:rsidR="00E1577F" w:rsidRPr="00E1577F" w:rsidTr="000E7625">
        <w:trPr>
          <w:trHeight w:val="888"/>
        </w:trPr>
        <w:tc>
          <w:tcPr>
            <w:cnfStyle w:val="001000000000" w:firstRow="0" w:lastRow="0" w:firstColumn="1" w:lastColumn="0" w:oddVBand="0" w:evenVBand="0" w:oddHBand="0" w:evenHBand="0" w:firstRowFirstColumn="0" w:firstRowLastColumn="0" w:lastRowFirstColumn="0" w:lastRowLastColumn="0"/>
            <w:tcW w:w="523" w:type="pct"/>
            <w:noWrap/>
            <w:hideMark/>
          </w:tcPr>
          <w:p w:rsidR="00E1577F" w:rsidRPr="00E1577F" w:rsidRDefault="00E1577F" w:rsidP="00E1577F">
            <w:pPr>
              <w:rPr>
                <w:sz w:val="16"/>
                <w:szCs w:val="16"/>
                <w:lang w:val="es-CR" w:eastAsia="en-US"/>
              </w:rPr>
            </w:pPr>
            <w:r w:rsidRPr="00E1577F">
              <w:rPr>
                <w:sz w:val="16"/>
                <w:szCs w:val="16"/>
                <w:lang w:val="es-CR" w:eastAsia="en-US"/>
              </w:rPr>
              <w:t>Profesor(a)</w:t>
            </w:r>
          </w:p>
        </w:tc>
        <w:tc>
          <w:tcPr>
            <w:tcW w:w="223"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23</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372"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12</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694"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Temporal</w:t>
            </w:r>
          </w:p>
        </w:tc>
        <w:tc>
          <w:tcPr>
            <w:tcW w:w="725"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Vicerrectoría de Docencia</w:t>
            </w:r>
          </w:p>
        </w:tc>
        <w:tc>
          <w:tcPr>
            <w:tcW w:w="1864"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Atención de los primeros cursos de la carrera Ing. Física, según la Sesión Ordinaria No. 2953, Artículo 7, del 16 de diciembre de 2015.  Creación de la carrera de Licenciatura en Ingeniería Física.</w:t>
            </w:r>
          </w:p>
        </w:tc>
      </w:tr>
      <w:tr w:rsidR="00E1577F" w:rsidRPr="00E1577F" w:rsidTr="000E7625">
        <w:trPr>
          <w:trHeight w:val="888"/>
        </w:trPr>
        <w:tc>
          <w:tcPr>
            <w:cnfStyle w:val="001000000000" w:firstRow="0" w:lastRow="0" w:firstColumn="1" w:lastColumn="0" w:oddVBand="0" w:evenVBand="0" w:oddHBand="0" w:evenHBand="0" w:firstRowFirstColumn="0" w:firstRowLastColumn="0" w:lastRowFirstColumn="0" w:lastRowLastColumn="0"/>
            <w:tcW w:w="523" w:type="pct"/>
            <w:noWrap/>
            <w:hideMark/>
          </w:tcPr>
          <w:p w:rsidR="00E1577F" w:rsidRPr="00E1577F" w:rsidRDefault="00E1577F" w:rsidP="00E1577F">
            <w:pPr>
              <w:rPr>
                <w:sz w:val="16"/>
                <w:szCs w:val="16"/>
                <w:lang w:val="es-CR" w:eastAsia="en-US"/>
              </w:rPr>
            </w:pPr>
            <w:r w:rsidRPr="00E1577F">
              <w:rPr>
                <w:sz w:val="16"/>
                <w:szCs w:val="16"/>
                <w:lang w:val="es-CR" w:eastAsia="en-US"/>
              </w:rPr>
              <w:t>Profesor(a)</w:t>
            </w:r>
          </w:p>
        </w:tc>
        <w:tc>
          <w:tcPr>
            <w:tcW w:w="223"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23</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372"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12</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694"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Temporal</w:t>
            </w:r>
          </w:p>
        </w:tc>
        <w:tc>
          <w:tcPr>
            <w:tcW w:w="725"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Vicerrectoría de Docencia</w:t>
            </w:r>
          </w:p>
        </w:tc>
        <w:tc>
          <w:tcPr>
            <w:tcW w:w="1864"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Atención de los primeros cursos de la carrera Ing. Física, según la Sesión Ordinaria No. 2953, Artículo 7, del 16 de diciembre de 2015.  Creación de la carrera de Licenciatura en Ingeniería Física.</w:t>
            </w:r>
          </w:p>
        </w:tc>
      </w:tr>
      <w:tr w:rsidR="00E1577F" w:rsidRPr="00E1577F" w:rsidTr="000E7625">
        <w:trPr>
          <w:trHeight w:val="888"/>
        </w:trPr>
        <w:tc>
          <w:tcPr>
            <w:cnfStyle w:val="001000000000" w:firstRow="0" w:lastRow="0" w:firstColumn="1" w:lastColumn="0" w:oddVBand="0" w:evenVBand="0" w:oddHBand="0" w:evenHBand="0" w:firstRowFirstColumn="0" w:firstRowLastColumn="0" w:lastRowFirstColumn="0" w:lastRowLastColumn="0"/>
            <w:tcW w:w="523" w:type="pct"/>
            <w:hideMark/>
          </w:tcPr>
          <w:p w:rsidR="00E1577F" w:rsidRPr="00E1577F" w:rsidRDefault="00E1577F" w:rsidP="00E1577F">
            <w:pPr>
              <w:rPr>
                <w:sz w:val="16"/>
                <w:szCs w:val="16"/>
                <w:lang w:val="es-CR" w:eastAsia="en-US"/>
              </w:rPr>
            </w:pPr>
            <w:r w:rsidRPr="00E1577F">
              <w:rPr>
                <w:sz w:val="16"/>
                <w:szCs w:val="16"/>
                <w:lang w:val="es-CR" w:eastAsia="en-US"/>
              </w:rPr>
              <w:t>Asistente Académico Administrativo 2</w:t>
            </w:r>
          </w:p>
        </w:tc>
        <w:tc>
          <w:tcPr>
            <w:tcW w:w="223"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372"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12</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1.00</w:t>
            </w:r>
          </w:p>
        </w:tc>
        <w:tc>
          <w:tcPr>
            <w:tcW w:w="694"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Temporal</w:t>
            </w:r>
          </w:p>
        </w:tc>
        <w:tc>
          <w:tcPr>
            <w:tcW w:w="725"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Vicerrectoría de Docencia</w:t>
            </w:r>
          </w:p>
        </w:tc>
        <w:tc>
          <w:tcPr>
            <w:tcW w:w="1864"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r w:rsidRPr="00E1577F">
              <w:rPr>
                <w:sz w:val="16"/>
                <w:szCs w:val="16"/>
                <w:lang w:val="es-CR" w:eastAsia="en-US"/>
              </w:rPr>
              <w:t>Atención de los primeros cursos de la carrera Ing. Física, según la Sesión Ordinaria No. 2953, Artículo 7, del 16 de diciembre de 2015.  Creación de la carrera de Licenciatura en Ingeniería Física.</w:t>
            </w:r>
          </w:p>
        </w:tc>
      </w:tr>
      <w:tr w:rsidR="00E1577F" w:rsidRPr="00E1577F" w:rsidTr="000E7625">
        <w:trPr>
          <w:trHeight w:val="342"/>
        </w:trPr>
        <w:tc>
          <w:tcPr>
            <w:cnfStyle w:val="001000000000" w:firstRow="0" w:lastRow="0" w:firstColumn="1" w:lastColumn="0" w:oddVBand="0" w:evenVBand="0" w:oddHBand="0" w:evenHBand="0" w:firstRowFirstColumn="0" w:firstRowLastColumn="0" w:lastRowFirstColumn="0" w:lastRowLastColumn="0"/>
            <w:tcW w:w="1418" w:type="pct"/>
            <w:gridSpan w:val="4"/>
            <w:noWrap/>
            <w:hideMark/>
          </w:tcPr>
          <w:p w:rsidR="00E1577F" w:rsidRPr="00E1577F" w:rsidRDefault="00E1577F" w:rsidP="00E1577F">
            <w:pPr>
              <w:rPr>
                <w:sz w:val="16"/>
                <w:szCs w:val="16"/>
                <w:lang w:val="es-CR" w:eastAsia="en-US"/>
              </w:rPr>
            </w:pPr>
            <w:r w:rsidRPr="00E1577F">
              <w:rPr>
                <w:sz w:val="16"/>
                <w:szCs w:val="16"/>
                <w:lang w:val="es-CR" w:eastAsia="en-US"/>
              </w:rPr>
              <w:t>Total Tiempos completos equivalentes</w:t>
            </w:r>
          </w:p>
        </w:tc>
        <w:tc>
          <w:tcPr>
            <w:tcW w:w="299"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b/>
                <w:bCs/>
                <w:sz w:val="16"/>
                <w:szCs w:val="16"/>
                <w:lang w:val="es-CR" w:eastAsia="en-US"/>
              </w:rPr>
            </w:pPr>
            <w:r w:rsidRPr="00E1577F">
              <w:rPr>
                <w:b/>
                <w:bCs/>
                <w:sz w:val="16"/>
                <w:szCs w:val="16"/>
                <w:lang w:val="es-CR" w:eastAsia="en-US"/>
              </w:rPr>
              <w:t>4.50</w:t>
            </w:r>
          </w:p>
        </w:tc>
        <w:tc>
          <w:tcPr>
            <w:tcW w:w="694"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b/>
                <w:bCs/>
                <w:sz w:val="16"/>
                <w:szCs w:val="16"/>
                <w:lang w:val="es-CR" w:eastAsia="en-US"/>
              </w:rPr>
            </w:pPr>
          </w:p>
        </w:tc>
        <w:tc>
          <w:tcPr>
            <w:tcW w:w="725" w:type="pct"/>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sz w:val="16"/>
                <w:szCs w:val="16"/>
                <w:lang w:val="es-CR" w:eastAsia="en-US"/>
              </w:rPr>
            </w:pPr>
          </w:p>
        </w:tc>
        <w:tc>
          <w:tcPr>
            <w:tcW w:w="1864" w:type="pct"/>
            <w:noWrap/>
            <w:hideMark/>
          </w:tcPr>
          <w:p w:rsidR="00E1577F" w:rsidRPr="00E1577F" w:rsidRDefault="00E1577F" w:rsidP="00E1577F">
            <w:pPr>
              <w:cnfStyle w:val="000000000000" w:firstRow="0" w:lastRow="0" w:firstColumn="0" w:lastColumn="0" w:oddVBand="0" w:evenVBand="0" w:oddHBand="0" w:evenHBand="0" w:firstRowFirstColumn="0" w:firstRowLastColumn="0" w:lastRowFirstColumn="0" w:lastRowLastColumn="0"/>
              <w:rPr>
                <w:b/>
                <w:bCs/>
                <w:sz w:val="16"/>
                <w:szCs w:val="16"/>
                <w:lang w:val="es-CR" w:eastAsia="en-US"/>
              </w:rPr>
            </w:pPr>
          </w:p>
        </w:tc>
      </w:tr>
    </w:tbl>
    <w:p w:rsidR="00E1577F" w:rsidRPr="00E1577F" w:rsidRDefault="00E1577F" w:rsidP="00E1577F">
      <w:pPr>
        <w:jc w:val="both"/>
        <w:rPr>
          <w:rFonts w:ascii="Arial" w:hAnsi="Arial" w:cs="Arial"/>
          <w:sz w:val="20"/>
          <w:szCs w:val="20"/>
          <w:lang w:val="es-CR"/>
        </w:rPr>
      </w:pPr>
    </w:p>
    <w:p w:rsidR="00E1577F" w:rsidRPr="00E1577F" w:rsidRDefault="00E1577F" w:rsidP="00E1577F">
      <w:pPr>
        <w:jc w:val="both"/>
        <w:rPr>
          <w:rFonts w:ascii="Arial" w:hAnsi="Arial" w:cs="Arial"/>
          <w:sz w:val="20"/>
          <w:szCs w:val="20"/>
          <w:lang w:val="es-CR"/>
        </w:rPr>
      </w:pPr>
    </w:p>
    <w:p w:rsidR="00E1577F" w:rsidRPr="00E1577F" w:rsidRDefault="00E1577F" w:rsidP="00E1577F">
      <w:pPr>
        <w:numPr>
          <w:ilvl w:val="0"/>
          <w:numId w:val="17"/>
        </w:numPr>
        <w:ind w:left="284" w:right="-91"/>
        <w:jc w:val="both"/>
        <w:rPr>
          <w:rFonts w:ascii="Arial" w:eastAsia="Calibri" w:hAnsi="Arial" w:cs="Arial"/>
          <w:lang w:eastAsia="en-US"/>
        </w:rPr>
      </w:pPr>
      <w:r w:rsidRPr="00E1577F">
        <w:rPr>
          <w:rFonts w:ascii="Arial" w:eastAsia="Calibri" w:hAnsi="Arial" w:cs="Arial"/>
          <w:lang w:eastAsia="en-US"/>
        </w:rPr>
        <w:t xml:space="preserve">La Comisión de Planificación y Administración en la reunión ordinaria No. 736-2017 del 31 de agosto de 2017, revisa la propuesta de Creación de Plazas 2018, financiadas con Fondos </w:t>
      </w:r>
      <w:proofErr w:type="spellStart"/>
      <w:r w:rsidRPr="00E1577F">
        <w:rPr>
          <w:rFonts w:ascii="Arial" w:eastAsia="Calibri" w:hAnsi="Arial" w:cs="Arial"/>
          <w:lang w:eastAsia="en-US"/>
        </w:rPr>
        <w:t>FEES</w:t>
      </w:r>
      <w:proofErr w:type="spellEnd"/>
      <w:r w:rsidRPr="00E1577F">
        <w:rPr>
          <w:rFonts w:ascii="Arial" w:eastAsia="Calibri" w:hAnsi="Arial" w:cs="Arial"/>
          <w:lang w:eastAsia="en-US"/>
        </w:rPr>
        <w:t>. En esta reunión se contó con la presencia de</w:t>
      </w:r>
      <w:r w:rsidRPr="00E1577F">
        <w:rPr>
          <w:rFonts w:ascii="Arial" w:eastAsia="Calibri" w:hAnsi="Arial"/>
          <w:lang w:eastAsia="en-US"/>
        </w:rPr>
        <w:t xml:space="preserve">l </w:t>
      </w:r>
      <w:proofErr w:type="spellStart"/>
      <w:r w:rsidRPr="00E1577F">
        <w:rPr>
          <w:rFonts w:ascii="Arial" w:eastAsia="Calibri" w:hAnsi="Arial" w:cs="Arial"/>
          <w:lang w:eastAsia="en-US"/>
        </w:rPr>
        <w:t>MAE</w:t>
      </w:r>
      <w:proofErr w:type="spellEnd"/>
      <w:r w:rsidRPr="00E1577F">
        <w:rPr>
          <w:rFonts w:ascii="Arial" w:eastAsia="Calibri" w:hAnsi="Arial" w:cs="Arial"/>
          <w:lang w:eastAsia="en-US"/>
        </w:rPr>
        <w:t xml:space="preserve">. Humberto Villalta Solano, Vicerrector de Administración y el Ing. Luis Paulino Méndez, Vicerrector de Docencia para el análisis de la propuesta, acordando recomendar al Consejo Institucional la creación de plazas para el 2018 con cargo a recursos del </w:t>
      </w:r>
      <w:proofErr w:type="spellStart"/>
      <w:r w:rsidRPr="00E1577F">
        <w:rPr>
          <w:rFonts w:ascii="Arial" w:eastAsia="Calibri" w:hAnsi="Arial" w:cs="Arial"/>
          <w:lang w:eastAsia="en-US"/>
        </w:rPr>
        <w:t>FEES</w:t>
      </w:r>
      <w:proofErr w:type="spellEnd"/>
      <w:r w:rsidRPr="00E1577F">
        <w:rPr>
          <w:rFonts w:ascii="Arial" w:eastAsia="Calibri" w:hAnsi="Arial" w:cs="Arial"/>
          <w:lang w:eastAsia="en-US"/>
        </w:rPr>
        <w:t xml:space="preserve"> por 4,5 Tiempos Completos para la apertura de la Carrera de Ingeniería Física a partir del primer semestre de 2018. </w:t>
      </w:r>
    </w:p>
    <w:p w:rsidR="00E1577F" w:rsidRPr="00E1577F" w:rsidRDefault="00E1577F" w:rsidP="00E1577F">
      <w:pPr>
        <w:jc w:val="both"/>
        <w:rPr>
          <w:rFonts w:ascii="Arial" w:eastAsia="Calibri" w:hAnsi="Arial" w:cs="Arial"/>
          <w:highlight w:val="green"/>
          <w:lang w:eastAsia="en-US"/>
        </w:rPr>
      </w:pPr>
    </w:p>
    <w:p w:rsidR="00E1577F" w:rsidRPr="00E1577F" w:rsidRDefault="00E1577F" w:rsidP="00E1577F">
      <w:pPr>
        <w:rPr>
          <w:rFonts w:ascii="Arial" w:eastAsia="Calibri" w:hAnsi="Arial" w:cs="Arial"/>
          <w:b/>
          <w:lang w:eastAsia="en-US"/>
        </w:rPr>
      </w:pPr>
      <w:r w:rsidRPr="00E1577F">
        <w:rPr>
          <w:rFonts w:ascii="Arial" w:eastAsia="Calibri" w:hAnsi="Arial" w:cs="Arial"/>
          <w:b/>
          <w:lang w:eastAsia="en-US"/>
        </w:rPr>
        <w:t xml:space="preserve">SE </w:t>
      </w:r>
      <w:r>
        <w:rPr>
          <w:rFonts w:ascii="Arial" w:eastAsia="Calibri" w:hAnsi="Arial" w:cs="Arial"/>
          <w:b/>
          <w:lang w:eastAsia="en-US"/>
        </w:rPr>
        <w:t>ACUERDA</w:t>
      </w:r>
      <w:r w:rsidRPr="00E1577F">
        <w:rPr>
          <w:rFonts w:ascii="Arial" w:eastAsia="Calibri" w:hAnsi="Arial" w:cs="Arial"/>
          <w:b/>
          <w:lang w:eastAsia="en-US"/>
        </w:rPr>
        <w:t>:</w:t>
      </w:r>
    </w:p>
    <w:p w:rsidR="00E1577F" w:rsidRPr="00E1577F" w:rsidRDefault="00E1577F" w:rsidP="00E1577F">
      <w:pPr>
        <w:rPr>
          <w:rFonts w:ascii="Arial" w:eastAsia="Calibri" w:hAnsi="Arial" w:cs="Arial"/>
          <w:b/>
          <w:lang w:eastAsia="en-US"/>
        </w:rPr>
      </w:pPr>
    </w:p>
    <w:p w:rsidR="00E1577F" w:rsidRDefault="00E1577F" w:rsidP="00E1577F">
      <w:pPr>
        <w:numPr>
          <w:ilvl w:val="0"/>
          <w:numId w:val="18"/>
        </w:numPr>
        <w:autoSpaceDE w:val="0"/>
        <w:autoSpaceDN w:val="0"/>
        <w:adjustRightInd w:val="0"/>
        <w:jc w:val="both"/>
        <w:rPr>
          <w:rFonts w:ascii="Arial" w:hAnsi="Arial" w:cs="Arial"/>
          <w:lang w:val="es-CR"/>
        </w:rPr>
      </w:pPr>
      <w:r w:rsidRPr="00E1577F">
        <w:rPr>
          <w:rFonts w:ascii="Arial" w:hAnsi="Arial" w:cs="Arial"/>
          <w:lang w:val="es-CR"/>
        </w:rPr>
        <w:t xml:space="preserve">Aprobar a partir del año 2018 la creación de 5 plazas equivalentes a 4,5 tiempos completos, plazas nuevas con cargo a Fondos </w:t>
      </w:r>
      <w:proofErr w:type="spellStart"/>
      <w:r w:rsidRPr="00E1577F">
        <w:rPr>
          <w:rFonts w:ascii="Arial" w:hAnsi="Arial" w:cs="Arial"/>
          <w:lang w:val="es-CR"/>
        </w:rPr>
        <w:t>FEES</w:t>
      </w:r>
      <w:proofErr w:type="spellEnd"/>
      <w:r w:rsidRPr="00E1577F">
        <w:rPr>
          <w:rFonts w:ascii="Arial" w:hAnsi="Arial" w:cs="Arial"/>
          <w:lang w:val="es-CR"/>
        </w:rPr>
        <w:t>, con las características que se describen en el siguiente cuadro:</w:t>
      </w:r>
    </w:p>
    <w:p w:rsidR="00E1577F" w:rsidRDefault="00E1577F" w:rsidP="00E1577F">
      <w:pPr>
        <w:autoSpaceDE w:val="0"/>
        <w:autoSpaceDN w:val="0"/>
        <w:adjustRightInd w:val="0"/>
        <w:jc w:val="both"/>
        <w:rPr>
          <w:rFonts w:ascii="Arial" w:hAnsi="Arial" w:cs="Arial"/>
          <w:lang w:val="es-CR"/>
        </w:rPr>
      </w:pPr>
    </w:p>
    <w:p w:rsidR="00E1577F" w:rsidRPr="00E1577F" w:rsidRDefault="00E1577F" w:rsidP="00E1577F">
      <w:pPr>
        <w:autoSpaceDE w:val="0"/>
        <w:autoSpaceDN w:val="0"/>
        <w:adjustRightInd w:val="0"/>
        <w:jc w:val="both"/>
        <w:rPr>
          <w:rFonts w:ascii="Arial" w:hAnsi="Arial" w:cs="Arial"/>
          <w:lang w:val="es-CR"/>
        </w:rPr>
      </w:pPr>
    </w:p>
    <w:tbl>
      <w:tblPr>
        <w:tblpPr w:leftFromText="141" w:rightFromText="141" w:vertAnchor="text" w:horzAnchor="page" w:tblpX="705" w:tblpY="177"/>
        <w:tblW w:w="10666" w:type="dxa"/>
        <w:tblCellMar>
          <w:left w:w="70" w:type="dxa"/>
          <w:right w:w="70" w:type="dxa"/>
        </w:tblCellMar>
        <w:tblLook w:val="04A0" w:firstRow="1" w:lastRow="0" w:firstColumn="1" w:lastColumn="0" w:noHBand="0" w:noVBand="1"/>
      </w:tblPr>
      <w:tblGrid>
        <w:gridCol w:w="425"/>
        <w:gridCol w:w="482"/>
        <w:gridCol w:w="867"/>
        <w:gridCol w:w="1231"/>
        <w:gridCol w:w="399"/>
        <w:gridCol w:w="544"/>
        <w:gridCol w:w="570"/>
        <w:gridCol w:w="501"/>
        <w:gridCol w:w="1414"/>
        <w:gridCol w:w="1088"/>
        <w:gridCol w:w="3145"/>
      </w:tblGrid>
      <w:tr w:rsidR="00E1577F" w:rsidRPr="00E1577F" w:rsidTr="000E7625">
        <w:trPr>
          <w:trHeight w:val="1159"/>
        </w:trPr>
        <w:tc>
          <w:tcPr>
            <w:tcW w:w="42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lastRenderedPageBreak/>
              <w:t>#</w:t>
            </w:r>
          </w:p>
        </w:tc>
        <w:tc>
          <w:tcPr>
            <w:tcW w:w="482"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1577F" w:rsidRPr="00E1577F" w:rsidRDefault="00E1577F" w:rsidP="00E1577F">
            <w:pPr>
              <w:jc w:val="center"/>
              <w:rPr>
                <w:rFonts w:ascii="Calibri" w:hAnsi="Calibri"/>
                <w:b/>
                <w:bCs/>
                <w:sz w:val="18"/>
                <w:szCs w:val="18"/>
                <w:lang w:val="es-CR" w:eastAsia="es-CR"/>
              </w:rPr>
            </w:pPr>
            <w:r w:rsidRPr="00E1577F">
              <w:rPr>
                <w:rFonts w:ascii="Calibri" w:hAnsi="Calibri"/>
                <w:b/>
                <w:bCs/>
                <w:sz w:val="18"/>
                <w:szCs w:val="18"/>
                <w:lang w:val="es-CR" w:eastAsia="es-CR"/>
              </w:rPr>
              <w:t>Programa</w:t>
            </w:r>
          </w:p>
        </w:tc>
        <w:tc>
          <w:tcPr>
            <w:tcW w:w="867" w:type="dxa"/>
            <w:tcBorders>
              <w:top w:val="single" w:sz="4" w:space="0" w:color="auto"/>
              <w:left w:val="nil"/>
              <w:bottom w:val="single" w:sz="4" w:space="0" w:color="auto"/>
              <w:right w:val="single" w:sz="4" w:space="0" w:color="auto"/>
            </w:tcBorders>
            <w:shd w:val="clear" w:color="000000" w:fill="2F75B5"/>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t>Cód. plaza Actual</w:t>
            </w:r>
          </w:p>
        </w:tc>
        <w:tc>
          <w:tcPr>
            <w:tcW w:w="1231" w:type="dxa"/>
            <w:tcBorders>
              <w:top w:val="single" w:sz="4" w:space="0" w:color="auto"/>
              <w:left w:val="nil"/>
              <w:bottom w:val="single" w:sz="4" w:space="0" w:color="auto"/>
              <w:right w:val="single" w:sz="4" w:space="0" w:color="auto"/>
            </w:tcBorders>
            <w:shd w:val="clear" w:color="000000" w:fill="2F75B5"/>
            <w:vAlign w:val="center"/>
            <w:hideMark/>
          </w:tcPr>
          <w:p w:rsidR="00E1577F" w:rsidRPr="00E1577F" w:rsidRDefault="00E1577F" w:rsidP="00E1577F">
            <w:pPr>
              <w:rPr>
                <w:rFonts w:ascii="Arial" w:hAnsi="Arial" w:cs="Arial"/>
                <w:b/>
                <w:bCs/>
                <w:sz w:val="18"/>
                <w:szCs w:val="18"/>
                <w:lang w:val="es-CR" w:eastAsia="es-CR"/>
              </w:rPr>
            </w:pPr>
            <w:r w:rsidRPr="00E1577F">
              <w:rPr>
                <w:rFonts w:ascii="Arial" w:hAnsi="Arial" w:cs="Arial"/>
                <w:b/>
                <w:bCs/>
                <w:sz w:val="18"/>
                <w:szCs w:val="18"/>
                <w:lang w:val="es-CR" w:eastAsia="es-CR"/>
              </w:rPr>
              <w:t>Puesto</w:t>
            </w:r>
          </w:p>
        </w:tc>
        <w:tc>
          <w:tcPr>
            <w:tcW w:w="399"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t>Categoría</w:t>
            </w:r>
          </w:p>
        </w:tc>
        <w:tc>
          <w:tcPr>
            <w:tcW w:w="544"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t>Jornada</w:t>
            </w:r>
          </w:p>
        </w:tc>
        <w:tc>
          <w:tcPr>
            <w:tcW w:w="570"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t>Periodo (meses)</w:t>
            </w:r>
          </w:p>
        </w:tc>
        <w:tc>
          <w:tcPr>
            <w:tcW w:w="501" w:type="dxa"/>
            <w:tcBorders>
              <w:top w:val="single" w:sz="4" w:space="0" w:color="auto"/>
              <w:left w:val="nil"/>
              <w:bottom w:val="single" w:sz="4" w:space="0" w:color="auto"/>
              <w:right w:val="single" w:sz="4" w:space="0" w:color="auto"/>
            </w:tcBorders>
            <w:shd w:val="clear" w:color="000000" w:fill="2F75B5"/>
            <w:vAlign w:val="center"/>
            <w:hideMark/>
          </w:tcPr>
          <w:p w:rsidR="00E1577F" w:rsidRPr="00E1577F" w:rsidRDefault="00E1577F" w:rsidP="00E1577F">
            <w:pPr>
              <w:jc w:val="center"/>
              <w:rPr>
                <w:rFonts w:ascii="Arial" w:hAnsi="Arial" w:cs="Arial"/>
                <w:b/>
                <w:bCs/>
                <w:sz w:val="18"/>
                <w:szCs w:val="18"/>
                <w:lang w:val="es-CR" w:eastAsia="es-CR"/>
              </w:rPr>
            </w:pPr>
            <w:proofErr w:type="spellStart"/>
            <w:r w:rsidRPr="00E1577F">
              <w:rPr>
                <w:rFonts w:ascii="Arial" w:hAnsi="Arial" w:cs="Arial"/>
                <w:b/>
                <w:bCs/>
                <w:sz w:val="18"/>
                <w:szCs w:val="18"/>
                <w:lang w:val="es-CR" w:eastAsia="es-CR"/>
              </w:rPr>
              <w:t>TCE</w:t>
            </w:r>
            <w:proofErr w:type="spellEnd"/>
          </w:p>
        </w:tc>
        <w:tc>
          <w:tcPr>
            <w:tcW w:w="1414" w:type="dxa"/>
            <w:tcBorders>
              <w:top w:val="single" w:sz="4" w:space="0" w:color="auto"/>
              <w:left w:val="nil"/>
              <w:bottom w:val="single" w:sz="4" w:space="0" w:color="auto"/>
              <w:right w:val="single" w:sz="4" w:space="0" w:color="auto"/>
            </w:tcBorders>
            <w:shd w:val="clear" w:color="000000" w:fill="2F75B5"/>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t>Nombramiento</w:t>
            </w:r>
          </w:p>
        </w:tc>
        <w:tc>
          <w:tcPr>
            <w:tcW w:w="1088" w:type="dxa"/>
            <w:tcBorders>
              <w:top w:val="single" w:sz="4" w:space="0" w:color="auto"/>
              <w:left w:val="nil"/>
              <w:bottom w:val="single" w:sz="4" w:space="0" w:color="auto"/>
              <w:right w:val="single" w:sz="4" w:space="0" w:color="auto"/>
            </w:tcBorders>
            <w:shd w:val="clear" w:color="000000" w:fill="2F75B5"/>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t>Adscrita a:</w:t>
            </w:r>
          </w:p>
        </w:tc>
        <w:tc>
          <w:tcPr>
            <w:tcW w:w="3145" w:type="dxa"/>
            <w:tcBorders>
              <w:top w:val="single" w:sz="4" w:space="0" w:color="auto"/>
              <w:left w:val="nil"/>
              <w:bottom w:val="single" w:sz="4" w:space="0" w:color="auto"/>
              <w:right w:val="single" w:sz="4" w:space="0" w:color="auto"/>
            </w:tcBorders>
            <w:shd w:val="clear" w:color="000000" w:fill="2F75B5"/>
            <w:vAlign w:val="center"/>
            <w:hideMark/>
          </w:tcPr>
          <w:p w:rsidR="00E1577F" w:rsidRPr="00E1577F" w:rsidRDefault="00E1577F" w:rsidP="00E1577F">
            <w:pPr>
              <w:jc w:val="center"/>
              <w:rPr>
                <w:rFonts w:ascii="Arial" w:hAnsi="Arial" w:cs="Arial"/>
                <w:b/>
                <w:bCs/>
                <w:sz w:val="18"/>
                <w:szCs w:val="18"/>
                <w:lang w:val="es-CR" w:eastAsia="es-CR"/>
              </w:rPr>
            </w:pPr>
            <w:r w:rsidRPr="00E1577F">
              <w:rPr>
                <w:rFonts w:ascii="Arial" w:hAnsi="Arial" w:cs="Arial"/>
                <w:b/>
                <w:bCs/>
                <w:sz w:val="18"/>
                <w:szCs w:val="18"/>
                <w:lang w:val="es-CR" w:eastAsia="es-CR"/>
              </w:rPr>
              <w:t>Observaciones</w:t>
            </w:r>
          </w:p>
        </w:tc>
      </w:tr>
      <w:tr w:rsidR="00E1577F" w:rsidRPr="00E1577F" w:rsidTr="000E7625">
        <w:trPr>
          <w:trHeight w:val="9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w:t>
            </w:r>
          </w:p>
        </w:tc>
        <w:tc>
          <w:tcPr>
            <w:tcW w:w="482"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w:t>
            </w:r>
          </w:p>
        </w:tc>
        <w:tc>
          <w:tcPr>
            <w:tcW w:w="867"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Arial" w:hAnsi="Arial" w:cs="Arial"/>
                <w:sz w:val="18"/>
                <w:szCs w:val="18"/>
                <w:lang w:val="es-CR" w:eastAsia="es-CR"/>
              </w:rPr>
            </w:pPr>
            <w:r w:rsidRPr="00E1577F">
              <w:rPr>
                <w:rFonts w:ascii="Arial" w:hAnsi="Arial" w:cs="Arial"/>
                <w:sz w:val="18"/>
                <w:szCs w:val="18"/>
                <w:lang w:val="es-CR"/>
              </w:rPr>
              <w:t> NT0236</w:t>
            </w:r>
          </w:p>
        </w:tc>
        <w:tc>
          <w:tcPr>
            <w:tcW w:w="123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Profesor(a)</w:t>
            </w:r>
          </w:p>
        </w:tc>
        <w:tc>
          <w:tcPr>
            <w:tcW w:w="399"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23</w:t>
            </w:r>
          </w:p>
        </w:tc>
        <w:tc>
          <w:tcPr>
            <w:tcW w:w="54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50%</w:t>
            </w:r>
          </w:p>
        </w:tc>
        <w:tc>
          <w:tcPr>
            <w:tcW w:w="570"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12</w:t>
            </w:r>
          </w:p>
        </w:tc>
        <w:tc>
          <w:tcPr>
            <w:tcW w:w="50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0,50</w:t>
            </w:r>
          </w:p>
        </w:tc>
        <w:tc>
          <w:tcPr>
            <w:tcW w:w="141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Permanente NT</w:t>
            </w:r>
          </w:p>
        </w:tc>
        <w:tc>
          <w:tcPr>
            <w:tcW w:w="1088"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Escuela de Física</w:t>
            </w:r>
          </w:p>
        </w:tc>
        <w:tc>
          <w:tcPr>
            <w:tcW w:w="3145"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rPr>
                <w:rFonts w:ascii="Calibri" w:hAnsi="Calibri"/>
                <w:sz w:val="18"/>
                <w:szCs w:val="18"/>
                <w:lang w:val="es-CR" w:eastAsia="es-CR"/>
              </w:rPr>
            </w:pPr>
            <w:r w:rsidRPr="00E1577F">
              <w:rPr>
                <w:rFonts w:ascii="Calibri" w:hAnsi="Calibri"/>
                <w:sz w:val="18"/>
                <w:szCs w:val="18"/>
                <w:lang w:val="es-CR" w:eastAsia="es-CR"/>
              </w:rPr>
              <w:t>Coordinación de la carrera Ing. Física, según la Sesión Ordinaria No. 3029, Artículo 16, del 28 de junio de 2017.  Creación de la Unidad Académica, Categoría 3, de la Carrera de Licenciatura en Ingeniería Física del Instituto Tecnológico de Costa Rica</w:t>
            </w:r>
          </w:p>
        </w:tc>
      </w:tr>
      <w:tr w:rsidR="00E1577F" w:rsidRPr="00E1577F" w:rsidTr="000E7625">
        <w:trPr>
          <w:trHeight w:val="67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w:t>
            </w:r>
          </w:p>
        </w:tc>
        <w:tc>
          <w:tcPr>
            <w:tcW w:w="482"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w:t>
            </w:r>
          </w:p>
        </w:tc>
        <w:tc>
          <w:tcPr>
            <w:tcW w:w="867"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Arial" w:hAnsi="Arial" w:cs="Arial"/>
                <w:sz w:val="18"/>
                <w:szCs w:val="18"/>
                <w:lang w:val="es-CR" w:eastAsia="es-CR"/>
              </w:rPr>
            </w:pPr>
            <w:r w:rsidRPr="00E1577F">
              <w:rPr>
                <w:rFonts w:ascii="Arial" w:hAnsi="Arial" w:cs="Arial"/>
                <w:sz w:val="18"/>
                <w:szCs w:val="18"/>
                <w:lang w:val="es-CR"/>
              </w:rPr>
              <w:t> CT0414</w:t>
            </w:r>
          </w:p>
        </w:tc>
        <w:tc>
          <w:tcPr>
            <w:tcW w:w="123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Profesor(a)</w:t>
            </w:r>
          </w:p>
        </w:tc>
        <w:tc>
          <w:tcPr>
            <w:tcW w:w="399"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23</w:t>
            </w:r>
          </w:p>
        </w:tc>
        <w:tc>
          <w:tcPr>
            <w:tcW w:w="54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570"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12</w:t>
            </w:r>
          </w:p>
        </w:tc>
        <w:tc>
          <w:tcPr>
            <w:tcW w:w="50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141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Temporal</w:t>
            </w:r>
          </w:p>
        </w:tc>
        <w:tc>
          <w:tcPr>
            <w:tcW w:w="1088"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Vicerrectoría de Docencia</w:t>
            </w:r>
          </w:p>
        </w:tc>
        <w:tc>
          <w:tcPr>
            <w:tcW w:w="3145"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rPr>
                <w:rFonts w:ascii="Calibri" w:hAnsi="Calibri"/>
                <w:sz w:val="18"/>
                <w:szCs w:val="18"/>
                <w:lang w:val="es-CR" w:eastAsia="es-CR"/>
              </w:rPr>
            </w:pPr>
            <w:r w:rsidRPr="00E1577F">
              <w:rPr>
                <w:rFonts w:ascii="Calibri" w:hAnsi="Calibri"/>
                <w:sz w:val="18"/>
                <w:szCs w:val="18"/>
                <w:lang w:val="es-CR" w:eastAsia="es-CR"/>
              </w:rPr>
              <w:t>Atención de los primeros cursos de la carrera Ing. Física, según la Sesión Ordinaria No. 2953, Artículo 7, del 16 de diciembre de 2015.  Creación de la carrera de Licenciatura en Ingeniería Física.</w:t>
            </w:r>
          </w:p>
        </w:tc>
      </w:tr>
      <w:tr w:rsidR="00E1577F" w:rsidRPr="00E1577F" w:rsidTr="000E7625">
        <w:trPr>
          <w:trHeight w:val="67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3</w:t>
            </w:r>
          </w:p>
        </w:tc>
        <w:tc>
          <w:tcPr>
            <w:tcW w:w="482"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w:t>
            </w:r>
          </w:p>
        </w:tc>
        <w:tc>
          <w:tcPr>
            <w:tcW w:w="867"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Arial" w:hAnsi="Arial" w:cs="Arial"/>
                <w:sz w:val="18"/>
                <w:szCs w:val="18"/>
                <w:lang w:val="es-CR" w:eastAsia="es-CR"/>
              </w:rPr>
            </w:pPr>
            <w:r w:rsidRPr="00E1577F">
              <w:rPr>
                <w:rFonts w:ascii="Arial" w:hAnsi="Arial" w:cs="Arial"/>
                <w:sz w:val="18"/>
                <w:szCs w:val="18"/>
                <w:lang w:val="es-CR"/>
              </w:rPr>
              <w:t> CT0415</w:t>
            </w:r>
          </w:p>
        </w:tc>
        <w:tc>
          <w:tcPr>
            <w:tcW w:w="123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Profesor(a)</w:t>
            </w:r>
          </w:p>
        </w:tc>
        <w:tc>
          <w:tcPr>
            <w:tcW w:w="399"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23</w:t>
            </w:r>
          </w:p>
        </w:tc>
        <w:tc>
          <w:tcPr>
            <w:tcW w:w="54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570"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12</w:t>
            </w:r>
          </w:p>
        </w:tc>
        <w:tc>
          <w:tcPr>
            <w:tcW w:w="50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141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Temporal</w:t>
            </w:r>
          </w:p>
        </w:tc>
        <w:tc>
          <w:tcPr>
            <w:tcW w:w="1088"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Vicerrectoría de Docencia</w:t>
            </w:r>
          </w:p>
        </w:tc>
        <w:tc>
          <w:tcPr>
            <w:tcW w:w="3145"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rPr>
                <w:rFonts w:ascii="Calibri" w:hAnsi="Calibri"/>
                <w:sz w:val="18"/>
                <w:szCs w:val="18"/>
                <w:lang w:val="es-CR" w:eastAsia="es-CR"/>
              </w:rPr>
            </w:pPr>
            <w:r w:rsidRPr="00E1577F">
              <w:rPr>
                <w:rFonts w:ascii="Calibri" w:hAnsi="Calibri"/>
                <w:sz w:val="18"/>
                <w:szCs w:val="18"/>
                <w:lang w:val="es-CR" w:eastAsia="es-CR"/>
              </w:rPr>
              <w:t>Atención de los primeros cursos de la carrera Ing. Física, según la Sesión Ordinaria No. 2953, Artículo 7, del 16 de diciembre de 2015.  Creación de la carrera de Licenciatura en Ingeniería Física.</w:t>
            </w:r>
          </w:p>
        </w:tc>
      </w:tr>
      <w:tr w:rsidR="00E1577F" w:rsidRPr="00E1577F" w:rsidTr="000E7625">
        <w:trPr>
          <w:trHeight w:val="67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4</w:t>
            </w:r>
          </w:p>
        </w:tc>
        <w:tc>
          <w:tcPr>
            <w:tcW w:w="482"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w:t>
            </w:r>
          </w:p>
        </w:tc>
        <w:tc>
          <w:tcPr>
            <w:tcW w:w="867"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Arial" w:hAnsi="Arial" w:cs="Arial"/>
                <w:sz w:val="18"/>
                <w:szCs w:val="18"/>
                <w:lang w:val="es-CR" w:eastAsia="es-CR"/>
              </w:rPr>
            </w:pPr>
            <w:r w:rsidRPr="00E1577F">
              <w:rPr>
                <w:rFonts w:ascii="Arial" w:hAnsi="Arial" w:cs="Arial"/>
                <w:sz w:val="18"/>
                <w:szCs w:val="18"/>
                <w:lang w:val="es-CR"/>
              </w:rPr>
              <w:t> CT0416</w:t>
            </w:r>
          </w:p>
        </w:tc>
        <w:tc>
          <w:tcPr>
            <w:tcW w:w="123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Profesor(a)</w:t>
            </w:r>
          </w:p>
        </w:tc>
        <w:tc>
          <w:tcPr>
            <w:tcW w:w="399"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23</w:t>
            </w:r>
          </w:p>
        </w:tc>
        <w:tc>
          <w:tcPr>
            <w:tcW w:w="54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570"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12</w:t>
            </w:r>
          </w:p>
        </w:tc>
        <w:tc>
          <w:tcPr>
            <w:tcW w:w="50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141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Temporal</w:t>
            </w:r>
          </w:p>
        </w:tc>
        <w:tc>
          <w:tcPr>
            <w:tcW w:w="1088"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Vicerrectoría de Docencia</w:t>
            </w:r>
          </w:p>
        </w:tc>
        <w:tc>
          <w:tcPr>
            <w:tcW w:w="3145"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rPr>
                <w:rFonts w:ascii="Calibri" w:hAnsi="Calibri"/>
                <w:sz w:val="18"/>
                <w:szCs w:val="18"/>
                <w:lang w:val="es-CR" w:eastAsia="es-CR"/>
              </w:rPr>
            </w:pPr>
            <w:r w:rsidRPr="00E1577F">
              <w:rPr>
                <w:rFonts w:ascii="Calibri" w:hAnsi="Calibri"/>
                <w:sz w:val="18"/>
                <w:szCs w:val="18"/>
                <w:lang w:val="es-CR" w:eastAsia="es-CR"/>
              </w:rPr>
              <w:t>Atención de los primeros cursos de la carrera Ing. Física, según la Sesión Ordinaria No. 2953, Artículo 7, del 16 de diciembre de 2015.  Creación de la carrera de Licenciatura en Ingeniería Física.</w:t>
            </w:r>
          </w:p>
        </w:tc>
      </w:tr>
      <w:tr w:rsidR="00E1577F" w:rsidRPr="00E1577F" w:rsidTr="000E7625">
        <w:trPr>
          <w:trHeight w:val="10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5</w:t>
            </w:r>
          </w:p>
        </w:tc>
        <w:tc>
          <w:tcPr>
            <w:tcW w:w="482"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2</w:t>
            </w:r>
          </w:p>
        </w:tc>
        <w:tc>
          <w:tcPr>
            <w:tcW w:w="867"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Arial" w:hAnsi="Arial" w:cs="Arial"/>
                <w:sz w:val="18"/>
                <w:szCs w:val="18"/>
                <w:lang w:val="es-CR" w:eastAsia="es-CR"/>
              </w:rPr>
            </w:pPr>
            <w:r w:rsidRPr="00E1577F">
              <w:rPr>
                <w:rFonts w:ascii="Arial" w:hAnsi="Arial" w:cs="Arial"/>
                <w:sz w:val="18"/>
                <w:szCs w:val="18"/>
                <w:lang w:val="es-CR"/>
              </w:rPr>
              <w:t> CT0417</w:t>
            </w:r>
          </w:p>
        </w:tc>
        <w:tc>
          <w:tcPr>
            <w:tcW w:w="1231"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Asistente Académico Administrativo 2</w:t>
            </w:r>
          </w:p>
        </w:tc>
        <w:tc>
          <w:tcPr>
            <w:tcW w:w="399"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w:t>
            </w:r>
          </w:p>
        </w:tc>
        <w:tc>
          <w:tcPr>
            <w:tcW w:w="54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570"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12</w:t>
            </w:r>
          </w:p>
        </w:tc>
        <w:tc>
          <w:tcPr>
            <w:tcW w:w="501"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1,00</w:t>
            </w:r>
          </w:p>
        </w:tc>
        <w:tc>
          <w:tcPr>
            <w:tcW w:w="1414" w:type="dxa"/>
            <w:tcBorders>
              <w:top w:val="nil"/>
              <w:left w:val="nil"/>
              <w:bottom w:val="single" w:sz="4" w:space="0" w:color="auto"/>
              <w:right w:val="single" w:sz="4" w:space="0" w:color="auto"/>
            </w:tcBorders>
            <w:shd w:val="clear" w:color="auto" w:fill="auto"/>
            <w:noWrap/>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Temporal</w:t>
            </w:r>
          </w:p>
        </w:tc>
        <w:tc>
          <w:tcPr>
            <w:tcW w:w="1088"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jc w:val="center"/>
              <w:rPr>
                <w:rFonts w:ascii="Calibri" w:hAnsi="Calibri"/>
                <w:sz w:val="18"/>
                <w:szCs w:val="18"/>
                <w:lang w:val="es-CR" w:eastAsia="es-CR"/>
              </w:rPr>
            </w:pPr>
            <w:r w:rsidRPr="00E1577F">
              <w:rPr>
                <w:rFonts w:ascii="Calibri" w:hAnsi="Calibri"/>
                <w:sz w:val="18"/>
                <w:szCs w:val="18"/>
                <w:lang w:val="es-CR" w:eastAsia="es-CR"/>
              </w:rPr>
              <w:t>Unidad de la carrera de Ing. Física</w:t>
            </w:r>
          </w:p>
        </w:tc>
        <w:tc>
          <w:tcPr>
            <w:tcW w:w="3145" w:type="dxa"/>
            <w:tcBorders>
              <w:top w:val="nil"/>
              <w:left w:val="nil"/>
              <w:bottom w:val="single" w:sz="4" w:space="0" w:color="auto"/>
              <w:right w:val="single" w:sz="4" w:space="0" w:color="auto"/>
            </w:tcBorders>
            <w:shd w:val="clear" w:color="auto" w:fill="auto"/>
            <w:vAlign w:val="center"/>
            <w:hideMark/>
          </w:tcPr>
          <w:p w:rsidR="00E1577F" w:rsidRPr="00E1577F" w:rsidRDefault="00E1577F" w:rsidP="00E1577F">
            <w:pPr>
              <w:rPr>
                <w:rFonts w:ascii="Calibri" w:hAnsi="Calibri"/>
                <w:sz w:val="18"/>
                <w:szCs w:val="18"/>
                <w:lang w:val="es-CR" w:eastAsia="es-CR"/>
              </w:rPr>
            </w:pPr>
            <w:r w:rsidRPr="00E1577F">
              <w:rPr>
                <w:rFonts w:ascii="Calibri" w:hAnsi="Calibri"/>
                <w:sz w:val="18"/>
                <w:szCs w:val="18"/>
                <w:lang w:val="es-CR" w:eastAsia="es-CR"/>
              </w:rPr>
              <w:t>Atención de los primeros cursos de la carrera Ing. Física, según la Sesión Ordinaria No. 2953, Artículo 7, del 16 de diciembre de 2015.  Creación de la carrera de Licenciatura en Ingeniería Física.</w:t>
            </w:r>
          </w:p>
        </w:tc>
      </w:tr>
    </w:tbl>
    <w:p w:rsidR="00E1577F" w:rsidRPr="00E1577F" w:rsidRDefault="00E1577F" w:rsidP="00E1577F">
      <w:pPr>
        <w:rPr>
          <w:rFonts w:ascii="Arial" w:hAnsi="Arial" w:cs="Arial"/>
          <w:lang w:val="es-CR"/>
        </w:rPr>
      </w:pPr>
    </w:p>
    <w:p w:rsidR="00E1577F" w:rsidRPr="00E1577F" w:rsidRDefault="00E1577F" w:rsidP="00E1577F">
      <w:pPr>
        <w:ind w:left="426" w:right="-91"/>
        <w:contextualSpacing/>
        <w:jc w:val="both"/>
        <w:rPr>
          <w:rFonts w:ascii="Arial" w:eastAsia="Calibri" w:hAnsi="Arial" w:cs="Arial"/>
          <w:lang w:val="es-ES_tradnl"/>
        </w:rPr>
      </w:pPr>
    </w:p>
    <w:p w:rsidR="00E1577F" w:rsidRPr="00E1577F" w:rsidRDefault="00E1577F" w:rsidP="00E1577F">
      <w:pPr>
        <w:ind w:right="-91"/>
        <w:contextualSpacing/>
        <w:jc w:val="both"/>
        <w:rPr>
          <w:rFonts w:ascii="Arial" w:eastAsia="Calibri" w:hAnsi="Arial" w:cs="Arial"/>
          <w:lang w:val="es-ES_tradnl"/>
        </w:rPr>
      </w:pPr>
    </w:p>
    <w:p w:rsidR="00E1577F" w:rsidRPr="00E1577F" w:rsidRDefault="00E1577F" w:rsidP="00E1577F">
      <w:pPr>
        <w:numPr>
          <w:ilvl w:val="0"/>
          <w:numId w:val="18"/>
        </w:numPr>
        <w:autoSpaceDE w:val="0"/>
        <w:autoSpaceDN w:val="0"/>
        <w:adjustRightInd w:val="0"/>
        <w:jc w:val="both"/>
        <w:rPr>
          <w:rFonts w:ascii="Arial" w:eastAsia="Calibri" w:hAnsi="Arial" w:cs="Arial"/>
          <w:lang w:val="es-ES_tradnl"/>
        </w:rPr>
      </w:pPr>
      <w:r w:rsidRPr="00E1577F">
        <w:rPr>
          <w:rFonts w:ascii="Arial" w:eastAsia="Calibri" w:hAnsi="Arial" w:cs="Arial"/>
          <w:lang w:val="es-ES_tradnl"/>
        </w:rPr>
        <w:t xml:space="preserve">Recordar </w:t>
      </w:r>
      <w:r w:rsidRPr="00E1577F">
        <w:rPr>
          <w:rFonts w:ascii="Arial" w:eastAsia="Calibri" w:hAnsi="Arial" w:cs="Arial"/>
          <w:lang w:val="es-CR"/>
        </w:rPr>
        <w:t>a la Administración que la modificación de cualquiera de las condiciones con las que se aprueban las plazas en este acuerdo, sólo puede hacerse por parte del Consejo Institucional.</w:t>
      </w:r>
    </w:p>
    <w:p w:rsidR="00BD426A" w:rsidRPr="00E1577F" w:rsidRDefault="00BD426A" w:rsidP="00BD426A">
      <w:pPr>
        <w:jc w:val="both"/>
        <w:rPr>
          <w:rFonts w:ascii="Arial" w:eastAsia="Cambria" w:hAnsi="Arial" w:cs="Arial"/>
          <w:lang w:val="es-CR" w:eastAsia="en-US"/>
        </w:rPr>
      </w:pPr>
    </w:p>
    <w:p w:rsidR="00BD426A" w:rsidRDefault="00BD426A" w:rsidP="00E1577F">
      <w:pPr>
        <w:numPr>
          <w:ilvl w:val="0"/>
          <w:numId w:val="18"/>
        </w:numPr>
        <w:autoSpaceDE w:val="0"/>
        <w:autoSpaceDN w:val="0"/>
        <w:adjustRightInd w:val="0"/>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E1577F" w:rsidRDefault="00E1577F" w:rsidP="00E1577F">
      <w:pPr>
        <w:contextualSpacing/>
        <w:jc w:val="both"/>
        <w:rPr>
          <w:rFonts w:ascii="Arial" w:hAnsi="Arial" w:cs="Arial"/>
          <w:b/>
          <w:lang w:val="es-CR"/>
        </w:rPr>
      </w:pPr>
    </w:p>
    <w:p w:rsidR="00E1577F" w:rsidRPr="00E1577F" w:rsidRDefault="00E1577F" w:rsidP="00E1577F">
      <w:pPr>
        <w:autoSpaceDE w:val="0"/>
        <w:autoSpaceDN w:val="0"/>
        <w:adjustRightInd w:val="0"/>
        <w:jc w:val="both"/>
        <w:rPr>
          <w:rFonts w:ascii="Arial" w:hAnsi="Arial" w:cs="Arial"/>
          <w:sz w:val="22"/>
          <w:szCs w:val="22"/>
          <w:lang w:val="es-CR"/>
        </w:rPr>
      </w:pPr>
      <w:r w:rsidRPr="00E1577F">
        <w:rPr>
          <w:rFonts w:ascii="Arial" w:hAnsi="Arial" w:cs="Arial"/>
          <w:b/>
          <w:sz w:val="22"/>
          <w:szCs w:val="22"/>
          <w:lang w:val="es-CR"/>
        </w:rPr>
        <w:t>PALABRAS CLAVE</w:t>
      </w:r>
      <w:proofErr w:type="gramStart"/>
      <w:r w:rsidRPr="00E1577F">
        <w:rPr>
          <w:rFonts w:ascii="Arial" w:hAnsi="Arial" w:cs="Arial"/>
          <w:b/>
          <w:sz w:val="22"/>
          <w:szCs w:val="22"/>
          <w:lang w:val="es-CR"/>
        </w:rPr>
        <w:t>:  Creación</w:t>
      </w:r>
      <w:proofErr w:type="gramEnd"/>
      <w:r w:rsidRPr="00E1577F">
        <w:rPr>
          <w:rFonts w:ascii="Arial" w:hAnsi="Arial" w:cs="Arial"/>
          <w:b/>
          <w:sz w:val="22"/>
          <w:szCs w:val="22"/>
          <w:lang w:val="es-CR"/>
        </w:rPr>
        <w:t xml:space="preserve"> Plazas  – </w:t>
      </w:r>
      <w:proofErr w:type="spellStart"/>
      <w:r w:rsidRPr="00E1577F">
        <w:rPr>
          <w:rFonts w:ascii="Arial" w:hAnsi="Arial" w:cs="Arial"/>
          <w:b/>
          <w:sz w:val="22"/>
          <w:szCs w:val="22"/>
          <w:lang w:val="es-CR"/>
        </w:rPr>
        <w:t>FEES</w:t>
      </w:r>
      <w:proofErr w:type="spellEnd"/>
      <w:r w:rsidRPr="00E1577F">
        <w:rPr>
          <w:rFonts w:ascii="Arial" w:hAnsi="Arial" w:cs="Arial"/>
          <w:b/>
          <w:sz w:val="22"/>
          <w:szCs w:val="22"/>
          <w:lang w:val="es-CR"/>
        </w:rPr>
        <w:t xml:space="preserve"> – 2018 </w:t>
      </w:r>
    </w:p>
    <w:p w:rsidR="00E00132" w:rsidRPr="00E00132" w:rsidRDefault="00E00132" w:rsidP="00E1577F">
      <w:pPr>
        <w:jc w:val="both"/>
        <w:rPr>
          <w:rFonts w:ascii="Arial" w:eastAsia="Cambria" w:hAnsi="Arial" w:cs="Arial"/>
          <w:b/>
          <w:lang w:val="es-ES_tradnl" w:eastAsia="en-US"/>
        </w:rPr>
      </w:pPr>
    </w:p>
    <w:p w:rsidR="000A6BE8" w:rsidRPr="000A6BE8" w:rsidRDefault="000A6BE8" w:rsidP="000A6BE8">
      <w:pPr>
        <w:rPr>
          <w:rFonts w:ascii="Arial" w:hAnsi="Arial" w:cs="Arial"/>
          <w:b/>
          <w:i/>
          <w:sz w:val="18"/>
          <w:szCs w:val="18"/>
        </w:rPr>
      </w:pPr>
      <w:r w:rsidRPr="000A6BE8">
        <w:rPr>
          <w:rFonts w:ascii="Arial" w:hAnsi="Arial" w:cs="Arial"/>
          <w:b/>
          <w:i/>
          <w:sz w:val="18"/>
          <w:szCs w:val="18"/>
        </w:rPr>
        <w:t>Palabras Clave: Modificación</w:t>
      </w:r>
      <w:r w:rsidRPr="000A6BE8">
        <w:rPr>
          <w:rFonts w:ascii="Arial" w:eastAsia="Cambria" w:hAnsi="Arial" w:cs="Arial"/>
          <w:b/>
          <w:i/>
          <w:sz w:val="18"/>
          <w:szCs w:val="18"/>
          <w:lang w:eastAsia="en-US"/>
        </w:rPr>
        <w:t xml:space="preserve"> – S 2974 – Reasignación - Recursos – Préstamo Banco Popular – Esc. Computación – Fase Limón  </w:t>
      </w: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EC73DD" w:rsidRDefault="00EC73DD" w:rsidP="00E1577F">
            <w:pPr>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E1577F" w:rsidRDefault="00E1577F" w:rsidP="00E1577F">
      <w:pPr>
        <w:jc w:val="both"/>
        <w:rPr>
          <w:rFonts w:ascii="Arial" w:hAnsi="Arial" w:cs="Arial"/>
          <w:b/>
          <w:i/>
          <w:sz w:val="22"/>
          <w:szCs w:val="22"/>
        </w:rPr>
      </w:pPr>
    </w:p>
    <w:sectPr w:rsidR="00E1577F"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D9" w:rsidRDefault="00B85FD9">
      <w:r>
        <w:separator/>
      </w:r>
    </w:p>
  </w:endnote>
  <w:endnote w:type="continuationSeparator" w:id="0">
    <w:p w:rsidR="00B85FD9" w:rsidRDefault="00B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D9" w:rsidRDefault="00B85FD9">
      <w:r>
        <w:separator/>
      </w:r>
    </w:p>
  </w:footnote>
  <w:footnote w:type="continuationSeparator" w:id="0">
    <w:p w:rsidR="00B85FD9" w:rsidRDefault="00B8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E1577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E1577F">
      <w:rPr>
        <w:rFonts w:ascii="Arial" w:eastAsia="Cambria" w:hAnsi="Arial" w:cs="Arial"/>
        <w:i/>
        <w:sz w:val="18"/>
        <w:szCs w:val="18"/>
        <w:lang w:val="es-ES_tradnl" w:eastAsia="x-none"/>
      </w:rPr>
      <w:t>11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1577F">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E1577F">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97333">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734C35"/>
    <w:multiLevelType w:val="hybridMultilevel"/>
    <w:tmpl w:val="72B861B0"/>
    <w:lvl w:ilvl="0" w:tplc="33BAC230">
      <w:start w:val="1"/>
      <w:numFmt w:val="decimal"/>
      <w:lvlText w:val="%1."/>
      <w:lvlJc w:val="left"/>
      <w:pPr>
        <w:ind w:left="786" w:hanging="360"/>
      </w:pPr>
      <w:rPr>
        <w:rFonts w:ascii="Arial" w:hAnsi="Arial" w:cs="Arial" w:hint="default"/>
        <w:b/>
        <w:i w:val="0"/>
        <w:color w:val="auto"/>
      </w:rPr>
    </w:lvl>
    <w:lvl w:ilvl="1" w:tplc="2CCAAE3E">
      <w:start w:val="1"/>
      <w:numFmt w:val="lowerLetter"/>
      <w:lvlText w:val="%2."/>
      <w:lvlJc w:val="left"/>
      <w:pPr>
        <w:ind w:left="1440" w:hanging="360"/>
      </w:pPr>
      <w:rPr>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0"/>
  </w:num>
  <w:num w:numId="4">
    <w:abstractNumId w:val="16"/>
  </w:num>
  <w:num w:numId="5">
    <w:abstractNumId w:val="12"/>
  </w:num>
  <w:num w:numId="6">
    <w:abstractNumId w:val="4"/>
  </w:num>
  <w:num w:numId="7">
    <w:abstractNumId w:val="6"/>
  </w:num>
  <w:num w:numId="8">
    <w:abstractNumId w:val="7"/>
  </w:num>
  <w:num w:numId="9">
    <w:abstractNumId w:val="12"/>
  </w:num>
  <w:num w:numId="10">
    <w:abstractNumId w:val="5"/>
  </w:num>
  <w:num w:numId="11">
    <w:abstractNumId w:val="13"/>
  </w:num>
  <w:num w:numId="12">
    <w:abstractNumId w:val="11"/>
  </w:num>
  <w:num w:numId="13">
    <w:abstractNumId w:val="0"/>
  </w:num>
  <w:num w:numId="14">
    <w:abstractNumId w:val="8"/>
  </w:num>
  <w:num w:numId="15">
    <w:abstractNumId w:val="15"/>
  </w:num>
  <w:num w:numId="16">
    <w:abstractNumId w:val="9"/>
  </w:num>
  <w:num w:numId="17">
    <w:abstractNumId w:val="2"/>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333"/>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5FD9"/>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420A"/>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77F"/>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11">
    <w:name w:val="Tabla de cuadrícula 1 clara - Énfasis 11"/>
    <w:basedOn w:val="Tablanormal"/>
    <w:next w:val="Tabladecuadrcula1clara-nfasis1"/>
    <w:uiPriority w:val="46"/>
    <w:rsid w:val="00E1577F"/>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E1577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26F9-4E6E-4A9D-8A74-EFB6BF82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141</cp:revision>
  <cp:lastPrinted>2017-08-30T22:31:00Z</cp:lastPrinted>
  <dcterms:created xsi:type="dcterms:W3CDTF">2016-10-05T20:00:00Z</dcterms:created>
  <dcterms:modified xsi:type="dcterms:W3CDTF">2017-09-07T17:32:00Z</dcterms:modified>
</cp:coreProperties>
</file>