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825F3A">
        <w:rPr>
          <w:rFonts w:ascii="Arial" w:hAnsi="Arial" w:cs="Arial"/>
          <w:b/>
          <w:bCs/>
          <w:iCs/>
          <w:sz w:val="26"/>
          <w:szCs w:val="22"/>
          <w:lang w:val="es-CR"/>
        </w:rPr>
        <w:t>550</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6C6376"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267FAF">
              <w:rPr>
                <w:rFonts w:ascii="Arial" w:eastAsia="Cambria" w:hAnsi="Arial" w:cs="Arial"/>
                <w:sz w:val="22"/>
                <w:szCs w:val="22"/>
                <w:lang w:val="es-ES_tradnl" w:eastAsia="en-US"/>
              </w:rPr>
              <w:t>, Rector</w:t>
            </w:r>
            <w:r w:rsidR="0074500B">
              <w:rPr>
                <w:rFonts w:ascii="Arial" w:eastAsia="Cambria" w:hAnsi="Arial" w:cs="Arial"/>
                <w:sz w:val="22"/>
                <w:szCs w:val="22"/>
                <w:lang w:val="es-ES_tradnl" w:eastAsia="en-US"/>
              </w:rPr>
              <w:t xml:space="preserve"> </w:t>
            </w:r>
            <w:r w:rsidR="00FA361C" w:rsidRPr="00267FAF">
              <w:rPr>
                <w:rFonts w:ascii="Arial" w:eastAsia="Cambria" w:hAnsi="Arial" w:cs="Arial"/>
                <w:sz w:val="22"/>
                <w:szCs w:val="22"/>
                <w:lang w:val="es-ES_tradnl" w:eastAsia="en-US"/>
              </w:rPr>
              <w:t xml:space="preserve"> </w:t>
            </w:r>
            <w:r w:rsidR="00337455" w:rsidRPr="00267FAF">
              <w:rPr>
                <w:rFonts w:ascii="Arial" w:eastAsia="Cambria" w:hAnsi="Arial" w:cs="Arial"/>
                <w:sz w:val="22"/>
                <w:szCs w:val="22"/>
                <w:lang w:val="es-ES_tradnl" w:eastAsia="en-US"/>
              </w:rPr>
              <w:t xml:space="preserve"> </w:t>
            </w:r>
          </w:p>
          <w:p w:rsidR="0018508E" w:rsidRDefault="0018508E"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Vicerrector de Administración</w:t>
            </w:r>
          </w:p>
          <w:p w:rsidR="0018508E" w:rsidRDefault="0018508E" w:rsidP="00337455">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MBA</w:t>
            </w:r>
            <w:proofErr w:type="spellEnd"/>
            <w:r>
              <w:rPr>
                <w:rFonts w:ascii="Arial" w:eastAsia="Cambria" w:hAnsi="Arial" w:cs="Arial"/>
                <w:sz w:val="22"/>
                <w:szCs w:val="22"/>
                <w:lang w:val="es-ES_tradnl" w:eastAsia="en-US"/>
              </w:rPr>
              <w:t>. Harold Blanco, Director Departamento de Recursos Humanos</w:t>
            </w:r>
          </w:p>
          <w:p w:rsidR="0018508E" w:rsidRDefault="0018508E"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Silvia Watson, Directora Departamento Financiero Contable</w:t>
            </w:r>
          </w:p>
          <w:p w:rsidR="0074500B" w:rsidRDefault="006C6376" w:rsidP="00825F3A">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Ana Rosa Ruiz Fernández, Coordinadora Comisión de Planificación y Administración</w:t>
            </w:r>
          </w:p>
          <w:p w:rsidR="006C6376" w:rsidRPr="002D6978" w:rsidRDefault="006C6376" w:rsidP="00825F3A">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74500B"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30</w:t>
            </w:r>
            <w:r w:rsidR="00A772EF" w:rsidRPr="00267FA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2D76DD">
              <w:rPr>
                <w:rFonts w:ascii="Arial" w:eastAsia="Cambria" w:hAnsi="Arial" w:cs="Arial"/>
                <w:b/>
                <w:sz w:val="22"/>
                <w:szCs w:val="22"/>
                <w:lang w:val="es-ES_tradnl" w:eastAsia="en-US"/>
              </w:rPr>
              <w:t>agosto</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E00132" w:rsidRPr="00E00132" w:rsidRDefault="007742A1" w:rsidP="00E00132">
            <w:pPr>
              <w:ind w:left="67"/>
              <w:jc w:val="both"/>
              <w:rPr>
                <w:rFonts w:ascii="Arial" w:eastAsia="Cambria" w:hAnsi="Arial" w:cs="Arial"/>
                <w:b/>
                <w:sz w:val="22"/>
                <w:szCs w:val="22"/>
                <w:lang w:val="es-ES_tradnl"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267FAF" w:rsidRPr="00267FAF">
              <w:rPr>
                <w:rFonts w:ascii="Arial" w:eastAsia="Calibri" w:hAnsi="Arial" w:cs="Arial"/>
                <w:b/>
                <w:sz w:val="22"/>
                <w:szCs w:val="22"/>
              </w:rPr>
              <w:t>3</w:t>
            </w:r>
            <w:r w:rsidR="0074500B">
              <w:rPr>
                <w:rFonts w:ascii="Arial" w:eastAsia="Calibri" w:hAnsi="Arial" w:cs="Arial"/>
                <w:b/>
                <w:sz w:val="22"/>
                <w:szCs w:val="22"/>
              </w:rPr>
              <w:t>6</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74500B">
              <w:rPr>
                <w:rFonts w:ascii="Arial" w:eastAsia="Calibri" w:hAnsi="Arial" w:cs="Arial"/>
                <w:b/>
                <w:sz w:val="22"/>
                <w:szCs w:val="22"/>
              </w:rPr>
              <w:t>10</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AC5651">
              <w:rPr>
                <w:rFonts w:ascii="Arial" w:eastAsia="Calibri" w:hAnsi="Arial" w:cs="Arial"/>
                <w:b/>
                <w:sz w:val="22"/>
                <w:szCs w:val="22"/>
              </w:rPr>
              <w:t>3</w:t>
            </w:r>
            <w:r w:rsidR="0074500B">
              <w:rPr>
                <w:rFonts w:ascii="Arial" w:eastAsia="Calibri" w:hAnsi="Arial" w:cs="Arial"/>
                <w:b/>
                <w:sz w:val="22"/>
                <w:szCs w:val="22"/>
              </w:rPr>
              <w:t>0</w:t>
            </w:r>
            <w:r w:rsidRPr="00267FAF">
              <w:rPr>
                <w:rFonts w:ascii="Arial" w:eastAsia="Calibri" w:hAnsi="Arial" w:cs="Arial"/>
                <w:b/>
                <w:sz w:val="22"/>
                <w:szCs w:val="22"/>
              </w:rPr>
              <w:t xml:space="preserve"> de </w:t>
            </w:r>
            <w:r w:rsidR="002D76DD">
              <w:rPr>
                <w:rFonts w:ascii="Arial" w:eastAsia="Calibri" w:hAnsi="Arial" w:cs="Arial"/>
                <w:b/>
                <w:sz w:val="22"/>
                <w:szCs w:val="22"/>
              </w:rPr>
              <w:t>agosto</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 xml:space="preserve">.  </w:t>
            </w:r>
            <w:r w:rsidR="0074500B">
              <w:rPr>
                <w:rFonts w:ascii="Arial" w:eastAsia="Calibri" w:hAnsi="Arial" w:cs="Arial"/>
                <w:b/>
                <w:sz w:val="22"/>
                <w:szCs w:val="22"/>
              </w:rPr>
              <w:t xml:space="preserve">Solicitud de Informe estadístico y financiero como insumo necesario para la revisión del Reglamento de Carrera Administrativa y de Apoyo a la Academia y del Reglamento de Carrera Profesional  </w:t>
            </w:r>
          </w:p>
          <w:p w:rsidR="00CE5E1A" w:rsidRPr="00E00132" w:rsidRDefault="00CE5E1A" w:rsidP="00CE5E1A">
            <w:pPr>
              <w:ind w:left="-74"/>
              <w:jc w:val="both"/>
              <w:rPr>
                <w:rFonts w:ascii="Arial" w:eastAsia="Calibri" w:hAnsi="Arial" w:cs="Arial"/>
                <w:b/>
                <w:sz w:val="22"/>
                <w:szCs w:val="22"/>
                <w:lang w:val="es-ES_tradnl"/>
              </w:rPr>
            </w:pPr>
          </w:p>
          <w:p w:rsidR="00CE5E1A" w:rsidRPr="007F1052" w:rsidRDefault="00CE5E1A" w:rsidP="00CE5E1A">
            <w:pPr>
              <w:ind w:left="-74"/>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0D220C" w:rsidRDefault="000D220C" w:rsidP="007742A1">
      <w:pPr>
        <w:jc w:val="both"/>
        <w:rPr>
          <w:rFonts w:ascii="Arial" w:eastAsia="Cambria" w:hAnsi="Arial" w:cs="Arial"/>
          <w:lang w:val="es-ES_tradnl" w:eastAsia="en-US"/>
        </w:rPr>
      </w:pPr>
    </w:p>
    <w:p w:rsidR="00825F3A" w:rsidRDefault="00825F3A" w:rsidP="007742A1">
      <w:pPr>
        <w:jc w:val="both"/>
        <w:rPr>
          <w:rFonts w:ascii="Arial" w:eastAsia="Cambria" w:hAnsi="Arial" w:cs="Arial"/>
          <w:lang w:val="es-ES_tradnl" w:eastAsia="en-US"/>
        </w:rPr>
      </w:pPr>
    </w:p>
    <w:p w:rsidR="00825F3A" w:rsidRPr="00825F3A" w:rsidRDefault="00825F3A" w:rsidP="00825F3A">
      <w:pPr>
        <w:tabs>
          <w:tab w:val="left" w:pos="3070"/>
        </w:tabs>
        <w:contextualSpacing/>
        <w:jc w:val="both"/>
        <w:outlineLvl w:val="0"/>
        <w:rPr>
          <w:rFonts w:ascii="Arial" w:hAnsi="Arial" w:cs="Arial"/>
          <w:b/>
          <w:lang w:val="es-CR"/>
        </w:rPr>
      </w:pPr>
      <w:r w:rsidRPr="00825F3A">
        <w:rPr>
          <w:rFonts w:ascii="Arial" w:hAnsi="Arial" w:cs="Arial"/>
          <w:b/>
          <w:lang w:val="es-CR"/>
        </w:rPr>
        <w:t>RESULTANDO QUE:</w:t>
      </w:r>
    </w:p>
    <w:p w:rsidR="00825F3A" w:rsidRPr="00825F3A" w:rsidRDefault="00825F3A" w:rsidP="00825F3A">
      <w:pPr>
        <w:tabs>
          <w:tab w:val="left" w:pos="3070"/>
        </w:tabs>
        <w:contextualSpacing/>
        <w:jc w:val="both"/>
        <w:outlineLvl w:val="0"/>
        <w:rPr>
          <w:rFonts w:ascii="Arial" w:hAnsi="Arial" w:cs="Arial"/>
          <w:b/>
          <w:lang w:val="es-CR"/>
        </w:rPr>
      </w:pPr>
    </w:p>
    <w:p w:rsidR="00825F3A" w:rsidRPr="00825F3A" w:rsidRDefault="00825F3A" w:rsidP="00825F3A">
      <w:pPr>
        <w:numPr>
          <w:ilvl w:val="0"/>
          <w:numId w:val="12"/>
        </w:numPr>
        <w:ind w:left="425" w:right="-91" w:hanging="425"/>
        <w:jc w:val="both"/>
        <w:rPr>
          <w:rFonts w:ascii="Arial" w:hAnsi="Arial" w:cs="Arial"/>
          <w:lang w:val="es-CR"/>
        </w:rPr>
      </w:pPr>
      <w:r w:rsidRPr="00825F3A">
        <w:rPr>
          <w:rFonts w:ascii="Arial" w:hAnsi="Arial" w:cs="Arial"/>
          <w:lang w:val="es-CR"/>
        </w:rPr>
        <w:t>El inciso f del Artículo 18 del Estatuto Orgánico, establece lo siguiente:</w:t>
      </w:r>
    </w:p>
    <w:p w:rsidR="00825F3A" w:rsidRPr="00825F3A" w:rsidRDefault="00825F3A" w:rsidP="00825F3A">
      <w:pPr>
        <w:ind w:left="709" w:right="284"/>
        <w:contextualSpacing/>
        <w:jc w:val="both"/>
        <w:rPr>
          <w:rFonts w:ascii="Arial" w:eastAsia="Calibri" w:hAnsi="Arial" w:cs="Arial"/>
          <w:bCs/>
          <w:i/>
          <w:sz w:val="22"/>
          <w:szCs w:val="22"/>
          <w:lang w:val="es-CR"/>
        </w:rPr>
      </w:pPr>
    </w:p>
    <w:p w:rsidR="00825F3A" w:rsidRPr="00825F3A" w:rsidRDefault="00825F3A" w:rsidP="00825F3A">
      <w:pPr>
        <w:ind w:left="709" w:right="284"/>
        <w:contextualSpacing/>
        <w:jc w:val="both"/>
        <w:rPr>
          <w:rFonts w:ascii="Arial" w:eastAsia="Calibri" w:hAnsi="Arial" w:cs="Arial"/>
          <w:bCs/>
          <w:i/>
          <w:sz w:val="22"/>
          <w:szCs w:val="22"/>
          <w:lang w:val="es-CR"/>
        </w:rPr>
      </w:pPr>
      <w:r w:rsidRPr="00825F3A">
        <w:rPr>
          <w:rFonts w:ascii="Arial" w:eastAsia="Calibri" w:hAnsi="Arial" w:cs="Arial"/>
          <w:bCs/>
          <w:i/>
          <w:sz w:val="22"/>
          <w:szCs w:val="22"/>
          <w:lang w:val="es-CR"/>
        </w:rPr>
        <w:t>“Son funciones del Consejo Institucional:</w:t>
      </w:r>
    </w:p>
    <w:p w:rsidR="00825F3A" w:rsidRPr="00825F3A" w:rsidRDefault="00825F3A" w:rsidP="00825F3A">
      <w:pPr>
        <w:ind w:left="709" w:right="284"/>
        <w:contextualSpacing/>
        <w:jc w:val="both"/>
        <w:rPr>
          <w:rFonts w:ascii="Arial" w:eastAsia="Calibri" w:hAnsi="Arial" w:cs="Arial"/>
          <w:bCs/>
          <w:i/>
          <w:sz w:val="22"/>
          <w:szCs w:val="22"/>
          <w:lang w:val="es-CR"/>
        </w:rPr>
      </w:pPr>
    </w:p>
    <w:p w:rsidR="00825F3A" w:rsidRPr="00825F3A" w:rsidRDefault="00825F3A" w:rsidP="00825F3A">
      <w:pPr>
        <w:ind w:left="810" w:right="992"/>
        <w:contextualSpacing/>
        <w:jc w:val="both"/>
        <w:rPr>
          <w:rFonts w:ascii="Arial" w:hAnsi="Arial" w:cs="Arial"/>
          <w:bCs/>
          <w:i/>
          <w:sz w:val="22"/>
          <w:szCs w:val="22"/>
          <w:lang w:val="es-CR"/>
        </w:rPr>
      </w:pPr>
      <w:r w:rsidRPr="00825F3A">
        <w:rPr>
          <w:rFonts w:ascii="Arial" w:hAnsi="Arial" w:cs="Arial"/>
          <w:bCs/>
          <w:i/>
          <w:sz w:val="22"/>
          <w:szCs w:val="22"/>
          <w:lang w:val="es-CR"/>
        </w:rPr>
        <w:t>…</w:t>
      </w:r>
    </w:p>
    <w:p w:rsidR="00825F3A" w:rsidRPr="00825F3A" w:rsidRDefault="00825F3A" w:rsidP="00825F3A">
      <w:pPr>
        <w:numPr>
          <w:ilvl w:val="0"/>
          <w:numId w:val="13"/>
        </w:numPr>
        <w:ind w:right="992"/>
        <w:jc w:val="both"/>
        <w:rPr>
          <w:rFonts w:ascii="Arial" w:hAnsi="Arial" w:cs="Arial"/>
          <w:bCs/>
          <w:i/>
          <w:sz w:val="22"/>
          <w:szCs w:val="22"/>
        </w:rPr>
      </w:pPr>
      <w:r w:rsidRPr="00825F3A">
        <w:rPr>
          <w:rFonts w:ascii="Arial" w:hAnsi="Arial" w:cs="Arial"/>
          <w:i/>
          <w:sz w:val="22"/>
          <w:szCs w:val="22"/>
        </w:rPr>
        <w:t>Aprobar, promulgar y modificar los reglamentos generales necesarios para el funcionamiento del Instituto, así como los suyos propios, excepto aquellos que regulen el funcionamiento de la Asamblea Institucional Representativa y del Congreso Institucional.”</w:t>
      </w:r>
    </w:p>
    <w:p w:rsidR="00825F3A" w:rsidRPr="00825F3A" w:rsidRDefault="00825F3A" w:rsidP="00825F3A">
      <w:pPr>
        <w:ind w:left="993" w:right="992" w:hanging="273"/>
        <w:contextualSpacing/>
        <w:jc w:val="both"/>
        <w:rPr>
          <w:rFonts w:ascii="Arial" w:eastAsia="Calibri" w:hAnsi="Arial" w:cs="Arial"/>
          <w:bCs/>
          <w:i/>
          <w:sz w:val="22"/>
          <w:szCs w:val="22"/>
        </w:rPr>
      </w:pPr>
    </w:p>
    <w:p w:rsidR="00825F3A" w:rsidRPr="00825F3A" w:rsidRDefault="00825F3A" w:rsidP="00825F3A">
      <w:pPr>
        <w:numPr>
          <w:ilvl w:val="0"/>
          <w:numId w:val="12"/>
        </w:numPr>
        <w:ind w:left="425" w:right="-91" w:hanging="425"/>
        <w:jc w:val="both"/>
        <w:rPr>
          <w:rFonts w:ascii="Arial" w:hAnsi="Arial" w:cs="Arial"/>
          <w:lang w:val="es-CR"/>
        </w:rPr>
      </w:pPr>
      <w:r w:rsidRPr="00825F3A">
        <w:rPr>
          <w:rFonts w:ascii="Arial" w:hAnsi="Arial" w:cs="Arial"/>
          <w:lang w:val="es-CR"/>
        </w:rPr>
        <w:t>El Consejo Institucional tiene en trámite una reforma integral del Reglamento de Carrera Administrativa y de Apoyo a la Academia, así como del Reglamento de Carrera Profesional.</w:t>
      </w:r>
    </w:p>
    <w:p w:rsidR="00825F3A" w:rsidRPr="00825F3A" w:rsidRDefault="00825F3A" w:rsidP="00825F3A">
      <w:pPr>
        <w:tabs>
          <w:tab w:val="left" w:pos="3070"/>
        </w:tabs>
        <w:contextualSpacing/>
        <w:jc w:val="both"/>
        <w:outlineLvl w:val="0"/>
        <w:rPr>
          <w:rFonts w:ascii="Arial" w:hAnsi="Arial" w:cs="Arial"/>
          <w:b/>
          <w:sz w:val="20"/>
          <w:szCs w:val="20"/>
          <w:lang w:val="es-CR"/>
        </w:rPr>
      </w:pPr>
    </w:p>
    <w:p w:rsidR="00825F3A" w:rsidRPr="00825F3A" w:rsidRDefault="00825F3A" w:rsidP="00825F3A">
      <w:pPr>
        <w:tabs>
          <w:tab w:val="left" w:pos="3070"/>
        </w:tabs>
        <w:contextualSpacing/>
        <w:jc w:val="both"/>
        <w:outlineLvl w:val="0"/>
        <w:rPr>
          <w:rFonts w:ascii="Arial" w:hAnsi="Arial" w:cs="Arial"/>
          <w:b/>
          <w:lang w:val="es-CR"/>
        </w:rPr>
      </w:pPr>
      <w:r w:rsidRPr="00825F3A">
        <w:rPr>
          <w:rFonts w:ascii="Arial" w:hAnsi="Arial" w:cs="Arial"/>
          <w:b/>
          <w:lang w:val="es-CR"/>
        </w:rPr>
        <w:t>CONSIDERANDO QUE:</w:t>
      </w:r>
    </w:p>
    <w:p w:rsidR="00825F3A" w:rsidRPr="00825F3A" w:rsidRDefault="00825F3A" w:rsidP="00825F3A">
      <w:pPr>
        <w:jc w:val="both"/>
        <w:rPr>
          <w:rFonts w:ascii="Arial" w:hAnsi="Arial" w:cs="Arial"/>
          <w:sz w:val="20"/>
          <w:szCs w:val="20"/>
          <w:lang w:val="es-CR"/>
        </w:rPr>
      </w:pPr>
    </w:p>
    <w:p w:rsidR="00825F3A" w:rsidRPr="00825F3A" w:rsidRDefault="00825F3A" w:rsidP="00825F3A">
      <w:pPr>
        <w:numPr>
          <w:ilvl w:val="0"/>
          <w:numId w:val="15"/>
        </w:numPr>
        <w:ind w:left="425" w:right="-91" w:hanging="425"/>
        <w:jc w:val="both"/>
        <w:rPr>
          <w:rFonts w:ascii="Arial" w:hAnsi="Arial" w:cs="Arial"/>
          <w:sz w:val="20"/>
          <w:szCs w:val="20"/>
          <w:lang w:val="es-CR"/>
        </w:rPr>
      </w:pPr>
      <w:r w:rsidRPr="00825F3A">
        <w:rPr>
          <w:rFonts w:ascii="Arial" w:hAnsi="Arial" w:cs="Arial"/>
          <w:lang w:val="es-CR"/>
        </w:rPr>
        <w:t>La aprobación de la reforma integral de estos reglamentos conlleva implicaciones presupuestarias, por lo que se requiere hacer la estimación del impacto y su respectiva planificación.</w:t>
      </w:r>
    </w:p>
    <w:p w:rsidR="00825F3A" w:rsidRPr="00825F3A" w:rsidRDefault="00825F3A" w:rsidP="00825F3A">
      <w:pPr>
        <w:ind w:right="-91"/>
        <w:jc w:val="both"/>
        <w:rPr>
          <w:rFonts w:ascii="Arial" w:hAnsi="Arial" w:cs="Arial"/>
          <w:sz w:val="20"/>
          <w:szCs w:val="20"/>
          <w:lang w:val="es-CR"/>
        </w:rPr>
      </w:pPr>
    </w:p>
    <w:p w:rsidR="00825F3A" w:rsidRPr="00825F3A" w:rsidRDefault="00825F3A" w:rsidP="00825F3A">
      <w:pPr>
        <w:numPr>
          <w:ilvl w:val="0"/>
          <w:numId w:val="15"/>
        </w:numPr>
        <w:ind w:left="425" w:right="-91" w:hanging="425"/>
        <w:jc w:val="both"/>
        <w:rPr>
          <w:rFonts w:ascii="Arial" w:hAnsi="Arial" w:cs="Arial"/>
          <w:sz w:val="20"/>
          <w:szCs w:val="20"/>
          <w:lang w:val="es-CR"/>
        </w:rPr>
      </w:pPr>
      <w:r w:rsidRPr="00825F3A">
        <w:rPr>
          <w:rFonts w:ascii="Arial" w:hAnsi="Arial" w:cs="Arial"/>
          <w:lang w:val="es-CR"/>
        </w:rPr>
        <w:t>El Departamento de Recursos Humanos cuenta con el registro estadístico que se requiere para conocer el comportamiento histórico de la cantidad de personas que han obtenido pasos de categoría hasta la fecha, así como del estado actual de las solicitudes que se encuentran en lista de espera.</w:t>
      </w:r>
    </w:p>
    <w:p w:rsidR="00825F3A" w:rsidRPr="00825F3A" w:rsidRDefault="00825F3A" w:rsidP="00825F3A">
      <w:pPr>
        <w:ind w:right="-91"/>
        <w:jc w:val="both"/>
        <w:rPr>
          <w:rFonts w:ascii="Arial" w:hAnsi="Arial" w:cs="Arial"/>
          <w:sz w:val="20"/>
          <w:szCs w:val="20"/>
          <w:lang w:val="es-CR"/>
        </w:rPr>
      </w:pPr>
    </w:p>
    <w:p w:rsidR="00825F3A" w:rsidRPr="00825F3A" w:rsidRDefault="00825F3A" w:rsidP="00825F3A">
      <w:pPr>
        <w:numPr>
          <w:ilvl w:val="0"/>
          <w:numId w:val="15"/>
        </w:numPr>
        <w:ind w:left="425" w:right="-91" w:hanging="425"/>
        <w:jc w:val="both"/>
        <w:rPr>
          <w:rFonts w:ascii="Arial" w:hAnsi="Arial" w:cs="Arial"/>
          <w:sz w:val="20"/>
          <w:szCs w:val="20"/>
          <w:lang w:val="es-CR"/>
        </w:rPr>
      </w:pPr>
      <w:r w:rsidRPr="00825F3A">
        <w:rPr>
          <w:rFonts w:ascii="Arial" w:hAnsi="Arial" w:cs="Arial"/>
          <w:lang w:val="es-CR"/>
        </w:rPr>
        <w:lastRenderedPageBreak/>
        <w:t xml:space="preserve">El Departamento Financiero Contable cuenta con los datos que permiten establecer la tendencia de gasto de la Sub partida de Paso de Categoría en la Partida de Remuneraciones. </w:t>
      </w:r>
    </w:p>
    <w:p w:rsidR="00825F3A" w:rsidRPr="00825F3A" w:rsidRDefault="00825F3A" w:rsidP="00825F3A">
      <w:pPr>
        <w:ind w:right="-91"/>
        <w:jc w:val="both"/>
        <w:rPr>
          <w:rFonts w:ascii="Arial" w:hAnsi="Arial" w:cs="Arial"/>
          <w:sz w:val="20"/>
          <w:szCs w:val="20"/>
          <w:lang w:val="es-CR"/>
        </w:rPr>
      </w:pPr>
    </w:p>
    <w:p w:rsidR="00825F3A" w:rsidRPr="00825F3A" w:rsidRDefault="00825F3A" w:rsidP="00825F3A">
      <w:pPr>
        <w:numPr>
          <w:ilvl w:val="0"/>
          <w:numId w:val="15"/>
        </w:numPr>
        <w:ind w:left="425" w:right="-91" w:hanging="425"/>
        <w:jc w:val="both"/>
        <w:rPr>
          <w:rFonts w:ascii="Arial" w:hAnsi="Arial" w:cs="Arial"/>
          <w:lang w:val="es-CR"/>
        </w:rPr>
      </w:pPr>
      <w:r w:rsidRPr="00825F3A">
        <w:rPr>
          <w:rFonts w:ascii="Arial" w:hAnsi="Arial" w:cs="Arial"/>
          <w:lang w:val="es-CR"/>
        </w:rPr>
        <w:t xml:space="preserve">Mediante oficio CCAAA-07-2017, con fecha de recibido 09 de agosto de 2017, suscrito por el Sr. Cristian Barahona Masís, Presidente de la Comisión de Carrera Administrativa y de Apoyo a la Academia, dirigida a los nuevos integrantes del Consejo Institucional, Máster Miriam Brenes Cerdas, </w:t>
      </w:r>
      <w:proofErr w:type="spellStart"/>
      <w:r w:rsidRPr="00825F3A">
        <w:rPr>
          <w:rFonts w:ascii="Arial" w:hAnsi="Arial" w:cs="Arial"/>
          <w:lang w:val="es-CR"/>
        </w:rPr>
        <w:t>MSc</w:t>
      </w:r>
      <w:proofErr w:type="spellEnd"/>
      <w:r w:rsidRPr="00825F3A">
        <w:rPr>
          <w:rFonts w:ascii="Arial" w:hAnsi="Arial" w:cs="Arial"/>
          <w:lang w:val="es-CR"/>
        </w:rPr>
        <w:t>. Ana Rosa Ruiz Fernández, Dr. Luis Gerardo Meza Cascante y el Ing. Luis Alexander Calvo Valverde, hace un recuento del proceso de la solicitud de reforma al Reglamento de Carrera Administrativa y de Apoyo a la Academia.  Les insta de manera vehemente, como nuevos miembros del Consejo Institucional, a promover y darle seguimiento a la aprobación del citado Reglamento, ya que tiene aproximadamente dos años de haberse presentado por parte de esa Comisión.</w:t>
      </w:r>
    </w:p>
    <w:p w:rsidR="00825F3A" w:rsidRPr="00825F3A" w:rsidRDefault="00825F3A" w:rsidP="00825F3A">
      <w:pPr>
        <w:ind w:left="708"/>
        <w:rPr>
          <w:rFonts w:ascii="Arial" w:hAnsi="Arial" w:cs="Arial"/>
          <w:lang w:val="es-CR"/>
        </w:rPr>
      </w:pPr>
    </w:p>
    <w:p w:rsidR="00825F3A" w:rsidRPr="00825F3A" w:rsidRDefault="00825F3A" w:rsidP="00825F3A">
      <w:pPr>
        <w:ind w:right="-91"/>
        <w:rPr>
          <w:rFonts w:ascii="Arial" w:hAnsi="Arial" w:cs="Arial"/>
          <w:b/>
          <w:lang w:val="es-CR"/>
        </w:rPr>
      </w:pPr>
      <w:r w:rsidRPr="00825F3A">
        <w:rPr>
          <w:rFonts w:ascii="Arial" w:hAnsi="Arial" w:cs="Arial"/>
          <w:b/>
          <w:lang w:val="es-CR"/>
        </w:rPr>
        <w:t>SE</w:t>
      </w:r>
      <w:r>
        <w:rPr>
          <w:rFonts w:ascii="Arial" w:hAnsi="Arial" w:cs="Arial"/>
          <w:b/>
          <w:lang w:val="es-CR"/>
        </w:rPr>
        <w:t xml:space="preserve"> ACUERDA</w:t>
      </w:r>
      <w:r w:rsidRPr="00825F3A">
        <w:rPr>
          <w:rFonts w:ascii="Arial" w:hAnsi="Arial" w:cs="Arial"/>
          <w:b/>
          <w:lang w:val="es-CR"/>
        </w:rPr>
        <w:t>:</w:t>
      </w:r>
    </w:p>
    <w:p w:rsidR="00825F3A" w:rsidRPr="00825F3A" w:rsidRDefault="00825F3A" w:rsidP="00825F3A">
      <w:pPr>
        <w:ind w:right="-91"/>
        <w:rPr>
          <w:rFonts w:ascii="Arial" w:hAnsi="Arial" w:cs="Arial"/>
          <w:b/>
          <w:lang w:val="es-CR"/>
        </w:rPr>
      </w:pPr>
    </w:p>
    <w:p w:rsidR="00825F3A" w:rsidRPr="00825F3A" w:rsidRDefault="00825F3A" w:rsidP="00825F3A">
      <w:pPr>
        <w:numPr>
          <w:ilvl w:val="0"/>
          <w:numId w:val="14"/>
        </w:numPr>
        <w:ind w:left="426" w:right="-91"/>
        <w:jc w:val="both"/>
        <w:rPr>
          <w:rFonts w:ascii="Arial" w:hAnsi="Arial" w:cs="Arial"/>
          <w:lang w:val="es-CR"/>
        </w:rPr>
      </w:pPr>
      <w:r w:rsidRPr="00825F3A">
        <w:rPr>
          <w:rFonts w:ascii="Arial" w:hAnsi="Arial" w:cs="Arial"/>
        </w:rPr>
        <w:t xml:space="preserve">Solicitar a la Administración: </w:t>
      </w:r>
    </w:p>
    <w:p w:rsidR="00825F3A" w:rsidRPr="00825F3A" w:rsidRDefault="00825F3A" w:rsidP="00825F3A">
      <w:pPr>
        <w:ind w:right="-91"/>
        <w:rPr>
          <w:rFonts w:ascii="Arial" w:hAnsi="Arial" w:cs="Arial"/>
        </w:rPr>
      </w:pPr>
    </w:p>
    <w:p w:rsidR="00825F3A" w:rsidRPr="00825F3A" w:rsidRDefault="00825F3A" w:rsidP="00825F3A">
      <w:pPr>
        <w:ind w:left="1418" w:right="284" w:hanging="567"/>
        <w:jc w:val="both"/>
        <w:rPr>
          <w:rFonts w:ascii="Arial" w:hAnsi="Arial" w:cs="Arial"/>
          <w:lang w:val="es-CR"/>
        </w:rPr>
      </w:pPr>
      <w:r w:rsidRPr="00825F3A">
        <w:rPr>
          <w:rFonts w:ascii="Arial" w:hAnsi="Arial" w:cs="Arial"/>
        </w:rPr>
        <w:t>a.1</w:t>
      </w:r>
      <w:proofErr w:type="gramStart"/>
      <w:r w:rsidRPr="00825F3A">
        <w:rPr>
          <w:rFonts w:ascii="Arial" w:hAnsi="Arial" w:cs="Arial"/>
        </w:rPr>
        <w:t>.  Las</w:t>
      </w:r>
      <w:proofErr w:type="gramEnd"/>
      <w:r w:rsidRPr="00825F3A">
        <w:rPr>
          <w:rFonts w:ascii="Arial" w:hAnsi="Arial" w:cs="Arial"/>
        </w:rPr>
        <w:t xml:space="preserve"> estadísticas de los años 2013, 2014, 2015 y 2016 y del primer semestre 2017, del otorgamiento de pasos de categoría por escalafón, tanto de los obtenidos según el </w:t>
      </w:r>
      <w:r w:rsidRPr="00825F3A">
        <w:rPr>
          <w:rFonts w:ascii="Arial" w:hAnsi="Arial" w:cs="Arial"/>
          <w:lang w:val="es-CR"/>
        </w:rPr>
        <w:t>Reglamento de Carrera Administrativa y de Apoyo a la Academia como del Reglamento de Carrera Profesional.</w:t>
      </w:r>
    </w:p>
    <w:p w:rsidR="00825F3A" w:rsidRPr="00825F3A" w:rsidRDefault="00825F3A" w:rsidP="00825F3A">
      <w:pPr>
        <w:ind w:left="1052" w:right="284"/>
        <w:jc w:val="both"/>
        <w:rPr>
          <w:rFonts w:ascii="Arial" w:hAnsi="Arial" w:cs="Arial"/>
          <w:lang w:val="es-CR"/>
        </w:rPr>
      </w:pPr>
    </w:p>
    <w:p w:rsidR="00825F3A" w:rsidRPr="00825F3A" w:rsidRDefault="00825F3A" w:rsidP="00825F3A">
      <w:pPr>
        <w:ind w:left="1418" w:right="284" w:hanging="567"/>
        <w:jc w:val="both"/>
        <w:rPr>
          <w:rFonts w:ascii="Arial" w:hAnsi="Arial" w:cs="Arial"/>
          <w:sz w:val="20"/>
          <w:szCs w:val="20"/>
          <w:lang w:val="es-CR"/>
        </w:rPr>
      </w:pPr>
      <w:r w:rsidRPr="00825F3A">
        <w:rPr>
          <w:rFonts w:ascii="Arial" w:hAnsi="Arial" w:cs="Arial"/>
          <w:lang w:val="es-CR"/>
        </w:rPr>
        <w:t>a.2.</w:t>
      </w:r>
      <w:r w:rsidRPr="00825F3A">
        <w:rPr>
          <w:rFonts w:ascii="Arial" w:hAnsi="Arial" w:cs="Arial"/>
          <w:lang w:val="es-CR"/>
        </w:rPr>
        <w:tab/>
        <w:t xml:space="preserve">Los datos de las Liquidaciones Presupuestarias correspondientes a los años </w:t>
      </w:r>
      <w:r w:rsidRPr="00825F3A">
        <w:rPr>
          <w:rFonts w:ascii="Arial" w:hAnsi="Arial" w:cs="Arial"/>
        </w:rPr>
        <w:t xml:space="preserve"> 2013, 2014, 2015 y 2016 </w:t>
      </w:r>
      <w:r w:rsidRPr="00825F3A">
        <w:rPr>
          <w:rFonts w:ascii="Arial" w:hAnsi="Arial" w:cs="Arial"/>
          <w:lang w:val="es-CR"/>
        </w:rPr>
        <w:t xml:space="preserve">y del Informe de Ejecución Presupuestaria del primer semestre 2017  de la Sub partida de Paso de Categoría en la Partida de Remuneraciones. </w:t>
      </w:r>
    </w:p>
    <w:p w:rsidR="00825F3A" w:rsidRPr="00825F3A" w:rsidRDefault="00825F3A" w:rsidP="00825F3A">
      <w:pPr>
        <w:ind w:left="708"/>
        <w:rPr>
          <w:rFonts w:ascii="Arial" w:hAnsi="Arial" w:cs="Arial"/>
          <w:lang w:val="es-CR"/>
        </w:rPr>
      </w:pPr>
    </w:p>
    <w:p w:rsidR="00825F3A" w:rsidRPr="00825F3A" w:rsidRDefault="00825F3A" w:rsidP="00825F3A">
      <w:pPr>
        <w:numPr>
          <w:ilvl w:val="0"/>
          <w:numId w:val="14"/>
        </w:numPr>
        <w:ind w:left="426" w:right="-91"/>
        <w:jc w:val="both"/>
        <w:rPr>
          <w:rFonts w:ascii="Arial" w:hAnsi="Arial" w:cs="Arial"/>
        </w:rPr>
      </w:pPr>
      <w:r w:rsidRPr="00825F3A">
        <w:rPr>
          <w:rFonts w:ascii="Arial" w:hAnsi="Arial" w:cs="Arial"/>
        </w:rPr>
        <w:t>Designar a la Comisión de Planificación y Administración para que atienda, en caso necesario, la aclaración de cualquier duda que surja a la Administración sobre los alcances y detalles de la información solicitada en el punto anterior.</w:t>
      </w:r>
    </w:p>
    <w:p w:rsidR="00825F3A" w:rsidRPr="00825F3A" w:rsidRDefault="00825F3A" w:rsidP="00825F3A">
      <w:pPr>
        <w:ind w:right="-91"/>
        <w:jc w:val="both"/>
        <w:rPr>
          <w:rFonts w:ascii="Arial" w:hAnsi="Arial" w:cs="Arial"/>
        </w:rPr>
      </w:pPr>
    </w:p>
    <w:p w:rsidR="00BD426A" w:rsidRDefault="00BD426A" w:rsidP="00825F3A">
      <w:pPr>
        <w:numPr>
          <w:ilvl w:val="0"/>
          <w:numId w:val="14"/>
        </w:numPr>
        <w:ind w:left="426" w:right="-91"/>
        <w:jc w:val="both"/>
        <w:rPr>
          <w:rFonts w:ascii="Arial" w:hAnsi="Arial" w:cs="Arial"/>
          <w:b/>
          <w:lang w:val="es-CR"/>
        </w:rPr>
      </w:pPr>
      <w:r w:rsidRPr="00BD426A">
        <w:rPr>
          <w:rFonts w:ascii="Arial" w:eastAsia="Calibri" w:hAnsi="Arial" w:cs="Arial"/>
          <w:lang w:val="es-ES_tradnl"/>
        </w:rPr>
        <w:t>Comunicar</w:t>
      </w:r>
      <w:r w:rsidRPr="00BD426A">
        <w:rPr>
          <w:rFonts w:ascii="Arial" w:hAnsi="Arial" w:cs="Arial"/>
          <w:lang w:val="es-CR"/>
        </w:rPr>
        <w:t xml:space="preserve">.  </w:t>
      </w:r>
      <w:r w:rsidRPr="00BD426A">
        <w:rPr>
          <w:rFonts w:ascii="Arial" w:hAnsi="Arial" w:cs="Arial"/>
          <w:b/>
          <w:lang w:val="es-CR"/>
        </w:rPr>
        <w:t xml:space="preserve">ACUERDO FIRME. </w:t>
      </w:r>
    </w:p>
    <w:p w:rsidR="00AC5651" w:rsidRPr="00BD426A" w:rsidRDefault="00AC5651" w:rsidP="00AC5651">
      <w:pPr>
        <w:ind w:right="-91"/>
        <w:jc w:val="both"/>
        <w:rPr>
          <w:rFonts w:ascii="Arial" w:hAnsi="Arial" w:cs="Arial"/>
          <w:b/>
          <w:lang w:val="es-CR"/>
        </w:rPr>
      </w:pPr>
    </w:p>
    <w:p w:rsidR="00825F3A" w:rsidRPr="00825F3A" w:rsidRDefault="00825F3A" w:rsidP="00825F3A">
      <w:pPr>
        <w:rPr>
          <w:rFonts w:ascii="Arial" w:hAnsi="Arial" w:cs="Arial"/>
          <w:b/>
          <w:i/>
          <w:sz w:val="18"/>
          <w:szCs w:val="18"/>
        </w:rPr>
      </w:pPr>
      <w:r w:rsidRPr="00825F3A">
        <w:rPr>
          <w:rFonts w:ascii="Arial" w:hAnsi="Arial" w:cs="Arial"/>
          <w:b/>
          <w:i/>
          <w:sz w:val="18"/>
          <w:szCs w:val="18"/>
        </w:rPr>
        <w:t xml:space="preserve">Palabras Clave: </w:t>
      </w:r>
      <w:proofErr w:type="gramStart"/>
      <w:r w:rsidRPr="00825F3A">
        <w:rPr>
          <w:rFonts w:ascii="Arial" w:hAnsi="Arial" w:cs="Arial"/>
          <w:b/>
          <w:i/>
          <w:sz w:val="18"/>
          <w:szCs w:val="18"/>
        </w:rPr>
        <w:t>Estadísticas  –</w:t>
      </w:r>
      <w:proofErr w:type="gramEnd"/>
      <w:r w:rsidRPr="00825F3A">
        <w:rPr>
          <w:rFonts w:ascii="Arial" w:hAnsi="Arial" w:cs="Arial"/>
          <w:b/>
          <w:i/>
          <w:sz w:val="18"/>
          <w:szCs w:val="18"/>
        </w:rPr>
        <w:t xml:space="preserve"> Paso – Escalafón – Apoyo- Academia - Profesional</w:t>
      </w:r>
      <w:r w:rsidRPr="00825F3A">
        <w:rPr>
          <w:rFonts w:ascii="Arial" w:eastAsia="Cambria" w:hAnsi="Arial" w:cs="Arial"/>
          <w:b/>
          <w:i/>
          <w:sz w:val="18"/>
          <w:szCs w:val="18"/>
          <w:lang w:eastAsia="en-US"/>
        </w:rPr>
        <w:t xml:space="preserve">  </w:t>
      </w:r>
    </w:p>
    <w:p w:rsidR="000D220C" w:rsidRDefault="000D220C" w:rsidP="0018508E">
      <w:pPr>
        <w:rPr>
          <w:rFonts w:ascii="Arial" w:hAnsi="Arial" w:cs="Arial"/>
          <w:lang w:val="es-ES_tradnl"/>
        </w:rPr>
      </w:pPr>
    </w:p>
    <w:p w:rsidR="00BD426A" w:rsidRPr="0018508E" w:rsidRDefault="00CE13A6" w:rsidP="0018508E">
      <w:pPr>
        <w:jc w:val="both"/>
        <w:rPr>
          <w:rFonts w:ascii="Arial" w:eastAsia="Cambria" w:hAnsi="Arial" w:cs="Arial"/>
          <w:b/>
          <w:lang w:val="es-CR" w:eastAsia="en-US"/>
        </w:rPr>
      </w:pPr>
      <w:r w:rsidRPr="00CE13A6">
        <w:rPr>
          <w:rFonts w:ascii="Arial" w:eastAsia="Cambria" w:hAnsi="Arial" w:cs="Arial"/>
          <w:b/>
          <w:lang w:val="es-CR" w:eastAsia="en-US"/>
        </w:rPr>
        <w:t>NOTA</w:t>
      </w:r>
      <w:proofErr w:type="gramStart"/>
      <w:r w:rsidRPr="00CE13A6">
        <w:rPr>
          <w:rFonts w:ascii="Arial" w:eastAsia="Cambria" w:hAnsi="Arial" w:cs="Arial"/>
          <w:b/>
          <w:lang w:val="es-CR" w:eastAsia="en-US"/>
        </w:rPr>
        <w:t>:  Este</w:t>
      </w:r>
      <w:proofErr w:type="gramEnd"/>
      <w:r w:rsidRPr="00CE13A6">
        <w:rPr>
          <w:rFonts w:ascii="Arial" w:eastAsia="Cambria" w:hAnsi="Arial" w:cs="Arial"/>
          <w:b/>
          <w:lang w:val="es-CR" w:eastAsia="en-US"/>
        </w:rPr>
        <w:t xml:space="preserve"> acuerdo adquiere firmeza en la Sesión Ordinaria No. 303</w:t>
      </w:r>
      <w:r>
        <w:rPr>
          <w:rFonts w:ascii="Arial" w:eastAsia="Cambria" w:hAnsi="Arial" w:cs="Arial"/>
          <w:b/>
          <w:lang w:val="es-CR" w:eastAsia="en-US"/>
        </w:rPr>
        <w:t>8</w:t>
      </w:r>
      <w:r w:rsidRPr="00CE13A6">
        <w:rPr>
          <w:rFonts w:ascii="Arial" w:eastAsia="Cambria" w:hAnsi="Arial" w:cs="Arial"/>
          <w:b/>
          <w:lang w:val="es-CR" w:eastAsia="en-US"/>
        </w:rPr>
        <w:t>, con la aprobación del Acta No. 303</w:t>
      </w:r>
      <w:r>
        <w:rPr>
          <w:rFonts w:ascii="Arial" w:eastAsia="Cambria" w:hAnsi="Arial" w:cs="Arial"/>
          <w:b/>
          <w:lang w:val="es-CR" w:eastAsia="en-US"/>
        </w:rPr>
        <w:t>6</w:t>
      </w:r>
      <w:r w:rsidRPr="00CE13A6">
        <w:rPr>
          <w:rFonts w:ascii="Arial" w:eastAsia="Cambria" w:hAnsi="Arial" w:cs="Arial"/>
          <w:b/>
          <w:lang w:val="es-CR" w:eastAsia="en-US"/>
        </w:rPr>
        <w:t>.</w:t>
      </w:r>
    </w:p>
    <w:p w:rsidR="000D220C" w:rsidRPr="000D220C" w:rsidRDefault="000D220C" w:rsidP="000D220C">
      <w:pPr>
        <w:ind w:left="426" w:right="-91"/>
        <w:jc w:val="both"/>
        <w:rPr>
          <w:rFonts w:ascii="Arial" w:hAnsi="Arial" w:cs="Arial"/>
          <w:lang w:val="es-CR"/>
        </w:rPr>
      </w:pPr>
    </w:p>
    <w:tbl>
      <w:tblPr>
        <w:tblpPr w:leftFromText="142" w:rightFromText="142" w:vertAnchor="text" w:horzAnchor="margin" w:tblpY="1"/>
        <w:tblOverlap w:val="never"/>
        <w:tblW w:w="18503" w:type="dxa"/>
        <w:tblLook w:val="04A0" w:firstRow="1" w:lastRow="0" w:firstColumn="1" w:lastColumn="0" w:noHBand="0" w:noVBand="1"/>
      </w:tblPr>
      <w:tblGrid>
        <w:gridCol w:w="4678"/>
        <w:gridCol w:w="4361"/>
        <w:gridCol w:w="4361"/>
        <w:gridCol w:w="5103"/>
      </w:tblGrid>
      <w:tr w:rsidR="00EC73DD" w:rsidTr="0018508E">
        <w:trPr>
          <w:trHeight w:val="183"/>
        </w:trPr>
        <w:tc>
          <w:tcPr>
            <w:tcW w:w="4678" w:type="dxa"/>
          </w:tcPr>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767AF5" w:rsidRDefault="00767AF5"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AC5651" w:rsidRDefault="00AC5651"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Administración</w:t>
            </w:r>
          </w:p>
          <w:p w:rsidR="00A70CFC" w:rsidRDefault="00A70CFC"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0C64AC" w:rsidRDefault="000C64AC"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AC5651" w:rsidRDefault="00AC5651"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AC5651" w:rsidRDefault="00AC5651"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AC5651" w:rsidRDefault="00AC5651" w:rsidP="0018508E">
            <w:pPr>
              <w:ind w:left="-567" w:right="176"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r w:rsidR="0018508E">
              <w:rPr>
                <w:rFonts w:ascii="Arial" w:eastAsia="Cambria" w:hAnsi="Arial" w:cs="Arial"/>
                <w:b/>
                <w:sz w:val="16"/>
                <w:szCs w:val="16"/>
                <w:lang w:val="es-ES_tradnl" w:eastAsia="en-US"/>
              </w:rPr>
              <w:t xml:space="preserve"> </w:t>
            </w:r>
          </w:p>
          <w:p w:rsidR="000C64AC" w:rsidRDefault="000C64AC"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825F3A" w:rsidRDefault="00825F3A" w:rsidP="0018508E">
            <w:pPr>
              <w:ind w:left="-567" w:right="-108" w:firstLine="567"/>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OPI</w:t>
            </w:r>
            <w:proofErr w:type="spellEnd"/>
            <w:r w:rsidR="0018508E">
              <w:rPr>
                <w:rFonts w:ascii="Arial" w:eastAsia="Cambria" w:hAnsi="Arial" w:cs="Arial"/>
                <w:b/>
                <w:sz w:val="16"/>
                <w:szCs w:val="16"/>
                <w:lang w:val="es-ES_tradnl" w:eastAsia="en-US"/>
              </w:rPr>
              <w:t xml:space="preserve"> </w:t>
            </w:r>
          </w:p>
          <w:p w:rsidR="00EC73DD" w:rsidRDefault="00EC73DD" w:rsidP="00E87657">
            <w:pPr>
              <w:ind w:left="-567" w:firstLine="567"/>
              <w:jc w:val="both"/>
              <w:rPr>
                <w:rFonts w:ascii="Arial" w:eastAsia="Cambria" w:hAnsi="Arial" w:cs="Arial"/>
                <w:b/>
                <w:sz w:val="16"/>
                <w:szCs w:val="16"/>
                <w:lang w:val="es-ES_tradnl" w:eastAsia="en-US"/>
              </w:rPr>
            </w:pPr>
          </w:p>
          <w:p w:rsidR="00EC73DD" w:rsidRDefault="00EC73DD" w:rsidP="00E87657">
            <w:pPr>
              <w:ind w:left="-567" w:firstLine="567"/>
              <w:jc w:val="both"/>
              <w:rPr>
                <w:rFonts w:ascii="Arial" w:eastAsia="Cambria" w:hAnsi="Arial" w:cs="Arial"/>
                <w:b/>
                <w:sz w:val="16"/>
                <w:szCs w:val="16"/>
                <w:lang w:val="es-ES_tradnl" w:eastAsia="en-US"/>
              </w:rPr>
            </w:pPr>
          </w:p>
        </w:tc>
        <w:tc>
          <w:tcPr>
            <w:tcW w:w="4361" w:type="dxa"/>
          </w:tcPr>
          <w:p w:rsidR="00767AF5" w:rsidRDefault="00767AF5" w:rsidP="00767AF5">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767AF5" w:rsidRDefault="00767AF5" w:rsidP="00767AF5">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767AF5" w:rsidRDefault="00767AF5" w:rsidP="00767AF5">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767AF5" w:rsidRDefault="00767AF5" w:rsidP="00767AF5">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767AF5" w:rsidRDefault="00767AF5" w:rsidP="00767AF5">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EC73DD" w:rsidRDefault="0018508E"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Sr. </w:t>
            </w:r>
            <w:proofErr w:type="spellStart"/>
            <w:r>
              <w:rPr>
                <w:rFonts w:ascii="Arial" w:eastAsia="Cambria" w:hAnsi="Arial" w:cs="Arial"/>
                <w:b/>
                <w:sz w:val="16"/>
                <w:szCs w:val="16"/>
                <w:lang w:val="es-ES_tradnl" w:eastAsia="en-US"/>
              </w:rPr>
              <w:t>Cristhian</w:t>
            </w:r>
            <w:proofErr w:type="spellEnd"/>
            <w:r>
              <w:rPr>
                <w:rFonts w:ascii="Arial" w:eastAsia="Cambria" w:hAnsi="Arial" w:cs="Arial"/>
                <w:b/>
                <w:sz w:val="16"/>
                <w:szCs w:val="16"/>
                <w:lang w:val="es-ES_tradnl" w:eastAsia="en-US"/>
              </w:rPr>
              <w:t xml:space="preserve"> Barahona, Presidente Comisión Carrera </w:t>
            </w:r>
            <w:proofErr w:type="spellStart"/>
            <w:r>
              <w:rPr>
                <w:rFonts w:ascii="Arial" w:eastAsia="Cambria" w:hAnsi="Arial" w:cs="Arial"/>
                <w:b/>
                <w:sz w:val="16"/>
                <w:szCs w:val="16"/>
                <w:lang w:val="es-ES_tradnl" w:eastAsia="en-US"/>
              </w:rPr>
              <w:t>adddd</w:t>
            </w:r>
            <w:proofErr w:type="spellEnd"/>
            <w:r>
              <w:rPr>
                <w:rFonts w:ascii="Arial" w:eastAsia="Cambria" w:hAnsi="Arial" w:cs="Arial"/>
                <w:b/>
                <w:sz w:val="16"/>
                <w:szCs w:val="16"/>
                <w:lang w:val="es-ES_tradnl" w:eastAsia="en-US"/>
              </w:rPr>
              <w:t xml:space="preserve"> Administrativa  </w:t>
            </w:r>
          </w:p>
          <w:p w:rsidR="0018508E" w:rsidRDefault="0018508E"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Ing. Mar</w:t>
            </w:r>
            <w:r w:rsidR="00EA6525">
              <w:rPr>
                <w:rFonts w:ascii="Arial" w:eastAsia="Cambria" w:hAnsi="Arial" w:cs="Arial"/>
                <w:b/>
                <w:sz w:val="16"/>
                <w:szCs w:val="16"/>
                <w:lang w:val="es-ES_tradnl" w:eastAsia="en-US"/>
              </w:rPr>
              <w:t>vin</w:t>
            </w:r>
            <w:bookmarkStart w:id="0" w:name="_GoBack"/>
            <w:bookmarkEnd w:id="0"/>
            <w:r>
              <w:rPr>
                <w:rFonts w:ascii="Arial" w:eastAsia="Cambria" w:hAnsi="Arial" w:cs="Arial"/>
                <w:b/>
                <w:sz w:val="16"/>
                <w:szCs w:val="16"/>
                <w:lang w:val="es-ES_tradnl" w:eastAsia="en-US"/>
              </w:rPr>
              <w:t xml:space="preserve"> Castillo, Presidente Comisión Carrera     Profe   Profesional</w:t>
            </w:r>
          </w:p>
          <w:p w:rsidR="00EC73DD" w:rsidRDefault="00EC73DD" w:rsidP="00E87657">
            <w:pPr>
              <w:jc w:val="both"/>
              <w:rPr>
                <w:rFonts w:ascii="Arial" w:eastAsia="Cambria" w:hAnsi="Arial" w:cs="Arial"/>
                <w:b/>
                <w:sz w:val="16"/>
                <w:szCs w:val="16"/>
                <w:lang w:val="es-ES_tradnl" w:eastAsia="en-US"/>
              </w:rPr>
            </w:pPr>
          </w:p>
          <w:p w:rsidR="00EC73DD" w:rsidRDefault="00EC73DD" w:rsidP="00E87657">
            <w:pPr>
              <w:rPr>
                <w:rFonts w:ascii="Arial" w:eastAsia="Cambria" w:hAnsi="Arial" w:cs="Arial"/>
                <w:b/>
                <w:sz w:val="16"/>
                <w:szCs w:val="16"/>
                <w:lang w:val="es-CR"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5103" w:type="dxa"/>
          </w:tcPr>
          <w:p w:rsidR="00EC73DD" w:rsidRDefault="00EC73DD" w:rsidP="00E87657">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4B5" w:rsidRDefault="00AE54B5">
      <w:r>
        <w:separator/>
      </w:r>
    </w:p>
  </w:endnote>
  <w:endnote w:type="continuationSeparator" w:id="0">
    <w:p w:rsidR="00AE54B5" w:rsidRDefault="00AE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4B5" w:rsidRDefault="00AE54B5">
      <w:r>
        <w:separator/>
      </w:r>
    </w:p>
  </w:footnote>
  <w:footnote w:type="continuationSeparator" w:id="0">
    <w:p w:rsidR="00AE54B5" w:rsidRDefault="00AE5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7D71B4">
      <w:rPr>
        <w:rFonts w:ascii="Arial" w:eastAsia="Cambria" w:hAnsi="Arial" w:cs="Arial"/>
        <w:i/>
        <w:sz w:val="18"/>
        <w:szCs w:val="18"/>
        <w:lang w:val="es-ES_tradnl" w:eastAsia="x-none"/>
      </w:rPr>
      <w:t>3</w:t>
    </w:r>
    <w:r w:rsidR="0074500B">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sidR="0074500B">
      <w:rPr>
        <w:rFonts w:ascii="Arial" w:eastAsia="Cambria" w:hAnsi="Arial" w:cs="Arial"/>
        <w:i/>
        <w:sz w:val="18"/>
        <w:szCs w:val="18"/>
        <w:lang w:val="es-ES_tradnl" w:eastAsia="x-none"/>
      </w:rPr>
      <w:t>10</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C5651">
      <w:rPr>
        <w:rFonts w:ascii="Arial" w:eastAsia="Cambria" w:hAnsi="Arial" w:cs="Arial"/>
        <w:i/>
        <w:sz w:val="18"/>
        <w:szCs w:val="18"/>
        <w:lang w:val="es-ES_tradnl" w:eastAsia="x-none"/>
      </w:rPr>
      <w:t>3</w:t>
    </w:r>
    <w:r w:rsidR="0074500B">
      <w:rPr>
        <w:rFonts w:ascii="Arial" w:eastAsia="Cambria" w:hAnsi="Arial" w:cs="Arial"/>
        <w:i/>
        <w:sz w:val="18"/>
        <w:szCs w:val="18"/>
        <w:lang w:val="es-ES_tradnl" w:eastAsia="x-none"/>
      </w:rPr>
      <w:t>0</w:t>
    </w:r>
    <w:r w:rsidR="006442DF">
      <w:rPr>
        <w:rFonts w:ascii="Arial" w:eastAsia="Cambria" w:hAnsi="Arial" w:cs="Arial"/>
        <w:i/>
        <w:sz w:val="18"/>
        <w:szCs w:val="18"/>
        <w:lang w:val="es-ES_tradnl" w:eastAsia="x-none"/>
      </w:rPr>
      <w:t xml:space="preserve"> de </w:t>
    </w:r>
    <w:r w:rsidR="005A76D9">
      <w:rPr>
        <w:rFonts w:ascii="Arial" w:eastAsia="Cambria" w:hAnsi="Arial" w:cs="Arial"/>
        <w:i/>
        <w:sz w:val="18"/>
        <w:szCs w:val="18"/>
        <w:lang w:val="es-ES_tradnl" w:eastAsia="x-none"/>
      </w:rPr>
      <w:t>agosto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A6525">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196"/>
    <w:multiLevelType w:val="hybridMultilevel"/>
    <w:tmpl w:val="DD0CAFE6"/>
    <w:lvl w:ilvl="0" w:tplc="96CEF514">
      <w:start w:val="1"/>
      <w:numFmt w:val="decimal"/>
      <w:lvlText w:val="%1."/>
      <w:lvlJc w:val="left"/>
      <w:pPr>
        <w:ind w:left="720" w:hanging="360"/>
      </w:pPr>
      <w:rPr>
        <w:b/>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2BC5DC8"/>
    <w:multiLevelType w:val="hybridMultilevel"/>
    <w:tmpl w:val="9E4A21FC"/>
    <w:lvl w:ilvl="0" w:tplc="0430E47E">
      <w:start w:val="1"/>
      <w:numFmt w:val="decimal"/>
      <w:lvlText w:val="%1."/>
      <w:lvlJc w:val="left"/>
      <w:pPr>
        <w:ind w:left="720" w:hanging="360"/>
      </w:pPr>
      <w:rPr>
        <w:b/>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1F9E165C"/>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22112137"/>
    <w:multiLevelType w:val="hybridMultilevel"/>
    <w:tmpl w:val="AA6CA650"/>
    <w:lvl w:ilvl="0" w:tplc="FC782FC8">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1415028"/>
    <w:multiLevelType w:val="hybridMultilevel"/>
    <w:tmpl w:val="2F6A76EC"/>
    <w:lvl w:ilvl="0" w:tplc="E6E2F4DC">
      <w:start w:val="2"/>
      <w:numFmt w:val="upperLetter"/>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7" w15:restartNumberingAfterBreak="0">
    <w:nsid w:val="37DD6115"/>
    <w:multiLevelType w:val="hybridMultilevel"/>
    <w:tmpl w:val="8FBA41DE"/>
    <w:lvl w:ilvl="0" w:tplc="3BB614D0">
      <w:start w:val="1"/>
      <w:numFmt w:val="lowerLetter"/>
      <w:lvlText w:val="%1."/>
      <w:lvlJc w:val="left"/>
      <w:pPr>
        <w:ind w:left="785" w:hanging="360"/>
      </w:pPr>
      <w:rPr>
        <w:b/>
      </w:rPr>
    </w:lvl>
    <w:lvl w:ilvl="1" w:tplc="140A0019" w:tentative="1">
      <w:start w:val="1"/>
      <w:numFmt w:val="lowerLetter"/>
      <w:lvlText w:val="%2."/>
      <w:lvlJc w:val="left"/>
      <w:pPr>
        <w:ind w:left="1505" w:hanging="360"/>
      </w:pPr>
    </w:lvl>
    <w:lvl w:ilvl="2" w:tplc="140A001B" w:tentative="1">
      <w:start w:val="1"/>
      <w:numFmt w:val="lowerRoman"/>
      <w:lvlText w:val="%3."/>
      <w:lvlJc w:val="right"/>
      <w:pPr>
        <w:ind w:left="2225" w:hanging="180"/>
      </w:pPr>
    </w:lvl>
    <w:lvl w:ilvl="3" w:tplc="140A000F" w:tentative="1">
      <w:start w:val="1"/>
      <w:numFmt w:val="decimal"/>
      <w:lvlText w:val="%4."/>
      <w:lvlJc w:val="left"/>
      <w:pPr>
        <w:ind w:left="2945" w:hanging="360"/>
      </w:pPr>
    </w:lvl>
    <w:lvl w:ilvl="4" w:tplc="140A0019" w:tentative="1">
      <w:start w:val="1"/>
      <w:numFmt w:val="lowerLetter"/>
      <w:lvlText w:val="%5."/>
      <w:lvlJc w:val="left"/>
      <w:pPr>
        <w:ind w:left="3665" w:hanging="360"/>
      </w:pPr>
    </w:lvl>
    <w:lvl w:ilvl="5" w:tplc="140A001B" w:tentative="1">
      <w:start w:val="1"/>
      <w:numFmt w:val="lowerRoman"/>
      <w:lvlText w:val="%6."/>
      <w:lvlJc w:val="right"/>
      <w:pPr>
        <w:ind w:left="4385" w:hanging="180"/>
      </w:pPr>
    </w:lvl>
    <w:lvl w:ilvl="6" w:tplc="140A000F" w:tentative="1">
      <w:start w:val="1"/>
      <w:numFmt w:val="decimal"/>
      <w:lvlText w:val="%7."/>
      <w:lvlJc w:val="left"/>
      <w:pPr>
        <w:ind w:left="5105" w:hanging="360"/>
      </w:pPr>
    </w:lvl>
    <w:lvl w:ilvl="7" w:tplc="140A0019" w:tentative="1">
      <w:start w:val="1"/>
      <w:numFmt w:val="lowerLetter"/>
      <w:lvlText w:val="%8."/>
      <w:lvlJc w:val="left"/>
      <w:pPr>
        <w:ind w:left="5825" w:hanging="360"/>
      </w:pPr>
    </w:lvl>
    <w:lvl w:ilvl="8" w:tplc="140A001B" w:tentative="1">
      <w:start w:val="1"/>
      <w:numFmt w:val="lowerRoman"/>
      <w:lvlText w:val="%9."/>
      <w:lvlJc w:val="right"/>
      <w:pPr>
        <w:ind w:left="6545" w:hanging="180"/>
      </w:pPr>
    </w:lvl>
  </w:abstractNum>
  <w:abstractNum w:abstractNumId="8"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9175615"/>
    <w:multiLevelType w:val="hybridMultilevel"/>
    <w:tmpl w:val="81BCB1F4"/>
    <w:lvl w:ilvl="0" w:tplc="7A6846DA">
      <w:start w:val="6"/>
      <w:numFmt w:val="lowerLetter"/>
      <w:lvlText w:val="%1."/>
      <w:lvlJc w:val="left"/>
      <w:pPr>
        <w:ind w:left="720" w:hanging="360"/>
      </w:pPr>
      <w:rPr>
        <w:rFonts w:ascii="Verdana" w:hAnsi="Verdana" w:cs="Times New Roman" w:hint="default"/>
        <w:i/>
        <w:sz w:val="1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9824FDD"/>
    <w:multiLevelType w:val="hybridMultilevel"/>
    <w:tmpl w:val="DF2665AA"/>
    <w:lvl w:ilvl="0" w:tplc="7AA8EE2E">
      <w:start w:val="1"/>
      <w:numFmt w:val="decimal"/>
      <w:lvlText w:val="%1."/>
      <w:lvlJc w:val="left"/>
      <w:pPr>
        <w:ind w:left="720" w:hanging="360"/>
      </w:pPr>
      <w:rPr>
        <w:b/>
      </w:rPr>
    </w:lvl>
    <w:lvl w:ilvl="1" w:tplc="60B21C56">
      <w:start w:val="1"/>
      <w:numFmt w:val="lowerLetter"/>
      <w:lvlText w:val="%2."/>
      <w:lvlJc w:val="left"/>
      <w:pPr>
        <w:ind w:left="1440" w:hanging="360"/>
      </w:pPr>
      <w:rPr>
        <w:b/>
        <w:strike w:val="0"/>
        <w:sz w:val="24"/>
        <w:szCs w:val="24"/>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0D1C3762">
      <w:start w:val="1"/>
      <w:numFmt w:val="lowerLetter"/>
      <w:lvlText w:val="%5."/>
      <w:lvlJc w:val="left"/>
      <w:pPr>
        <w:ind w:left="3600" w:hanging="360"/>
      </w:pPr>
      <w:rPr>
        <w:b/>
      </w:r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7D561769"/>
    <w:multiLevelType w:val="hybridMultilevel"/>
    <w:tmpl w:val="D2B88E86"/>
    <w:lvl w:ilvl="0" w:tplc="D9C01D0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9"/>
  </w:num>
  <w:num w:numId="4">
    <w:abstractNumId w:val="13"/>
  </w:num>
  <w:num w:numId="5">
    <w:abstractNumId w:val="11"/>
  </w:num>
  <w:num w:numId="6">
    <w:abstractNumId w:val="4"/>
  </w:num>
  <w:num w:numId="7">
    <w:abstractNumId w:val="5"/>
  </w:num>
  <w:num w:numId="8">
    <w:abstractNumId w:val="6"/>
  </w:num>
  <w:num w:numId="9">
    <w:abstractNumId w:val="11"/>
  </w:num>
  <w:num w:numId="10">
    <w:abstractNumId w:val="12"/>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B10B4"/>
    <w:rsid w:val="000B10C0"/>
    <w:rsid w:val="000B39AF"/>
    <w:rsid w:val="000B55D7"/>
    <w:rsid w:val="000B5852"/>
    <w:rsid w:val="000B624C"/>
    <w:rsid w:val="000B6B41"/>
    <w:rsid w:val="000B7C5A"/>
    <w:rsid w:val="000C0A23"/>
    <w:rsid w:val="000C25EB"/>
    <w:rsid w:val="000C3E9F"/>
    <w:rsid w:val="000C52B7"/>
    <w:rsid w:val="000C64AC"/>
    <w:rsid w:val="000C68C0"/>
    <w:rsid w:val="000D220C"/>
    <w:rsid w:val="000D2AD1"/>
    <w:rsid w:val="000D34C2"/>
    <w:rsid w:val="000D5ACC"/>
    <w:rsid w:val="000D5C6B"/>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AC3"/>
    <w:rsid w:val="001746E5"/>
    <w:rsid w:val="0018030A"/>
    <w:rsid w:val="001806C4"/>
    <w:rsid w:val="00182124"/>
    <w:rsid w:val="0018508E"/>
    <w:rsid w:val="00187E0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AC4"/>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3D7B"/>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F3429"/>
    <w:rsid w:val="005F3B68"/>
    <w:rsid w:val="005F40F5"/>
    <w:rsid w:val="005F6B28"/>
    <w:rsid w:val="00603C4D"/>
    <w:rsid w:val="006059E6"/>
    <w:rsid w:val="00610697"/>
    <w:rsid w:val="0062298E"/>
    <w:rsid w:val="00623979"/>
    <w:rsid w:val="00623BA9"/>
    <w:rsid w:val="0062557C"/>
    <w:rsid w:val="006315C2"/>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6376"/>
    <w:rsid w:val="006C7BCB"/>
    <w:rsid w:val="006D0052"/>
    <w:rsid w:val="006D2575"/>
    <w:rsid w:val="006D5CAB"/>
    <w:rsid w:val="006E0F76"/>
    <w:rsid w:val="006E1429"/>
    <w:rsid w:val="006E2881"/>
    <w:rsid w:val="006E44A7"/>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4500B"/>
    <w:rsid w:val="007512F6"/>
    <w:rsid w:val="0075179A"/>
    <w:rsid w:val="00751AB1"/>
    <w:rsid w:val="007553D4"/>
    <w:rsid w:val="00760AD1"/>
    <w:rsid w:val="00761133"/>
    <w:rsid w:val="007619FB"/>
    <w:rsid w:val="00763AF2"/>
    <w:rsid w:val="00767AF5"/>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3CC6"/>
    <w:rsid w:val="00825809"/>
    <w:rsid w:val="00825F3A"/>
    <w:rsid w:val="00825F93"/>
    <w:rsid w:val="00831982"/>
    <w:rsid w:val="0083257F"/>
    <w:rsid w:val="00835E65"/>
    <w:rsid w:val="00837AFC"/>
    <w:rsid w:val="008434BA"/>
    <w:rsid w:val="00845D24"/>
    <w:rsid w:val="00851093"/>
    <w:rsid w:val="008522DF"/>
    <w:rsid w:val="008544DB"/>
    <w:rsid w:val="00862FA3"/>
    <w:rsid w:val="00862FDC"/>
    <w:rsid w:val="00863F94"/>
    <w:rsid w:val="00865845"/>
    <w:rsid w:val="008757CC"/>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3F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54E67"/>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4A78"/>
    <w:rsid w:val="00AA5259"/>
    <w:rsid w:val="00AA542A"/>
    <w:rsid w:val="00AA7CF3"/>
    <w:rsid w:val="00AB0454"/>
    <w:rsid w:val="00AB4A79"/>
    <w:rsid w:val="00AC5651"/>
    <w:rsid w:val="00AC6805"/>
    <w:rsid w:val="00AD394D"/>
    <w:rsid w:val="00AD5306"/>
    <w:rsid w:val="00AD6483"/>
    <w:rsid w:val="00AD7835"/>
    <w:rsid w:val="00AE0779"/>
    <w:rsid w:val="00AE2D5A"/>
    <w:rsid w:val="00AE2F65"/>
    <w:rsid w:val="00AE36D5"/>
    <w:rsid w:val="00AE54B5"/>
    <w:rsid w:val="00AE6733"/>
    <w:rsid w:val="00AE6DB1"/>
    <w:rsid w:val="00AF2316"/>
    <w:rsid w:val="00AF3280"/>
    <w:rsid w:val="00AF34C9"/>
    <w:rsid w:val="00AF49E9"/>
    <w:rsid w:val="00AF5ACF"/>
    <w:rsid w:val="00B008C0"/>
    <w:rsid w:val="00B01604"/>
    <w:rsid w:val="00B0598C"/>
    <w:rsid w:val="00B05C4B"/>
    <w:rsid w:val="00B05D21"/>
    <w:rsid w:val="00B10D6F"/>
    <w:rsid w:val="00B124AA"/>
    <w:rsid w:val="00B2081E"/>
    <w:rsid w:val="00B219FF"/>
    <w:rsid w:val="00B2224F"/>
    <w:rsid w:val="00B227C4"/>
    <w:rsid w:val="00B229A7"/>
    <w:rsid w:val="00B23A76"/>
    <w:rsid w:val="00B269D8"/>
    <w:rsid w:val="00B26FFA"/>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13A6"/>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1E9F"/>
    <w:rsid w:val="00E82183"/>
    <w:rsid w:val="00E9331A"/>
    <w:rsid w:val="00E96B6D"/>
    <w:rsid w:val="00E97F75"/>
    <w:rsid w:val="00EA5044"/>
    <w:rsid w:val="00EA6525"/>
    <w:rsid w:val="00EA7D5B"/>
    <w:rsid w:val="00EB118F"/>
    <w:rsid w:val="00EB1F53"/>
    <w:rsid w:val="00EB4683"/>
    <w:rsid w:val="00EB7E2E"/>
    <w:rsid w:val="00EC05E8"/>
    <w:rsid w:val="00EC20F1"/>
    <w:rsid w:val="00EC2289"/>
    <w:rsid w:val="00EC2B3F"/>
    <w:rsid w:val="00EC30C2"/>
    <w:rsid w:val="00EC3BD7"/>
    <w:rsid w:val="00EC3C5B"/>
    <w:rsid w:val="00EC3D41"/>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064C2-6951-46EB-8587-8778D9EB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Pages>
  <Words>689</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138</cp:revision>
  <cp:lastPrinted>2017-08-23T19:45:00Z</cp:lastPrinted>
  <dcterms:created xsi:type="dcterms:W3CDTF">2016-10-05T20:00:00Z</dcterms:created>
  <dcterms:modified xsi:type="dcterms:W3CDTF">2017-09-14T16:23:00Z</dcterms:modified>
</cp:coreProperties>
</file>