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8D" w:rsidRDefault="0055708D" w:rsidP="00DE17BC">
      <w:pPr>
        <w:pStyle w:val="Textoindependiente"/>
        <w:rPr>
          <w:rFonts w:ascii="Arial" w:hAnsi="Arial" w:cs="Arial"/>
        </w:rPr>
      </w:pPr>
    </w:p>
    <w:p w:rsidR="0055708D" w:rsidRDefault="0055708D">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3E3928">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52705</wp:posOffset>
                </wp:positionV>
                <wp:extent cx="5257800" cy="76136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13650"/>
                        </a:xfrm>
                        <a:prstGeom prst="rect">
                          <a:avLst/>
                        </a:prstGeom>
                        <a:solidFill>
                          <a:srgbClr val="FFFFFF"/>
                        </a:solidFill>
                        <a:ln w="9525">
                          <a:solidFill>
                            <a:srgbClr val="000000"/>
                          </a:solidFill>
                          <a:miter lim="800000"/>
                          <a:headEnd/>
                          <a:tailEnd/>
                        </a:ln>
                      </wps:spPr>
                      <wps:txbx>
                        <w:txbxContent>
                          <w:p w:rsidR="005A258D" w:rsidRDefault="005A258D">
                            <w:pPr>
                              <w:pStyle w:val="Puesto"/>
                              <w:rPr>
                                <w:rFonts w:ascii="Arial" w:hAnsi="Arial" w:cs="Arial"/>
                              </w:rPr>
                            </w:pP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Consejo Institucional</w:t>
                            </w: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Pr="00CC2763" w:rsidRDefault="005A258D">
                            <w:pPr>
                              <w:pStyle w:val="Puesto"/>
                              <w:rPr>
                                <w:rFonts w:ascii="Arial" w:hAnsi="Arial" w:cs="Arial"/>
                                <w:szCs w:val="44"/>
                              </w:rPr>
                            </w:pPr>
                            <w:r w:rsidRPr="00CC2763">
                              <w:rPr>
                                <w:rFonts w:ascii="Arial" w:hAnsi="Arial" w:cs="Arial"/>
                                <w:szCs w:val="44"/>
                              </w:rPr>
                              <w:t>COMISIÓN PERMANENTE</w:t>
                            </w:r>
                          </w:p>
                          <w:p w:rsidR="005A258D" w:rsidRPr="00CC2763" w:rsidRDefault="005A258D">
                            <w:pPr>
                              <w:pStyle w:val="Subttulo"/>
                              <w:rPr>
                                <w:sz w:val="44"/>
                                <w:szCs w:val="44"/>
                              </w:rPr>
                            </w:pPr>
                            <w:r>
                              <w:rPr>
                                <w:sz w:val="44"/>
                                <w:szCs w:val="44"/>
                              </w:rPr>
                              <w:t>ASUNTOS ACAD</w:t>
                            </w:r>
                            <w:r w:rsidR="00C64074">
                              <w:rPr>
                                <w:sz w:val="44"/>
                                <w:szCs w:val="44"/>
                              </w:rPr>
                              <w:t>É</w:t>
                            </w:r>
                            <w:r>
                              <w:rPr>
                                <w:sz w:val="44"/>
                                <w:szCs w:val="44"/>
                              </w:rPr>
                              <w:t>MICOS Y ESTUDIANTILES</w:t>
                            </w:r>
                          </w:p>
                          <w:p w:rsidR="005A258D" w:rsidRDefault="005A258D">
                            <w:pPr>
                              <w:pStyle w:val="Subttulo"/>
                              <w:rPr>
                                <w:b w:val="0"/>
                                <w:bCs w:val="0"/>
                                <w:sz w:val="44"/>
                              </w:rPr>
                            </w:pPr>
                          </w:p>
                          <w:p w:rsidR="005A258D" w:rsidRDefault="005A258D">
                            <w:pPr>
                              <w:pStyle w:val="Subttulo"/>
                              <w:rPr>
                                <w:b w:val="0"/>
                                <w:bCs w:val="0"/>
                                <w:sz w:val="44"/>
                              </w:rPr>
                            </w:pPr>
                          </w:p>
                          <w:p w:rsidR="005A258D" w:rsidRDefault="005A258D">
                            <w:pPr>
                              <w:pStyle w:val="Ttulo4"/>
                              <w:rPr>
                                <w:rFonts w:ascii="Arial" w:hAnsi="Arial" w:cs="Arial"/>
                              </w:rPr>
                            </w:pPr>
                            <w:r>
                              <w:rPr>
                                <w:rFonts w:ascii="Arial" w:hAnsi="Arial" w:cs="Arial"/>
                              </w:rPr>
                              <w:t>Informe de Labores</w:t>
                            </w:r>
                          </w:p>
                          <w:p w:rsidR="005A258D" w:rsidRDefault="005A258D">
                            <w:pPr>
                              <w:jc w:val="center"/>
                            </w:pPr>
                          </w:p>
                          <w:p w:rsidR="005A258D" w:rsidRDefault="005A258D">
                            <w:pPr>
                              <w:pStyle w:val="Ttulo6"/>
                              <w:rPr>
                                <w:b/>
                                <w:bCs/>
                              </w:rPr>
                            </w:pPr>
                          </w:p>
                          <w:p w:rsidR="005A258D" w:rsidRPr="009515DF" w:rsidRDefault="005A258D">
                            <w:pPr>
                              <w:pStyle w:val="Ttulo6"/>
                              <w:rPr>
                                <w:b/>
                                <w:bCs/>
                              </w:rPr>
                            </w:pPr>
                            <w:r>
                              <w:rPr>
                                <w:b/>
                                <w:bCs/>
                              </w:rPr>
                              <w:t>I</w:t>
                            </w:r>
                            <w:r w:rsidR="00211BA6">
                              <w:rPr>
                                <w:b/>
                                <w:bCs/>
                              </w:rPr>
                              <w:t>I</w:t>
                            </w:r>
                            <w:r w:rsidRPr="009515DF">
                              <w:rPr>
                                <w:b/>
                                <w:bCs/>
                              </w:rPr>
                              <w:t xml:space="preserve"> Semestre</w:t>
                            </w:r>
                            <w:r>
                              <w:rPr>
                                <w:b/>
                                <w:bCs/>
                              </w:rPr>
                              <w:t xml:space="preserve"> de</w:t>
                            </w:r>
                            <w:r w:rsidRPr="009515DF">
                              <w:rPr>
                                <w:b/>
                                <w:bCs/>
                              </w:rPr>
                              <w:t xml:space="preserve"> 201</w:t>
                            </w:r>
                            <w:r>
                              <w:rPr>
                                <w:b/>
                                <w:bCs/>
                              </w:rPr>
                              <w:t>5</w:t>
                            </w:r>
                          </w:p>
                          <w:p w:rsidR="005A258D" w:rsidRPr="009515DF" w:rsidRDefault="005A258D" w:rsidP="00531F17">
                            <w:pPr>
                              <w:pStyle w:val="Subttulo"/>
                              <w:jc w:val="left"/>
                              <w:rPr>
                                <w:lang w:val="es-CR"/>
                              </w:rPr>
                            </w:pPr>
                          </w:p>
                          <w:p w:rsidR="005A258D" w:rsidRPr="009515DF" w:rsidRDefault="005A258D">
                            <w:pPr>
                              <w:pStyle w:val="Subttulo"/>
                              <w:rPr>
                                <w:lang w:val="es-CR"/>
                              </w:rPr>
                            </w:pPr>
                          </w:p>
                          <w:p w:rsidR="005A258D" w:rsidRPr="009515DF" w:rsidRDefault="005A258D">
                            <w:pPr>
                              <w:jc w:val="right"/>
                              <w:rPr>
                                <w:rFonts w:ascii="Arial" w:hAnsi="Arial" w:cs="Arial"/>
                                <w:sz w:val="44"/>
                                <w:szCs w:val="32"/>
                                <w:lang w:val="es-CR"/>
                              </w:rPr>
                            </w:pPr>
                            <w:r w:rsidRPr="009515DF">
                              <w:rPr>
                                <w:rFonts w:ascii="Arial" w:hAnsi="Arial" w:cs="Arial"/>
                                <w:sz w:val="44"/>
                                <w:szCs w:val="32"/>
                                <w:lang w:val="es-CR"/>
                              </w:rPr>
                              <w:t>Integrantes</w:t>
                            </w:r>
                          </w:p>
                          <w:p w:rsidR="005A258D" w:rsidRPr="009515DF" w:rsidRDefault="005A258D">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5A258D" w:rsidRDefault="005A258D">
                            <w:pPr>
                              <w:pStyle w:val="Textoindependiente3"/>
                              <w:ind w:left="360"/>
                              <w:rPr>
                                <w:sz w:val="22"/>
                                <w:szCs w:val="22"/>
                              </w:rPr>
                            </w:pPr>
                            <w:r>
                              <w:rPr>
                                <w:sz w:val="22"/>
                                <w:szCs w:val="22"/>
                              </w:rPr>
                              <w:t>MSc. Jorge Chaves Arce</w:t>
                            </w:r>
                          </w:p>
                          <w:p w:rsidR="005A258D" w:rsidRPr="00F5162C" w:rsidRDefault="00DD39A4">
                            <w:pPr>
                              <w:pStyle w:val="Textoindependiente3"/>
                              <w:ind w:left="360"/>
                              <w:rPr>
                                <w:sz w:val="22"/>
                                <w:szCs w:val="22"/>
                              </w:rPr>
                            </w:pPr>
                            <w:r>
                              <w:rPr>
                                <w:sz w:val="22"/>
                                <w:szCs w:val="22"/>
                              </w:rPr>
                              <w:t>Dr</w:t>
                            </w:r>
                            <w:r w:rsidR="005A258D" w:rsidRPr="00F5162C">
                              <w:rPr>
                                <w:sz w:val="22"/>
                                <w:szCs w:val="22"/>
                              </w:rPr>
                              <w:t>. Bernal Martínez Gutiérrez</w:t>
                            </w:r>
                          </w:p>
                          <w:p w:rsidR="00A779C2" w:rsidRDefault="00A779C2" w:rsidP="00A779C2">
                            <w:pPr>
                              <w:jc w:val="right"/>
                              <w:rPr>
                                <w:rFonts w:ascii="Arial" w:hAnsi="Arial" w:cs="Arial"/>
                                <w:b/>
                                <w:bCs/>
                                <w:sz w:val="22"/>
                                <w:lang w:val="es-CR" w:eastAsia="es-CR"/>
                              </w:rPr>
                            </w:pPr>
                            <w:r>
                              <w:rPr>
                                <w:rFonts w:ascii="Arial" w:hAnsi="Arial" w:cs="Arial"/>
                                <w:b/>
                                <w:bCs/>
                                <w:sz w:val="22"/>
                                <w:lang w:val="es-CR" w:eastAsia="es-CR"/>
                              </w:rPr>
                              <w:t xml:space="preserve">Máster María Estrada Sánchez  </w:t>
                            </w:r>
                          </w:p>
                          <w:p w:rsidR="00012099" w:rsidRPr="00F5162C" w:rsidRDefault="00012099">
                            <w:pPr>
                              <w:pStyle w:val="Textoindependiente3"/>
                              <w:ind w:left="360"/>
                              <w:rPr>
                                <w:sz w:val="22"/>
                                <w:szCs w:val="22"/>
                              </w:rPr>
                            </w:pPr>
                            <w:r w:rsidRPr="00F5162C">
                              <w:rPr>
                                <w:sz w:val="22"/>
                                <w:szCs w:val="22"/>
                              </w:rPr>
                              <w:t>Ing. Jorge Carmona Chaves</w:t>
                            </w:r>
                          </w:p>
                          <w:p w:rsidR="005A258D" w:rsidRPr="00F5162C" w:rsidRDefault="005A258D">
                            <w:pPr>
                              <w:jc w:val="right"/>
                              <w:rPr>
                                <w:rFonts w:ascii="Arial" w:hAnsi="Arial" w:cs="Arial"/>
                                <w:b/>
                                <w:bCs/>
                                <w:sz w:val="22"/>
                                <w:lang w:val="es-CR" w:eastAsia="es-CR"/>
                              </w:rPr>
                            </w:pPr>
                            <w:r w:rsidRPr="00F5162C">
                              <w:rPr>
                                <w:rFonts w:ascii="Arial" w:hAnsi="Arial" w:cs="Arial"/>
                                <w:b/>
                                <w:bCs/>
                                <w:sz w:val="22"/>
                                <w:lang w:val="es-CR" w:eastAsia="es-CR"/>
                              </w:rPr>
                              <w:t>Sr. Mauricio Montero Pérez</w:t>
                            </w:r>
                          </w:p>
                          <w:p w:rsidR="00BF111B" w:rsidRPr="000E36ED" w:rsidRDefault="00A779C2">
                            <w:pPr>
                              <w:jc w:val="right"/>
                              <w:rPr>
                                <w:rFonts w:ascii="Arial" w:hAnsi="Arial" w:cs="Arial"/>
                                <w:b/>
                                <w:bCs/>
                                <w:sz w:val="22"/>
                                <w:lang w:val="es-CR" w:eastAsia="es-CR"/>
                              </w:rPr>
                            </w:pPr>
                            <w:r w:rsidRPr="000E36ED">
                              <w:rPr>
                                <w:rFonts w:ascii="Arial" w:hAnsi="Arial" w:cs="Arial"/>
                                <w:b/>
                                <w:bCs/>
                                <w:sz w:val="22"/>
                                <w:lang w:val="es-CR" w:eastAsia="es-CR"/>
                              </w:rPr>
                              <w:t>Sr. Eddie Gómez Serrano</w:t>
                            </w:r>
                          </w:p>
                          <w:p w:rsidR="005A258D" w:rsidRPr="00DE17BC" w:rsidRDefault="005A258D">
                            <w:pPr>
                              <w:jc w:val="right"/>
                              <w:rPr>
                                <w:rFonts w:ascii="Arial" w:hAnsi="Arial" w:cs="Arial"/>
                                <w:b/>
                                <w:bCs/>
                                <w:sz w:val="22"/>
                                <w:lang w:val="en-US" w:eastAsia="es-CR"/>
                              </w:rPr>
                            </w:pPr>
                            <w:r w:rsidRPr="00DE17BC">
                              <w:rPr>
                                <w:rFonts w:ascii="Arial" w:hAnsi="Arial" w:cs="Arial"/>
                                <w:b/>
                                <w:bCs/>
                                <w:sz w:val="22"/>
                                <w:lang w:val="en-US" w:eastAsia="es-CR"/>
                              </w:rPr>
                              <w:t>Lic. William Buckley Buckley</w:t>
                            </w:r>
                          </w:p>
                          <w:p w:rsidR="005A258D" w:rsidRPr="000E36ED" w:rsidRDefault="005A258D">
                            <w:pPr>
                              <w:jc w:val="right"/>
                              <w:rPr>
                                <w:rFonts w:ascii="Arial" w:hAnsi="Arial" w:cs="Arial"/>
                                <w:b/>
                                <w:bCs/>
                                <w:sz w:val="22"/>
                                <w:lang w:val="en-US" w:eastAsia="es-CR"/>
                              </w:rPr>
                            </w:pPr>
                            <w:r w:rsidRPr="000E36ED">
                              <w:rPr>
                                <w:rFonts w:ascii="Arial" w:hAnsi="Arial" w:cs="Arial"/>
                                <w:b/>
                                <w:bCs/>
                                <w:sz w:val="22"/>
                                <w:lang w:val="en-US" w:eastAsia="es-CR"/>
                              </w:rPr>
                              <w:t>Dr. Tomás Guzmán Hernández</w:t>
                            </w:r>
                          </w:p>
                          <w:p w:rsidR="005A258D" w:rsidRPr="000E36ED" w:rsidRDefault="005A258D" w:rsidP="00AB4CB7">
                            <w:pPr>
                              <w:jc w:val="center"/>
                              <w:rPr>
                                <w:rFonts w:ascii="Arial" w:hAnsi="Arial" w:cs="Arial"/>
                                <w:b/>
                                <w:bCs/>
                                <w:sz w:val="22"/>
                                <w:lang w:val="en-US" w:eastAsia="es-CR"/>
                              </w:rPr>
                            </w:pPr>
                          </w:p>
                          <w:p w:rsidR="005A258D" w:rsidRPr="000E36ED" w:rsidRDefault="005A258D" w:rsidP="00AB4CB7">
                            <w:pPr>
                              <w:jc w:val="center"/>
                              <w:rPr>
                                <w:rFonts w:ascii="Arial" w:hAnsi="Arial" w:cs="Arial"/>
                                <w:b/>
                                <w:bCs/>
                                <w:sz w:val="22"/>
                                <w:lang w:val="en-US" w:eastAsia="es-CR"/>
                              </w:rPr>
                            </w:pPr>
                          </w:p>
                          <w:p w:rsidR="005A258D" w:rsidRPr="000E36ED" w:rsidRDefault="005A258D">
                            <w:pPr>
                              <w:pStyle w:val="Subttulo"/>
                              <w:rPr>
                                <w:sz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rsidR="005A258D" w:rsidRDefault="005A258D">
                      <w:pPr>
                        <w:pStyle w:val="Puesto"/>
                        <w:rPr>
                          <w:rFonts w:ascii="Arial" w:hAnsi="Arial" w:cs="Arial"/>
                        </w:rPr>
                      </w:pP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Consejo Institucional</w:t>
                      </w: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Pr="00CC2763" w:rsidRDefault="005A258D">
                      <w:pPr>
                        <w:pStyle w:val="Puesto"/>
                        <w:rPr>
                          <w:rFonts w:ascii="Arial" w:hAnsi="Arial" w:cs="Arial"/>
                          <w:szCs w:val="44"/>
                        </w:rPr>
                      </w:pPr>
                      <w:r w:rsidRPr="00CC2763">
                        <w:rPr>
                          <w:rFonts w:ascii="Arial" w:hAnsi="Arial" w:cs="Arial"/>
                          <w:szCs w:val="44"/>
                        </w:rPr>
                        <w:t>COMISIÓN PERMANENTE</w:t>
                      </w:r>
                    </w:p>
                    <w:p w:rsidR="005A258D" w:rsidRPr="00CC2763" w:rsidRDefault="005A258D">
                      <w:pPr>
                        <w:pStyle w:val="Subttulo"/>
                        <w:rPr>
                          <w:sz w:val="44"/>
                          <w:szCs w:val="44"/>
                        </w:rPr>
                      </w:pPr>
                      <w:r>
                        <w:rPr>
                          <w:sz w:val="44"/>
                          <w:szCs w:val="44"/>
                        </w:rPr>
                        <w:t>ASUNTOS ACAD</w:t>
                      </w:r>
                      <w:r w:rsidR="00C64074">
                        <w:rPr>
                          <w:sz w:val="44"/>
                          <w:szCs w:val="44"/>
                        </w:rPr>
                        <w:t>É</w:t>
                      </w:r>
                      <w:r>
                        <w:rPr>
                          <w:sz w:val="44"/>
                          <w:szCs w:val="44"/>
                        </w:rPr>
                        <w:t>MICOS Y ESTUDIANTILES</w:t>
                      </w:r>
                    </w:p>
                    <w:p w:rsidR="005A258D" w:rsidRDefault="005A258D">
                      <w:pPr>
                        <w:pStyle w:val="Subttulo"/>
                        <w:rPr>
                          <w:b w:val="0"/>
                          <w:bCs w:val="0"/>
                          <w:sz w:val="44"/>
                        </w:rPr>
                      </w:pPr>
                    </w:p>
                    <w:p w:rsidR="005A258D" w:rsidRDefault="005A258D">
                      <w:pPr>
                        <w:pStyle w:val="Subttulo"/>
                        <w:rPr>
                          <w:b w:val="0"/>
                          <w:bCs w:val="0"/>
                          <w:sz w:val="44"/>
                        </w:rPr>
                      </w:pPr>
                    </w:p>
                    <w:p w:rsidR="005A258D" w:rsidRDefault="005A258D">
                      <w:pPr>
                        <w:pStyle w:val="Ttulo4"/>
                        <w:rPr>
                          <w:rFonts w:ascii="Arial" w:hAnsi="Arial" w:cs="Arial"/>
                        </w:rPr>
                      </w:pPr>
                      <w:r>
                        <w:rPr>
                          <w:rFonts w:ascii="Arial" w:hAnsi="Arial" w:cs="Arial"/>
                        </w:rPr>
                        <w:t>Informe de Labores</w:t>
                      </w:r>
                    </w:p>
                    <w:p w:rsidR="005A258D" w:rsidRDefault="005A258D">
                      <w:pPr>
                        <w:jc w:val="center"/>
                      </w:pPr>
                    </w:p>
                    <w:p w:rsidR="005A258D" w:rsidRDefault="005A258D">
                      <w:pPr>
                        <w:pStyle w:val="Ttulo6"/>
                        <w:rPr>
                          <w:b/>
                          <w:bCs/>
                        </w:rPr>
                      </w:pPr>
                    </w:p>
                    <w:p w:rsidR="005A258D" w:rsidRPr="009515DF" w:rsidRDefault="005A258D">
                      <w:pPr>
                        <w:pStyle w:val="Ttulo6"/>
                        <w:rPr>
                          <w:b/>
                          <w:bCs/>
                        </w:rPr>
                      </w:pPr>
                      <w:r>
                        <w:rPr>
                          <w:b/>
                          <w:bCs/>
                        </w:rPr>
                        <w:t>I</w:t>
                      </w:r>
                      <w:r w:rsidR="00211BA6">
                        <w:rPr>
                          <w:b/>
                          <w:bCs/>
                        </w:rPr>
                        <w:t>I</w:t>
                      </w:r>
                      <w:r w:rsidRPr="009515DF">
                        <w:rPr>
                          <w:b/>
                          <w:bCs/>
                        </w:rPr>
                        <w:t xml:space="preserve"> Semestre</w:t>
                      </w:r>
                      <w:r>
                        <w:rPr>
                          <w:b/>
                          <w:bCs/>
                        </w:rPr>
                        <w:t xml:space="preserve"> de</w:t>
                      </w:r>
                      <w:r w:rsidRPr="009515DF">
                        <w:rPr>
                          <w:b/>
                          <w:bCs/>
                        </w:rPr>
                        <w:t xml:space="preserve"> 201</w:t>
                      </w:r>
                      <w:r>
                        <w:rPr>
                          <w:b/>
                          <w:bCs/>
                        </w:rPr>
                        <w:t>5</w:t>
                      </w:r>
                    </w:p>
                    <w:p w:rsidR="005A258D" w:rsidRPr="009515DF" w:rsidRDefault="005A258D" w:rsidP="00531F17">
                      <w:pPr>
                        <w:pStyle w:val="Subttulo"/>
                        <w:jc w:val="left"/>
                        <w:rPr>
                          <w:lang w:val="es-CR"/>
                        </w:rPr>
                      </w:pPr>
                    </w:p>
                    <w:p w:rsidR="005A258D" w:rsidRPr="009515DF" w:rsidRDefault="005A258D">
                      <w:pPr>
                        <w:pStyle w:val="Subttulo"/>
                        <w:rPr>
                          <w:lang w:val="es-CR"/>
                        </w:rPr>
                      </w:pPr>
                    </w:p>
                    <w:p w:rsidR="005A258D" w:rsidRPr="009515DF" w:rsidRDefault="005A258D">
                      <w:pPr>
                        <w:jc w:val="right"/>
                        <w:rPr>
                          <w:rFonts w:ascii="Arial" w:hAnsi="Arial" w:cs="Arial"/>
                          <w:sz w:val="44"/>
                          <w:szCs w:val="32"/>
                          <w:lang w:val="es-CR"/>
                        </w:rPr>
                      </w:pPr>
                      <w:r w:rsidRPr="009515DF">
                        <w:rPr>
                          <w:rFonts w:ascii="Arial" w:hAnsi="Arial" w:cs="Arial"/>
                          <w:sz w:val="44"/>
                          <w:szCs w:val="32"/>
                          <w:lang w:val="es-CR"/>
                        </w:rPr>
                        <w:t>Integrantes</w:t>
                      </w:r>
                    </w:p>
                    <w:p w:rsidR="005A258D" w:rsidRPr="009515DF" w:rsidRDefault="005A258D">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5A258D" w:rsidRDefault="005A258D">
                      <w:pPr>
                        <w:pStyle w:val="Textoindependiente3"/>
                        <w:ind w:left="360"/>
                        <w:rPr>
                          <w:sz w:val="22"/>
                          <w:szCs w:val="22"/>
                        </w:rPr>
                      </w:pPr>
                      <w:proofErr w:type="spellStart"/>
                      <w:r>
                        <w:rPr>
                          <w:sz w:val="22"/>
                          <w:szCs w:val="22"/>
                        </w:rPr>
                        <w:t>MSc</w:t>
                      </w:r>
                      <w:proofErr w:type="spellEnd"/>
                      <w:r>
                        <w:rPr>
                          <w:sz w:val="22"/>
                          <w:szCs w:val="22"/>
                        </w:rPr>
                        <w:t>. Jorge Chaves Arce</w:t>
                      </w:r>
                    </w:p>
                    <w:p w:rsidR="005A258D" w:rsidRPr="00F5162C" w:rsidRDefault="00DD39A4">
                      <w:pPr>
                        <w:pStyle w:val="Textoindependiente3"/>
                        <w:ind w:left="360"/>
                        <w:rPr>
                          <w:sz w:val="22"/>
                          <w:szCs w:val="22"/>
                        </w:rPr>
                      </w:pPr>
                      <w:r>
                        <w:rPr>
                          <w:sz w:val="22"/>
                          <w:szCs w:val="22"/>
                        </w:rPr>
                        <w:t>Dr</w:t>
                      </w:r>
                      <w:r w:rsidR="005A258D" w:rsidRPr="00F5162C">
                        <w:rPr>
                          <w:sz w:val="22"/>
                          <w:szCs w:val="22"/>
                        </w:rPr>
                        <w:t>. Bernal Martínez Gutiérrez</w:t>
                      </w:r>
                    </w:p>
                    <w:p w:rsidR="00A779C2" w:rsidRDefault="00A779C2" w:rsidP="00A779C2">
                      <w:pPr>
                        <w:jc w:val="right"/>
                        <w:rPr>
                          <w:rFonts w:ascii="Arial" w:hAnsi="Arial" w:cs="Arial"/>
                          <w:b/>
                          <w:bCs/>
                          <w:sz w:val="22"/>
                          <w:lang w:val="es-CR" w:eastAsia="es-CR"/>
                        </w:rPr>
                      </w:pPr>
                      <w:r>
                        <w:rPr>
                          <w:rFonts w:ascii="Arial" w:hAnsi="Arial" w:cs="Arial"/>
                          <w:b/>
                          <w:bCs/>
                          <w:sz w:val="22"/>
                          <w:lang w:val="es-CR" w:eastAsia="es-CR"/>
                        </w:rPr>
                        <w:t xml:space="preserve">Máster María Estrada Sánchez  </w:t>
                      </w:r>
                    </w:p>
                    <w:p w:rsidR="00012099" w:rsidRPr="00F5162C" w:rsidRDefault="00012099">
                      <w:pPr>
                        <w:pStyle w:val="Textoindependiente3"/>
                        <w:ind w:left="360"/>
                        <w:rPr>
                          <w:sz w:val="22"/>
                          <w:szCs w:val="22"/>
                        </w:rPr>
                      </w:pPr>
                      <w:r w:rsidRPr="00F5162C">
                        <w:rPr>
                          <w:sz w:val="22"/>
                          <w:szCs w:val="22"/>
                        </w:rPr>
                        <w:t>Ing. Jorge Carmona Chaves</w:t>
                      </w:r>
                    </w:p>
                    <w:p w:rsidR="005A258D" w:rsidRPr="00F5162C" w:rsidRDefault="005A258D">
                      <w:pPr>
                        <w:jc w:val="right"/>
                        <w:rPr>
                          <w:rFonts w:ascii="Arial" w:hAnsi="Arial" w:cs="Arial"/>
                          <w:b/>
                          <w:bCs/>
                          <w:sz w:val="22"/>
                          <w:lang w:val="es-CR" w:eastAsia="es-CR"/>
                        </w:rPr>
                      </w:pPr>
                      <w:r w:rsidRPr="00F5162C">
                        <w:rPr>
                          <w:rFonts w:ascii="Arial" w:hAnsi="Arial" w:cs="Arial"/>
                          <w:b/>
                          <w:bCs/>
                          <w:sz w:val="22"/>
                          <w:lang w:val="es-CR" w:eastAsia="es-CR"/>
                        </w:rPr>
                        <w:t>Sr. Mauricio Montero Pérez</w:t>
                      </w:r>
                    </w:p>
                    <w:p w:rsidR="00BF111B" w:rsidRPr="00DE17BC" w:rsidRDefault="00A779C2">
                      <w:pPr>
                        <w:jc w:val="right"/>
                        <w:rPr>
                          <w:rFonts w:ascii="Arial" w:hAnsi="Arial" w:cs="Arial"/>
                          <w:b/>
                          <w:bCs/>
                          <w:sz w:val="22"/>
                          <w:lang w:val="en-US" w:eastAsia="es-CR"/>
                        </w:rPr>
                      </w:pPr>
                      <w:r>
                        <w:rPr>
                          <w:rFonts w:ascii="Arial" w:hAnsi="Arial" w:cs="Arial"/>
                          <w:b/>
                          <w:bCs/>
                          <w:sz w:val="22"/>
                          <w:lang w:val="en-US" w:eastAsia="es-CR"/>
                        </w:rPr>
                        <w:t>Sr. Eddie Gómez Serrano</w:t>
                      </w:r>
                    </w:p>
                    <w:p w:rsidR="005A258D" w:rsidRPr="00DE17BC" w:rsidRDefault="005A258D">
                      <w:pPr>
                        <w:jc w:val="right"/>
                        <w:rPr>
                          <w:rFonts w:ascii="Arial" w:hAnsi="Arial" w:cs="Arial"/>
                          <w:b/>
                          <w:bCs/>
                          <w:sz w:val="22"/>
                          <w:lang w:val="en-US" w:eastAsia="es-CR"/>
                        </w:rPr>
                      </w:pPr>
                      <w:r w:rsidRPr="00DE17BC">
                        <w:rPr>
                          <w:rFonts w:ascii="Arial" w:hAnsi="Arial" w:cs="Arial"/>
                          <w:b/>
                          <w:bCs/>
                          <w:sz w:val="22"/>
                          <w:lang w:val="en-US" w:eastAsia="es-CR"/>
                        </w:rPr>
                        <w:t xml:space="preserve">Lic. William Buckley </w:t>
                      </w:r>
                      <w:proofErr w:type="spellStart"/>
                      <w:r w:rsidRPr="00DE17BC">
                        <w:rPr>
                          <w:rFonts w:ascii="Arial" w:hAnsi="Arial" w:cs="Arial"/>
                          <w:b/>
                          <w:bCs/>
                          <w:sz w:val="22"/>
                          <w:lang w:val="en-US" w:eastAsia="es-CR"/>
                        </w:rPr>
                        <w:t>Buckley</w:t>
                      </w:r>
                      <w:proofErr w:type="spellEnd"/>
                    </w:p>
                    <w:p w:rsidR="005A258D" w:rsidRPr="00012099" w:rsidRDefault="005A258D">
                      <w:pPr>
                        <w:jc w:val="right"/>
                        <w:rPr>
                          <w:rFonts w:ascii="Arial" w:hAnsi="Arial" w:cs="Arial"/>
                          <w:b/>
                          <w:bCs/>
                          <w:sz w:val="22"/>
                          <w:lang w:val="es-CR" w:eastAsia="es-CR"/>
                        </w:rPr>
                      </w:pPr>
                      <w:r w:rsidRPr="00012099">
                        <w:rPr>
                          <w:rFonts w:ascii="Arial" w:hAnsi="Arial" w:cs="Arial"/>
                          <w:b/>
                          <w:bCs/>
                          <w:sz w:val="22"/>
                          <w:lang w:val="es-CR" w:eastAsia="es-CR"/>
                        </w:rPr>
                        <w:t>Dr. Tomás Guzmán Hernández</w:t>
                      </w:r>
                    </w:p>
                    <w:p w:rsidR="005A258D" w:rsidRDefault="005A258D" w:rsidP="00AB4CB7">
                      <w:pPr>
                        <w:jc w:val="center"/>
                        <w:rPr>
                          <w:rFonts w:ascii="Arial" w:hAnsi="Arial" w:cs="Arial"/>
                          <w:b/>
                          <w:bCs/>
                          <w:sz w:val="22"/>
                          <w:lang w:val="es-CR" w:eastAsia="es-CR"/>
                        </w:rPr>
                      </w:pPr>
                    </w:p>
                    <w:p w:rsidR="005A258D" w:rsidRDefault="005A258D" w:rsidP="00AB4CB7">
                      <w:pPr>
                        <w:jc w:val="center"/>
                        <w:rPr>
                          <w:rFonts w:ascii="Arial" w:hAnsi="Arial" w:cs="Arial"/>
                          <w:b/>
                          <w:bCs/>
                          <w:sz w:val="22"/>
                          <w:lang w:val="es-CR" w:eastAsia="es-CR"/>
                        </w:rPr>
                      </w:pPr>
                    </w:p>
                    <w:p w:rsidR="005A258D" w:rsidRPr="00AB4CB7" w:rsidRDefault="005A258D">
                      <w:pPr>
                        <w:pStyle w:val="Subttulo"/>
                        <w:rPr>
                          <w:sz w:val="24"/>
                          <w:lang w:val="es-CR"/>
                        </w:rPr>
                      </w:pP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tbl>
      <w:tblPr>
        <w:tblpPr w:leftFromText="141" w:rightFromText="141" w:vertAnchor="text" w:horzAnchor="margin" w:tblpY="641"/>
        <w:tblW w:w="8620" w:type="dxa"/>
        <w:tblCellMar>
          <w:left w:w="70" w:type="dxa"/>
          <w:right w:w="70" w:type="dxa"/>
        </w:tblCellMar>
        <w:tblLook w:val="0000" w:firstRow="0" w:lastRow="0" w:firstColumn="0" w:lastColumn="0" w:noHBand="0" w:noVBand="0"/>
      </w:tblPr>
      <w:tblGrid>
        <w:gridCol w:w="7180"/>
        <w:gridCol w:w="1440"/>
      </w:tblGrid>
      <w:tr w:rsidR="002711A0" w:rsidRPr="00CC2763">
        <w:trPr>
          <w:trHeight w:val="760"/>
        </w:trPr>
        <w:tc>
          <w:tcPr>
            <w:tcW w:w="7180" w:type="dxa"/>
            <w:vAlign w:val="center"/>
          </w:tcPr>
          <w:p w:rsidR="002711A0" w:rsidRPr="00CC2763" w:rsidRDefault="002711A0" w:rsidP="00B8714D">
            <w:pPr>
              <w:spacing w:before="240" w:after="240"/>
              <w:jc w:val="center"/>
              <w:rPr>
                <w:rFonts w:ascii="Arial" w:hAnsi="Arial" w:cs="Arial"/>
                <w:i/>
              </w:rPr>
            </w:pPr>
            <w:r w:rsidRPr="00CC2763">
              <w:rPr>
                <w:rFonts w:ascii="Arial" w:hAnsi="Arial" w:cs="Arial"/>
                <w:b/>
                <w:bCs/>
                <w:i/>
              </w:rPr>
              <w:lastRenderedPageBreak/>
              <w:t>CONTENIDO</w:t>
            </w:r>
          </w:p>
        </w:tc>
        <w:tc>
          <w:tcPr>
            <w:tcW w:w="1440" w:type="dxa"/>
            <w:vAlign w:val="center"/>
          </w:tcPr>
          <w:p w:rsidR="002711A0" w:rsidRPr="00CC2763" w:rsidRDefault="002711A0" w:rsidP="00B8714D">
            <w:pPr>
              <w:spacing w:before="240" w:after="240"/>
              <w:jc w:val="center"/>
              <w:rPr>
                <w:rFonts w:ascii="Arial" w:hAnsi="Arial" w:cs="Arial"/>
                <w:b/>
                <w:bCs/>
                <w:i/>
              </w:rPr>
            </w:pPr>
            <w:r w:rsidRPr="00CC2763">
              <w:rPr>
                <w:rFonts w:ascii="Arial" w:hAnsi="Arial" w:cs="Arial"/>
                <w:b/>
                <w:bCs/>
                <w:i/>
              </w:rPr>
              <w:t>PÁGINA</w:t>
            </w:r>
          </w:p>
        </w:tc>
      </w:tr>
      <w:tr w:rsidR="002711A0" w:rsidRPr="003144C7">
        <w:trPr>
          <w:trHeight w:val="505"/>
        </w:trPr>
        <w:tc>
          <w:tcPr>
            <w:tcW w:w="7180"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Introducción</w:t>
            </w:r>
          </w:p>
        </w:tc>
        <w:tc>
          <w:tcPr>
            <w:tcW w:w="1440" w:type="dxa"/>
          </w:tcPr>
          <w:p w:rsidR="002711A0" w:rsidRPr="0084421C" w:rsidRDefault="00B46F69" w:rsidP="003D6034">
            <w:pPr>
              <w:spacing w:before="120" w:after="120"/>
              <w:jc w:val="center"/>
              <w:rPr>
                <w:rFonts w:ascii="Arial" w:hAnsi="Arial" w:cs="Arial"/>
                <w:b/>
                <w:bCs/>
              </w:rPr>
            </w:pPr>
            <w:r>
              <w:rPr>
                <w:rFonts w:ascii="Arial" w:hAnsi="Arial" w:cs="Arial"/>
                <w:b/>
                <w:bCs/>
              </w:rPr>
              <w:t>3</w:t>
            </w:r>
          </w:p>
        </w:tc>
      </w:tr>
      <w:tr w:rsidR="002711A0" w:rsidRPr="003144C7">
        <w:trPr>
          <w:trHeight w:val="348"/>
        </w:trPr>
        <w:tc>
          <w:tcPr>
            <w:tcW w:w="7180" w:type="dxa"/>
          </w:tcPr>
          <w:p w:rsidR="002711A0" w:rsidRPr="003144C7" w:rsidRDefault="002711A0" w:rsidP="004D6E21">
            <w:pPr>
              <w:spacing w:before="120" w:after="120"/>
              <w:rPr>
                <w:rFonts w:ascii="Arial" w:hAnsi="Arial" w:cs="Arial"/>
                <w:b/>
                <w:bCs/>
              </w:rPr>
            </w:pPr>
            <w:r w:rsidRPr="003144C7">
              <w:rPr>
                <w:rFonts w:ascii="Arial" w:hAnsi="Arial" w:cs="Arial"/>
                <w:b/>
                <w:bCs/>
              </w:rPr>
              <w:t xml:space="preserve">Temas </w:t>
            </w:r>
            <w:r w:rsidR="00977641">
              <w:rPr>
                <w:rFonts w:ascii="Arial" w:hAnsi="Arial" w:cs="Arial"/>
                <w:b/>
                <w:bCs/>
              </w:rPr>
              <w:t>d</w:t>
            </w:r>
            <w:r w:rsidR="00977641" w:rsidRPr="003144C7">
              <w:rPr>
                <w:rFonts w:ascii="Arial" w:hAnsi="Arial" w:cs="Arial"/>
                <w:b/>
                <w:bCs/>
              </w:rPr>
              <w:t>ictaminados</w:t>
            </w:r>
          </w:p>
        </w:tc>
        <w:tc>
          <w:tcPr>
            <w:tcW w:w="1440" w:type="dxa"/>
          </w:tcPr>
          <w:p w:rsidR="002711A0" w:rsidRPr="0084421C" w:rsidRDefault="00B46F69" w:rsidP="003D6034">
            <w:pPr>
              <w:spacing w:before="120" w:after="120"/>
              <w:jc w:val="center"/>
              <w:rPr>
                <w:rFonts w:ascii="Arial" w:hAnsi="Arial" w:cs="Arial"/>
                <w:b/>
                <w:bCs/>
              </w:rPr>
            </w:pPr>
            <w:r>
              <w:rPr>
                <w:rFonts w:ascii="Arial" w:hAnsi="Arial" w:cs="Arial"/>
                <w:b/>
                <w:bCs/>
              </w:rPr>
              <w:t>5</w:t>
            </w:r>
          </w:p>
        </w:tc>
      </w:tr>
      <w:tr w:rsidR="002711A0" w:rsidRPr="003144C7">
        <w:trPr>
          <w:trHeight w:val="370"/>
        </w:trPr>
        <w:tc>
          <w:tcPr>
            <w:tcW w:w="7180"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 xml:space="preserve">Temas en </w:t>
            </w:r>
            <w:r w:rsidR="00202341" w:rsidRPr="00202341">
              <w:rPr>
                <w:rFonts w:ascii="Arial" w:hAnsi="Arial" w:cs="Arial"/>
                <w:b/>
                <w:bCs/>
              </w:rPr>
              <w:t>a</w:t>
            </w:r>
            <w:r w:rsidR="00790A60" w:rsidRPr="003144C7">
              <w:rPr>
                <w:rFonts w:ascii="Arial" w:hAnsi="Arial" w:cs="Arial"/>
                <w:b/>
                <w:bCs/>
              </w:rPr>
              <w:t>nálisis</w:t>
            </w:r>
          </w:p>
        </w:tc>
        <w:tc>
          <w:tcPr>
            <w:tcW w:w="1440" w:type="dxa"/>
          </w:tcPr>
          <w:p w:rsidR="002711A0" w:rsidRPr="0084421C" w:rsidRDefault="00B46F69" w:rsidP="0018520F">
            <w:pPr>
              <w:spacing w:before="120" w:after="120"/>
              <w:jc w:val="center"/>
              <w:rPr>
                <w:rFonts w:ascii="Arial" w:hAnsi="Arial" w:cs="Arial"/>
                <w:b/>
                <w:bCs/>
              </w:rPr>
            </w:pPr>
            <w:r>
              <w:rPr>
                <w:rFonts w:ascii="Arial" w:hAnsi="Arial" w:cs="Arial"/>
                <w:b/>
                <w:bCs/>
              </w:rPr>
              <w:t>9</w:t>
            </w:r>
          </w:p>
        </w:tc>
      </w:tr>
      <w:tr w:rsidR="00077993" w:rsidRPr="003144C7">
        <w:trPr>
          <w:trHeight w:val="413"/>
        </w:trPr>
        <w:tc>
          <w:tcPr>
            <w:tcW w:w="7180" w:type="dxa"/>
          </w:tcPr>
          <w:p w:rsidR="00077993" w:rsidRPr="003144C7" w:rsidRDefault="00077993" w:rsidP="003D6034">
            <w:pPr>
              <w:pStyle w:val="Ttulo2"/>
              <w:spacing w:before="120" w:after="120"/>
              <w:rPr>
                <w:rFonts w:ascii="Arial" w:hAnsi="Arial" w:cs="Arial"/>
              </w:rPr>
            </w:pPr>
            <w:r>
              <w:rPr>
                <w:rFonts w:ascii="Arial" w:hAnsi="Arial" w:cs="Arial"/>
              </w:rPr>
              <w:t>Fiscalización del cumplimiento de las políticas</w:t>
            </w:r>
          </w:p>
        </w:tc>
        <w:tc>
          <w:tcPr>
            <w:tcW w:w="1440" w:type="dxa"/>
          </w:tcPr>
          <w:p w:rsidR="00077993" w:rsidRDefault="00F72F5C" w:rsidP="003D6034">
            <w:pPr>
              <w:spacing w:before="120" w:after="120"/>
              <w:jc w:val="center"/>
              <w:rPr>
                <w:rFonts w:ascii="Arial" w:hAnsi="Arial" w:cs="Arial"/>
                <w:b/>
                <w:bCs/>
              </w:rPr>
            </w:pPr>
            <w:r>
              <w:rPr>
                <w:rFonts w:ascii="Arial" w:hAnsi="Arial" w:cs="Arial"/>
                <w:b/>
                <w:bCs/>
              </w:rPr>
              <w:t>20</w:t>
            </w:r>
          </w:p>
        </w:tc>
      </w:tr>
      <w:tr w:rsidR="002711A0" w:rsidRPr="003144C7">
        <w:trPr>
          <w:trHeight w:val="413"/>
        </w:trPr>
        <w:tc>
          <w:tcPr>
            <w:tcW w:w="7180" w:type="dxa"/>
          </w:tcPr>
          <w:p w:rsidR="002711A0" w:rsidRPr="003144C7" w:rsidRDefault="0084421C" w:rsidP="003D6034">
            <w:pPr>
              <w:pStyle w:val="Ttulo2"/>
              <w:spacing w:before="120" w:after="120"/>
              <w:rPr>
                <w:rFonts w:ascii="Arial" w:hAnsi="Arial" w:cs="Arial"/>
              </w:rPr>
            </w:pPr>
            <w:r w:rsidRPr="003144C7">
              <w:rPr>
                <w:rFonts w:ascii="Arial" w:hAnsi="Arial" w:cs="Arial"/>
              </w:rPr>
              <w:t xml:space="preserve">Conclusiones </w:t>
            </w:r>
            <w:r>
              <w:rPr>
                <w:rFonts w:ascii="Arial" w:hAnsi="Arial" w:cs="Arial"/>
              </w:rPr>
              <w:t>y recomendaciones</w:t>
            </w:r>
          </w:p>
        </w:tc>
        <w:tc>
          <w:tcPr>
            <w:tcW w:w="1440" w:type="dxa"/>
          </w:tcPr>
          <w:p w:rsidR="002711A0" w:rsidRPr="003144C7" w:rsidRDefault="00B46F69" w:rsidP="00F72F5C">
            <w:pPr>
              <w:spacing w:before="120" w:after="120"/>
              <w:jc w:val="center"/>
              <w:rPr>
                <w:rFonts w:ascii="Arial" w:hAnsi="Arial" w:cs="Arial"/>
                <w:b/>
                <w:bCs/>
              </w:rPr>
            </w:pPr>
            <w:r>
              <w:rPr>
                <w:rFonts w:ascii="Arial" w:hAnsi="Arial" w:cs="Arial"/>
                <w:b/>
                <w:bCs/>
              </w:rPr>
              <w:t>2</w:t>
            </w:r>
            <w:r w:rsidR="00F72F5C">
              <w:rPr>
                <w:rFonts w:ascii="Arial" w:hAnsi="Arial" w:cs="Arial"/>
                <w:b/>
                <w:bCs/>
              </w:rPr>
              <w:t>2</w:t>
            </w:r>
          </w:p>
        </w:tc>
      </w:tr>
    </w:tbl>
    <w:p w:rsidR="002711A0" w:rsidRPr="003144C7" w:rsidRDefault="002711A0" w:rsidP="003D6034">
      <w:pPr>
        <w:spacing w:before="120" w:after="120"/>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p w:rsidR="0093316A" w:rsidRDefault="0093316A" w:rsidP="00CC2763">
      <w:pPr>
        <w:pStyle w:val="Ttulo1"/>
        <w:rPr>
          <w:rFonts w:ascii="Arial" w:hAnsi="Arial" w:cs="Arial"/>
          <w:i/>
        </w:rPr>
      </w:pPr>
      <w:bookmarkStart w:id="0" w:name="_Toc225131090"/>
      <w:bookmarkStart w:id="1" w:name="_Toc225131169"/>
    </w:p>
    <w:p w:rsidR="0093316A" w:rsidRDefault="0093316A" w:rsidP="00CC2763">
      <w:pPr>
        <w:pStyle w:val="Ttulo1"/>
        <w:rPr>
          <w:rFonts w:ascii="Arial" w:hAnsi="Arial" w:cs="Arial"/>
          <w:i/>
        </w:rPr>
      </w:pPr>
    </w:p>
    <w:p w:rsidR="0093316A" w:rsidRDefault="0093316A" w:rsidP="00CC2763">
      <w:pPr>
        <w:pStyle w:val="Ttulo1"/>
        <w:rPr>
          <w:rFonts w:ascii="Arial" w:hAnsi="Arial" w:cs="Arial"/>
          <w:i/>
        </w:rPr>
      </w:pPr>
    </w:p>
    <w:p w:rsidR="002711A0" w:rsidRPr="00CC2763" w:rsidRDefault="002711A0" w:rsidP="00CC2763">
      <w:pPr>
        <w:pStyle w:val="Ttulo1"/>
        <w:rPr>
          <w:rFonts w:ascii="Arial" w:hAnsi="Arial" w:cs="Arial"/>
          <w:i/>
          <w:sz w:val="32"/>
          <w:szCs w:val="32"/>
          <w:lang w:val="es-CR" w:eastAsia="es-CR"/>
        </w:rPr>
      </w:pPr>
      <w:r w:rsidRPr="00CC2763">
        <w:rPr>
          <w:rFonts w:ascii="Arial" w:hAnsi="Arial" w:cs="Arial"/>
          <w:i/>
        </w:rPr>
        <w:t>INTRODUCCIÓN</w:t>
      </w:r>
      <w:bookmarkEnd w:id="0"/>
      <w:bookmarkEnd w:id="1"/>
    </w:p>
    <w:p w:rsidR="002711A0" w:rsidRPr="003144C7" w:rsidRDefault="002711A0">
      <w:pPr>
        <w:jc w:val="center"/>
        <w:rPr>
          <w:rFonts w:ascii="Arial" w:hAnsi="Arial" w:cs="Arial"/>
          <w:sz w:val="32"/>
          <w:szCs w:val="32"/>
          <w:lang w:val="es-CR" w:eastAsia="es-CR"/>
        </w:rPr>
      </w:pPr>
    </w:p>
    <w:p w:rsidR="002711A0" w:rsidRPr="003144C7" w:rsidRDefault="002711A0">
      <w:pPr>
        <w:jc w:val="center"/>
        <w:rPr>
          <w:rFonts w:ascii="Arial" w:hAnsi="Arial" w:cs="Arial"/>
          <w:sz w:val="32"/>
          <w:szCs w:val="32"/>
          <w:lang w:val="es-CR" w:eastAsia="es-CR"/>
        </w:rPr>
      </w:pPr>
    </w:p>
    <w:p w:rsidR="002711A0" w:rsidRPr="0016257E" w:rsidRDefault="002711A0">
      <w:pPr>
        <w:pStyle w:val="Textoindependiente"/>
        <w:spacing w:line="480" w:lineRule="auto"/>
        <w:rPr>
          <w:rFonts w:ascii="Arial" w:hAnsi="Arial" w:cs="Arial"/>
        </w:rPr>
      </w:pPr>
      <w:r w:rsidRPr="00E40BF5">
        <w:rPr>
          <w:rFonts w:ascii="Arial" w:hAnsi="Arial" w:cs="Arial"/>
        </w:rPr>
        <w:t>En cumplimiento de</w:t>
      </w:r>
      <w:r w:rsidR="00F33B8E" w:rsidRPr="00E40BF5">
        <w:rPr>
          <w:rFonts w:ascii="Arial" w:hAnsi="Arial" w:cs="Arial"/>
        </w:rPr>
        <w:t xml:space="preserve"> </w:t>
      </w:r>
      <w:r w:rsidRPr="00E40BF5">
        <w:rPr>
          <w:rFonts w:ascii="Arial" w:hAnsi="Arial" w:cs="Arial"/>
        </w:rPr>
        <w:t>l</w:t>
      </w:r>
      <w:r w:rsidR="00F33B8E" w:rsidRPr="00E40BF5">
        <w:rPr>
          <w:rFonts w:ascii="Arial" w:hAnsi="Arial" w:cs="Arial"/>
        </w:rPr>
        <w:t>os</w:t>
      </w:r>
      <w:r w:rsidRPr="00E40BF5">
        <w:rPr>
          <w:rFonts w:ascii="Arial" w:hAnsi="Arial" w:cs="Arial"/>
        </w:rPr>
        <w:t xml:space="preserve"> Artículo</w:t>
      </w:r>
      <w:r w:rsidR="00F33B8E" w:rsidRPr="00E40BF5">
        <w:rPr>
          <w:rFonts w:ascii="Arial" w:hAnsi="Arial" w:cs="Arial"/>
        </w:rPr>
        <w:t>s</w:t>
      </w:r>
      <w:r w:rsidRPr="00E40BF5">
        <w:rPr>
          <w:rFonts w:ascii="Arial" w:hAnsi="Arial" w:cs="Arial"/>
        </w:rPr>
        <w:t xml:space="preserve"> </w:t>
      </w:r>
      <w:r w:rsidR="005076E0" w:rsidRPr="00E40BF5">
        <w:rPr>
          <w:rFonts w:ascii="Arial" w:hAnsi="Arial" w:cs="Arial"/>
        </w:rPr>
        <w:t>1</w:t>
      </w:r>
      <w:r w:rsidR="00F756EC" w:rsidRPr="00E40BF5">
        <w:rPr>
          <w:rFonts w:ascii="Arial" w:hAnsi="Arial" w:cs="Arial"/>
        </w:rPr>
        <w:t>7 y 1</w:t>
      </w:r>
      <w:r w:rsidR="005076E0" w:rsidRPr="00E40BF5">
        <w:rPr>
          <w:rFonts w:ascii="Arial" w:hAnsi="Arial" w:cs="Arial"/>
        </w:rPr>
        <w:t>9</w:t>
      </w:r>
      <w:r w:rsidRPr="00E40BF5">
        <w:rPr>
          <w:rFonts w:ascii="Arial" w:hAnsi="Arial" w:cs="Arial"/>
        </w:rPr>
        <w:t xml:space="preserve"> del Reglamento del Consejo Institucional,</w:t>
      </w:r>
      <w:r w:rsidRPr="00266C81">
        <w:rPr>
          <w:rFonts w:ascii="Arial" w:hAnsi="Arial" w:cs="Arial"/>
        </w:rPr>
        <w:t xml:space="preserve"> se presenta a continuación el Informe de Labores de la Comisión de</w:t>
      </w:r>
      <w:r w:rsidR="00F33B8E">
        <w:rPr>
          <w:rFonts w:ascii="Arial" w:hAnsi="Arial" w:cs="Arial"/>
        </w:rPr>
        <w:t xml:space="preserve"> </w:t>
      </w:r>
      <w:r w:rsidR="00264F42">
        <w:rPr>
          <w:rFonts w:ascii="Arial" w:hAnsi="Arial" w:cs="Arial"/>
        </w:rPr>
        <w:t>Asuntos Académicos y Estudiantiles</w:t>
      </w:r>
      <w:r w:rsidRPr="00266C81">
        <w:rPr>
          <w:rFonts w:ascii="Arial" w:hAnsi="Arial" w:cs="Arial"/>
        </w:rPr>
        <w:t xml:space="preserve"> correspondiente al </w:t>
      </w:r>
      <w:r w:rsidR="00790A60">
        <w:rPr>
          <w:rFonts w:ascii="Arial" w:hAnsi="Arial" w:cs="Arial"/>
        </w:rPr>
        <w:t>I</w:t>
      </w:r>
      <w:r w:rsidR="00F829A9">
        <w:rPr>
          <w:rFonts w:ascii="Arial" w:hAnsi="Arial" w:cs="Arial"/>
        </w:rPr>
        <w:t>I</w:t>
      </w:r>
      <w:r w:rsidRPr="00266C81">
        <w:rPr>
          <w:rFonts w:ascii="Arial" w:hAnsi="Arial" w:cs="Arial"/>
        </w:rPr>
        <w:t xml:space="preserve"> Semestre de 201</w:t>
      </w:r>
      <w:r w:rsidR="00077993">
        <w:rPr>
          <w:rFonts w:ascii="Arial" w:hAnsi="Arial" w:cs="Arial"/>
        </w:rPr>
        <w:t>5</w:t>
      </w:r>
      <w:r w:rsidRPr="00266C81">
        <w:rPr>
          <w:rFonts w:ascii="Arial" w:hAnsi="Arial" w:cs="Arial"/>
        </w:rPr>
        <w:t>, el cual contiene un listado de los temas tratados, dictaminados y en proceso de</w:t>
      </w:r>
      <w:r w:rsidR="002D6B79" w:rsidRPr="00266C81">
        <w:rPr>
          <w:rFonts w:ascii="Arial" w:hAnsi="Arial" w:cs="Arial"/>
        </w:rPr>
        <w:t xml:space="preserve"> dictamen, así como un pequeño</w:t>
      </w:r>
      <w:r w:rsidRPr="00266C81">
        <w:rPr>
          <w:rFonts w:ascii="Arial" w:hAnsi="Arial" w:cs="Arial"/>
        </w:rPr>
        <w:t xml:space="preserve"> análisis</w:t>
      </w:r>
      <w:r w:rsidR="002D6B79" w:rsidRPr="00266C81">
        <w:rPr>
          <w:rFonts w:ascii="Arial" w:hAnsi="Arial" w:cs="Arial"/>
        </w:rPr>
        <w:t xml:space="preserve"> y conclusiones sobre la labor realizada en este periodo</w:t>
      </w:r>
      <w:r w:rsidR="0055708D">
        <w:rPr>
          <w:rFonts w:ascii="Arial" w:hAnsi="Arial" w:cs="Arial"/>
        </w:rPr>
        <w:t>.</w:t>
      </w:r>
      <w:r w:rsidR="0058571B" w:rsidRPr="00266C81">
        <w:rPr>
          <w:rFonts w:ascii="Arial" w:hAnsi="Arial" w:cs="Arial"/>
        </w:rPr>
        <w:t xml:space="preserve"> </w:t>
      </w:r>
    </w:p>
    <w:p w:rsidR="002711A0" w:rsidRPr="003144C7" w:rsidRDefault="002711A0">
      <w:pPr>
        <w:rPr>
          <w:rFonts w:ascii="Arial" w:hAnsi="Arial" w:cs="Arial"/>
          <w:lang w:val="es-CR" w:eastAsia="es-CR"/>
        </w:rPr>
      </w:pPr>
    </w:p>
    <w:p w:rsidR="002711A0" w:rsidRPr="003144C7" w:rsidRDefault="002711A0">
      <w:pPr>
        <w:rPr>
          <w:rFonts w:ascii="Arial" w:hAnsi="Arial" w:cs="Arial"/>
          <w:b/>
          <w:bCs/>
        </w:rPr>
      </w:pPr>
    </w:p>
    <w:p w:rsidR="00B971FC" w:rsidRDefault="00B971FC">
      <w:pPr>
        <w:jc w:val="center"/>
        <w:rPr>
          <w:rFonts w:ascii="Arial" w:hAnsi="Arial" w:cs="Arial"/>
          <w:b/>
          <w:bCs/>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2711A0" w:rsidRPr="00CC2763" w:rsidRDefault="002711A0">
      <w:pPr>
        <w:jc w:val="center"/>
        <w:rPr>
          <w:rFonts w:ascii="Arial" w:hAnsi="Arial" w:cs="Arial"/>
          <w:b/>
          <w:bCs/>
          <w:i/>
        </w:rPr>
      </w:pPr>
      <w:r w:rsidRPr="00B971FC">
        <w:rPr>
          <w:rFonts w:ascii="Arial" w:hAnsi="Arial" w:cs="Arial"/>
        </w:rPr>
        <w:br w:type="page"/>
      </w:r>
      <w:r w:rsidRPr="00CC2763">
        <w:rPr>
          <w:rFonts w:ascii="Arial" w:hAnsi="Arial" w:cs="Arial"/>
          <w:b/>
          <w:bCs/>
          <w:i/>
        </w:rPr>
        <w:lastRenderedPageBreak/>
        <w:t>INFORME DE LABORES</w:t>
      </w:r>
    </w:p>
    <w:p w:rsidR="002711A0" w:rsidRPr="00CC2763" w:rsidRDefault="002711A0">
      <w:pPr>
        <w:pStyle w:val="Ttulo1"/>
        <w:rPr>
          <w:rFonts w:ascii="Arial" w:hAnsi="Arial" w:cs="Arial"/>
          <w:i/>
        </w:rPr>
      </w:pPr>
      <w:bookmarkStart w:id="2" w:name="_Toc225130822"/>
      <w:bookmarkStart w:id="3" w:name="_Toc225130862"/>
      <w:bookmarkStart w:id="4" w:name="_Toc225131091"/>
      <w:bookmarkStart w:id="5" w:name="_Toc225131170"/>
      <w:r w:rsidRPr="00CC2763">
        <w:rPr>
          <w:rFonts w:ascii="Arial" w:hAnsi="Arial" w:cs="Arial"/>
          <w:i/>
        </w:rPr>
        <w:t xml:space="preserve">COMISIÓN DE </w:t>
      </w:r>
      <w:bookmarkEnd w:id="2"/>
      <w:bookmarkEnd w:id="3"/>
      <w:bookmarkEnd w:id="4"/>
      <w:bookmarkEnd w:id="5"/>
      <w:r w:rsidR="00F33B8E">
        <w:rPr>
          <w:rFonts w:ascii="Arial" w:hAnsi="Arial" w:cs="Arial"/>
          <w:i/>
        </w:rPr>
        <w:t>ASUNTOS ACADEMICOS Y ESTUDIANTILES</w:t>
      </w:r>
    </w:p>
    <w:p w:rsidR="002711A0" w:rsidRPr="00D86E8F" w:rsidRDefault="00790A60">
      <w:pPr>
        <w:jc w:val="center"/>
        <w:rPr>
          <w:rFonts w:ascii="Arial" w:hAnsi="Arial" w:cs="Arial"/>
          <w:b/>
          <w:bCs/>
          <w:i/>
        </w:rPr>
      </w:pPr>
      <w:r>
        <w:rPr>
          <w:rFonts w:ascii="Arial" w:hAnsi="Arial" w:cs="Arial"/>
          <w:b/>
          <w:bCs/>
          <w:i/>
        </w:rPr>
        <w:t>I</w:t>
      </w:r>
      <w:r w:rsidR="000E36ED">
        <w:rPr>
          <w:rFonts w:ascii="Arial" w:hAnsi="Arial" w:cs="Arial"/>
          <w:b/>
          <w:bCs/>
          <w:i/>
        </w:rPr>
        <w:t>I</w:t>
      </w:r>
      <w:bookmarkStart w:id="6" w:name="_GoBack"/>
      <w:bookmarkEnd w:id="6"/>
      <w:r w:rsidR="002711A0" w:rsidRPr="00CC2763">
        <w:rPr>
          <w:rFonts w:ascii="Arial" w:hAnsi="Arial" w:cs="Arial"/>
          <w:b/>
          <w:bCs/>
          <w:i/>
        </w:rPr>
        <w:t xml:space="preserve"> SEMESTRE DE </w:t>
      </w:r>
      <w:r w:rsidR="002711A0" w:rsidRPr="00D86E8F">
        <w:rPr>
          <w:rFonts w:ascii="Arial" w:hAnsi="Arial" w:cs="Arial"/>
          <w:b/>
          <w:bCs/>
          <w:i/>
        </w:rPr>
        <w:t>201</w:t>
      </w:r>
      <w:r w:rsidR="00BF4018">
        <w:rPr>
          <w:rFonts w:ascii="Arial" w:hAnsi="Arial" w:cs="Arial"/>
          <w:b/>
          <w:bCs/>
          <w:i/>
        </w:rPr>
        <w:t>5</w:t>
      </w: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Default="002711A0">
      <w:pPr>
        <w:jc w:val="both"/>
        <w:rPr>
          <w:rFonts w:ascii="Arial" w:hAnsi="Arial" w:cs="Arial"/>
          <w:b/>
          <w:bCs/>
        </w:rPr>
      </w:pPr>
      <w:r w:rsidRPr="003144C7">
        <w:rPr>
          <w:rFonts w:ascii="Arial" w:hAnsi="Arial" w:cs="Arial"/>
          <w:b/>
          <w:bCs/>
        </w:rPr>
        <w:t>INTEGRANTES:</w:t>
      </w:r>
    </w:p>
    <w:p w:rsidR="002711A0" w:rsidRPr="003144C7" w:rsidRDefault="002711A0">
      <w:pPr>
        <w:jc w:val="both"/>
        <w:rPr>
          <w:rFonts w:ascii="Arial" w:hAnsi="Arial" w:cs="Arial"/>
          <w:b/>
          <w:bCs/>
        </w:rPr>
      </w:pPr>
    </w:p>
    <w:p w:rsidR="009B662F" w:rsidRPr="00F5162C" w:rsidRDefault="009B662F" w:rsidP="00FA4966">
      <w:pPr>
        <w:pStyle w:val="Textoindependiente"/>
        <w:numPr>
          <w:ilvl w:val="0"/>
          <w:numId w:val="5"/>
        </w:numPr>
        <w:ind w:left="284" w:hanging="284"/>
        <w:rPr>
          <w:rFonts w:ascii="Arial" w:hAnsi="Arial" w:cs="Arial"/>
          <w:b/>
          <w:bCs/>
          <w:sz w:val="22"/>
          <w:lang w:val="es-CR" w:eastAsia="es-CR"/>
        </w:rPr>
      </w:pPr>
      <w:r w:rsidRPr="00F5162C">
        <w:rPr>
          <w:rFonts w:ascii="Arial" w:hAnsi="Arial" w:cs="Arial"/>
          <w:b/>
          <w:bCs/>
          <w:sz w:val="22"/>
          <w:lang w:val="en-US" w:eastAsia="es-CR"/>
        </w:rPr>
        <w:t>M</w:t>
      </w:r>
      <w:r w:rsidR="00582F58" w:rsidRPr="00F5162C">
        <w:rPr>
          <w:rFonts w:ascii="Arial" w:hAnsi="Arial" w:cs="Arial"/>
          <w:b/>
          <w:bCs/>
          <w:sz w:val="22"/>
          <w:lang w:val="en-US" w:eastAsia="es-CR"/>
        </w:rPr>
        <w:t>.</w:t>
      </w:r>
      <w:r w:rsidRPr="00F5162C">
        <w:rPr>
          <w:rFonts w:ascii="Arial" w:hAnsi="Arial" w:cs="Arial"/>
          <w:b/>
          <w:bCs/>
          <w:sz w:val="22"/>
          <w:lang w:val="en-US" w:eastAsia="es-CR"/>
        </w:rPr>
        <w:t>Sc. Jorge Chaves Arce</w:t>
      </w:r>
      <w:r w:rsidR="00582F58" w:rsidRPr="00F5162C">
        <w:rPr>
          <w:rFonts w:ascii="Arial" w:hAnsi="Arial" w:cs="Arial"/>
          <w:b/>
          <w:bCs/>
          <w:sz w:val="22"/>
          <w:lang w:val="en-US" w:eastAsia="es-CR"/>
        </w:rPr>
        <w:t xml:space="preserve">.  </w:t>
      </w:r>
      <w:r w:rsidR="00582F58" w:rsidRPr="00F5162C">
        <w:rPr>
          <w:rFonts w:ascii="Arial" w:hAnsi="Arial" w:cs="Arial"/>
          <w:b/>
          <w:bCs/>
          <w:sz w:val="22"/>
          <w:lang w:val="es-CR" w:eastAsia="es-CR"/>
        </w:rPr>
        <w:t>(Coordinador)</w:t>
      </w:r>
    </w:p>
    <w:p w:rsidR="009B662F" w:rsidRPr="00F5162C" w:rsidRDefault="00C64074" w:rsidP="00FA4966">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Dr</w:t>
      </w:r>
      <w:r w:rsidR="009B662F" w:rsidRPr="00F5162C">
        <w:rPr>
          <w:rFonts w:ascii="Arial" w:hAnsi="Arial" w:cs="Arial"/>
          <w:b/>
          <w:bCs/>
          <w:sz w:val="22"/>
          <w:lang w:val="es-CR" w:eastAsia="es-CR"/>
        </w:rPr>
        <w:t>. Bernal Martínez Gutiérrez</w:t>
      </w:r>
    </w:p>
    <w:p w:rsidR="00E36605" w:rsidRPr="00F5162C" w:rsidRDefault="00E36605" w:rsidP="00FA4966">
      <w:pPr>
        <w:pStyle w:val="Textoindependiente"/>
        <w:numPr>
          <w:ilvl w:val="0"/>
          <w:numId w:val="5"/>
        </w:numPr>
        <w:ind w:left="284" w:hanging="284"/>
        <w:rPr>
          <w:rFonts w:ascii="Arial" w:hAnsi="Arial" w:cs="Arial"/>
          <w:b/>
          <w:bCs/>
          <w:sz w:val="22"/>
          <w:lang w:val="es-CR" w:eastAsia="es-CR"/>
        </w:rPr>
      </w:pPr>
      <w:r w:rsidRPr="00F5162C">
        <w:rPr>
          <w:rFonts w:ascii="Arial" w:hAnsi="Arial" w:cs="Arial"/>
          <w:b/>
          <w:bCs/>
          <w:sz w:val="22"/>
          <w:lang w:val="es-CR" w:eastAsia="es-CR"/>
        </w:rPr>
        <w:t>Ing. Jorge Carmona Chaves</w:t>
      </w:r>
    </w:p>
    <w:p w:rsidR="009B662F" w:rsidRDefault="009B662F" w:rsidP="00FA4966">
      <w:pPr>
        <w:pStyle w:val="Textoindependiente"/>
        <w:numPr>
          <w:ilvl w:val="0"/>
          <w:numId w:val="5"/>
        </w:numPr>
        <w:ind w:left="284" w:hanging="284"/>
        <w:rPr>
          <w:rFonts w:ascii="Arial" w:hAnsi="Arial" w:cs="Arial"/>
          <w:b/>
          <w:bCs/>
          <w:sz w:val="22"/>
          <w:lang w:val="es-CR" w:eastAsia="es-CR"/>
        </w:rPr>
      </w:pPr>
      <w:r w:rsidRPr="00F5162C">
        <w:rPr>
          <w:rFonts w:ascii="Arial" w:hAnsi="Arial" w:cs="Arial"/>
          <w:b/>
          <w:bCs/>
          <w:sz w:val="22"/>
          <w:lang w:val="es-CR" w:eastAsia="es-CR"/>
        </w:rPr>
        <w:t>Sr. Mauricio Montero Pérez</w:t>
      </w:r>
      <w:r w:rsidR="00BF111B" w:rsidRPr="00F5162C">
        <w:rPr>
          <w:rFonts w:ascii="Arial" w:hAnsi="Arial" w:cs="Arial"/>
          <w:b/>
          <w:bCs/>
          <w:sz w:val="22"/>
          <w:lang w:val="es-CR" w:eastAsia="es-CR"/>
        </w:rPr>
        <w:t xml:space="preserve">, hasta el 23 </w:t>
      </w:r>
      <w:r w:rsidR="00BF111B">
        <w:rPr>
          <w:rFonts w:ascii="Arial" w:hAnsi="Arial" w:cs="Arial"/>
          <w:b/>
          <w:bCs/>
          <w:sz w:val="22"/>
          <w:lang w:val="es-CR" w:eastAsia="es-CR"/>
        </w:rPr>
        <w:t>de octubre de 2015</w:t>
      </w:r>
    </w:p>
    <w:p w:rsidR="00BF111B" w:rsidRDefault="00BF111B" w:rsidP="00FA4966">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Sr. Eddie Gómez Serrano, a partir del 6 de noviembre de 2015</w:t>
      </w:r>
    </w:p>
    <w:p w:rsidR="009B662F" w:rsidRDefault="009B662F" w:rsidP="00FA4966">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Lic. William Buckley Buckley</w:t>
      </w:r>
    </w:p>
    <w:p w:rsidR="0035253D" w:rsidRDefault="009B662F" w:rsidP="00FA4966">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Dr. Tomás Guzmán Hernández</w:t>
      </w:r>
    </w:p>
    <w:p w:rsidR="002711A0" w:rsidRDefault="0035253D" w:rsidP="00FA4966">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Máster María Estrada Sánchez</w:t>
      </w:r>
      <w:r w:rsidR="009B662F">
        <w:rPr>
          <w:rFonts w:ascii="Arial" w:hAnsi="Arial" w:cs="Arial"/>
          <w:b/>
          <w:bCs/>
          <w:sz w:val="22"/>
          <w:lang w:val="es-CR" w:eastAsia="es-CR"/>
        </w:rPr>
        <w:t xml:space="preserve">  </w:t>
      </w:r>
    </w:p>
    <w:p w:rsidR="009B662F" w:rsidRPr="003144C7" w:rsidRDefault="009B662F" w:rsidP="009B662F">
      <w:pPr>
        <w:pStyle w:val="Textoindependiente"/>
        <w:ind w:left="2700" w:hanging="2700"/>
        <w:rPr>
          <w:rFonts w:ascii="Arial" w:hAnsi="Arial" w:cs="Arial"/>
          <w:b/>
          <w:bCs/>
        </w:rPr>
      </w:pPr>
    </w:p>
    <w:p w:rsidR="002711A0" w:rsidRPr="003144C7" w:rsidRDefault="002711A0" w:rsidP="00ED1DB1">
      <w:pPr>
        <w:pStyle w:val="Textoindependiente"/>
        <w:ind w:left="2700" w:hanging="2700"/>
        <w:rPr>
          <w:rFonts w:ascii="Arial" w:hAnsi="Arial" w:cs="Arial"/>
        </w:rPr>
      </w:pPr>
      <w:r w:rsidRPr="003144C7">
        <w:rPr>
          <w:rFonts w:ascii="Arial" w:hAnsi="Arial" w:cs="Arial"/>
          <w:b/>
          <w:bCs/>
        </w:rPr>
        <w:t>Secretaria</w:t>
      </w:r>
      <w:r w:rsidRPr="00B971FC">
        <w:rPr>
          <w:rFonts w:ascii="Arial" w:hAnsi="Arial" w:cs="Arial"/>
          <w:b/>
          <w:bCs/>
        </w:rPr>
        <w:t xml:space="preserve"> </w:t>
      </w:r>
      <w:r w:rsidRPr="003144C7">
        <w:rPr>
          <w:rFonts w:ascii="Arial" w:hAnsi="Arial" w:cs="Arial"/>
          <w:b/>
          <w:bCs/>
        </w:rPr>
        <w:t>de Apoyo:</w:t>
      </w:r>
      <w:r w:rsidRPr="003144C7">
        <w:rPr>
          <w:rFonts w:ascii="Arial" w:hAnsi="Arial" w:cs="Arial"/>
        </w:rPr>
        <w:tab/>
      </w:r>
      <w:r w:rsidR="00BF4018" w:rsidRPr="00BF4018">
        <w:rPr>
          <w:rFonts w:ascii="Arial" w:hAnsi="Arial" w:cs="Arial"/>
        </w:rPr>
        <w:t>Ana Ruth Solano Moya</w:t>
      </w:r>
    </w:p>
    <w:p w:rsidR="00F33B8E" w:rsidRDefault="00F33B8E">
      <w:pPr>
        <w:jc w:val="both"/>
        <w:rPr>
          <w:rFonts w:ascii="Arial" w:hAnsi="Arial" w:cs="Arial"/>
          <w:b/>
          <w:bCs/>
        </w:rPr>
      </w:pPr>
    </w:p>
    <w:p w:rsidR="00F33B8E" w:rsidRPr="003144C7" w:rsidRDefault="00F33B8E">
      <w:pPr>
        <w:jc w:val="both"/>
        <w:rPr>
          <w:rFonts w:ascii="Arial" w:hAnsi="Arial" w:cs="Arial"/>
          <w:b/>
          <w:bCs/>
        </w:rPr>
      </w:pPr>
    </w:p>
    <w:p w:rsidR="002711A0" w:rsidRPr="003144C7" w:rsidRDefault="002711A0">
      <w:pPr>
        <w:jc w:val="both"/>
        <w:rPr>
          <w:rFonts w:ascii="Arial" w:hAnsi="Arial" w:cs="Arial"/>
        </w:rPr>
      </w:pPr>
      <w:r w:rsidRPr="003144C7">
        <w:rPr>
          <w:rFonts w:ascii="Arial" w:hAnsi="Arial" w:cs="Arial"/>
          <w:b/>
          <w:bCs/>
        </w:rPr>
        <w:t>HORARIO DE REUNIONES:</w:t>
      </w:r>
    </w:p>
    <w:p w:rsidR="002711A0" w:rsidRPr="003144C7" w:rsidRDefault="002711A0">
      <w:pPr>
        <w:jc w:val="both"/>
        <w:rPr>
          <w:rFonts w:ascii="Arial" w:hAnsi="Arial" w:cs="Arial"/>
        </w:rPr>
      </w:pPr>
    </w:p>
    <w:p w:rsidR="002711A0" w:rsidRPr="00B971FC" w:rsidRDefault="002711A0" w:rsidP="00B971FC">
      <w:pPr>
        <w:spacing w:line="360" w:lineRule="auto"/>
        <w:jc w:val="both"/>
        <w:rPr>
          <w:rFonts w:ascii="Arial" w:hAnsi="Arial" w:cs="Arial"/>
        </w:rPr>
      </w:pPr>
      <w:r w:rsidRPr="003144C7">
        <w:rPr>
          <w:rFonts w:ascii="Arial" w:hAnsi="Arial" w:cs="Arial"/>
        </w:rPr>
        <w:t xml:space="preserve">La Comisión de </w:t>
      </w:r>
      <w:r w:rsidR="00F33B8E">
        <w:rPr>
          <w:rFonts w:ascii="Arial" w:hAnsi="Arial" w:cs="Arial"/>
        </w:rPr>
        <w:t>Asuntos Académicos y Estudiantiles</w:t>
      </w:r>
      <w:r w:rsidRPr="00B971FC">
        <w:rPr>
          <w:rFonts w:ascii="Arial" w:hAnsi="Arial" w:cs="Arial"/>
        </w:rPr>
        <w:t xml:space="preserve">, </w:t>
      </w:r>
      <w:r w:rsidR="0055708D" w:rsidRPr="00B971FC">
        <w:rPr>
          <w:rFonts w:ascii="Arial" w:hAnsi="Arial" w:cs="Arial"/>
        </w:rPr>
        <w:t xml:space="preserve">realizó un total de </w:t>
      </w:r>
      <w:r w:rsidR="0055708D" w:rsidRPr="00F829A9">
        <w:rPr>
          <w:rFonts w:ascii="Arial" w:hAnsi="Arial" w:cs="Arial"/>
        </w:rPr>
        <w:t>1</w:t>
      </w:r>
      <w:r w:rsidR="00F829A9" w:rsidRPr="00F829A9">
        <w:rPr>
          <w:rFonts w:ascii="Arial" w:hAnsi="Arial" w:cs="Arial"/>
        </w:rPr>
        <w:t>8</w:t>
      </w:r>
      <w:r w:rsidR="0055708D" w:rsidRPr="00B971FC">
        <w:rPr>
          <w:rFonts w:ascii="Arial" w:hAnsi="Arial" w:cs="Arial"/>
        </w:rPr>
        <w:t xml:space="preserve"> reuniones entre ordinarias y extraordinarias; </w:t>
      </w:r>
      <w:r w:rsidRPr="00B971FC">
        <w:rPr>
          <w:rFonts w:ascii="Arial" w:hAnsi="Arial" w:cs="Arial"/>
        </w:rPr>
        <w:t xml:space="preserve">los </w:t>
      </w:r>
      <w:r w:rsidR="00F33B8E" w:rsidRPr="00B971FC">
        <w:rPr>
          <w:rFonts w:ascii="Arial" w:hAnsi="Arial" w:cs="Arial"/>
        </w:rPr>
        <w:t>viernes</w:t>
      </w:r>
      <w:r w:rsidR="00A11297" w:rsidRPr="00B971FC">
        <w:rPr>
          <w:rFonts w:ascii="Arial" w:hAnsi="Arial" w:cs="Arial"/>
        </w:rPr>
        <w:t xml:space="preserve"> </w:t>
      </w:r>
      <w:r w:rsidRPr="00B971FC">
        <w:rPr>
          <w:rFonts w:ascii="Arial" w:hAnsi="Arial" w:cs="Arial"/>
        </w:rPr>
        <w:t xml:space="preserve">de </w:t>
      </w:r>
      <w:r w:rsidR="00540511" w:rsidRPr="00B971FC">
        <w:rPr>
          <w:rFonts w:ascii="Arial" w:hAnsi="Arial" w:cs="Arial"/>
        </w:rPr>
        <w:t>8</w:t>
      </w:r>
      <w:r w:rsidRPr="00B971FC">
        <w:rPr>
          <w:rFonts w:ascii="Arial" w:hAnsi="Arial" w:cs="Arial"/>
        </w:rPr>
        <w:t xml:space="preserve">:00 </w:t>
      </w:r>
      <w:r w:rsidR="00790A60" w:rsidRPr="00B971FC">
        <w:rPr>
          <w:rFonts w:ascii="Arial" w:hAnsi="Arial" w:cs="Arial"/>
        </w:rPr>
        <w:t>a</w:t>
      </w:r>
      <w:r w:rsidRPr="00B971FC">
        <w:rPr>
          <w:rFonts w:ascii="Arial" w:hAnsi="Arial" w:cs="Arial"/>
        </w:rPr>
        <w:t xml:space="preserve">.m. a </w:t>
      </w:r>
      <w:r w:rsidR="00540511" w:rsidRPr="00B971FC">
        <w:rPr>
          <w:rFonts w:ascii="Arial" w:hAnsi="Arial" w:cs="Arial"/>
        </w:rPr>
        <w:t>12</w:t>
      </w:r>
      <w:r w:rsidRPr="00B971FC">
        <w:rPr>
          <w:rFonts w:ascii="Arial" w:hAnsi="Arial" w:cs="Arial"/>
        </w:rPr>
        <w:t>:</w:t>
      </w:r>
      <w:r w:rsidR="00540511" w:rsidRPr="00B971FC">
        <w:rPr>
          <w:rFonts w:ascii="Arial" w:hAnsi="Arial" w:cs="Arial"/>
        </w:rPr>
        <w:t>00 mediodía</w:t>
      </w:r>
      <w:r w:rsidR="005D04E7" w:rsidRPr="00B971FC">
        <w:rPr>
          <w:rFonts w:ascii="Arial" w:hAnsi="Arial" w:cs="Arial"/>
        </w:rPr>
        <w:t xml:space="preserve">, </w:t>
      </w:r>
      <w:r w:rsidRPr="00B971FC">
        <w:rPr>
          <w:rFonts w:ascii="Arial" w:hAnsi="Arial" w:cs="Arial"/>
        </w:rPr>
        <w:t>en la Sala de Sesiones del Consejo Institucional</w:t>
      </w:r>
      <w:r w:rsidR="00202341" w:rsidRPr="00B971FC">
        <w:rPr>
          <w:rFonts w:ascii="Arial" w:hAnsi="Arial" w:cs="Arial"/>
        </w:rPr>
        <w:t xml:space="preserve"> </w:t>
      </w: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p w:rsidR="002711A0" w:rsidRPr="003144C7" w:rsidRDefault="00FA06B9">
      <w:pPr>
        <w:pStyle w:val="Textoindependiente"/>
        <w:rPr>
          <w:rFonts w:ascii="Arial" w:hAnsi="Arial" w:cs="Arial"/>
        </w:rPr>
      </w:pPr>
      <w:r>
        <w:rPr>
          <w:noProof/>
          <w:lang w:val="es-CR" w:eastAsia="es-CR"/>
        </w:rPr>
        <mc:AlternateContent>
          <mc:Choice Requires="wps">
            <w:drawing>
              <wp:anchor distT="0" distB="0" distL="114300" distR="114300" simplePos="0" relativeHeight="251652095" behindDoc="0" locked="0" layoutInCell="1" allowOverlap="1" wp14:anchorId="33EB93FC" wp14:editId="6F98F4F3">
                <wp:simplePos x="0" y="0"/>
                <wp:positionH relativeFrom="column">
                  <wp:posOffset>916305</wp:posOffset>
                </wp:positionH>
                <wp:positionV relativeFrom="paragraph">
                  <wp:posOffset>85090</wp:posOffset>
                </wp:positionV>
                <wp:extent cx="4358640" cy="998220"/>
                <wp:effectExtent l="0" t="0" r="22860" b="11430"/>
                <wp:wrapNone/>
                <wp:docPr id="3" name="Proceso alternativo 3"/>
                <wp:cNvGraphicFramePr/>
                <a:graphic xmlns:a="http://schemas.openxmlformats.org/drawingml/2006/main">
                  <a:graphicData uri="http://schemas.microsoft.com/office/word/2010/wordprocessingShape">
                    <wps:wsp>
                      <wps:cNvSpPr/>
                      <wps:spPr>
                        <a:xfrm>
                          <a:off x="0" y="0"/>
                          <a:ext cx="4358640" cy="99822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06B9" w:rsidRPr="00FA06B9" w:rsidRDefault="00FA06B9" w:rsidP="00FA06B9">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TEMAS DICTAMINADOS POR LA COMISIÓN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EB93F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3" o:spid="_x0000_s1027" type="#_x0000_t176" style="position:absolute;left:0;text-align:left;margin-left:72.15pt;margin-top:6.7pt;width:343.2pt;height:78.6pt;z-index:2516520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" fillcolor="#4f81bd [3204]" strokecolor="#243f60 [1604]" strokeweight="2pt">
                <v:textbox>
                  <w:txbxContent>
                    <w:p w:rsidR="00FA06B9" w:rsidRPr="00FA06B9" w:rsidRDefault="00FA06B9" w:rsidP="00FA06B9">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TEMAS DICTAMINADOS POR LA COMISIÓN</w:t>
                      </w:r>
                    </w:p>
                  </w:txbxContent>
                </v:textbox>
              </v:shape>
            </w:pict>
          </mc:Fallback>
        </mc:AlternateContent>
      </w:r>
    </w:p>
    <w:p w:rsidR="002711A0" w:rsidRDefault="002711A0">
      <w:pPr>
        <w:rPr>
          <w:rFonts w:ascii="Arial" w:hAnsi="Arial" w:cs="Arial"/>
        </w:rPr>
      </w:pPr>
    </w:p>
    <w:p w:rsidR="002711A0" w:rsidRDefault="002711A0">
      <w:pPr>
        <w:rPr>
          <w:rFonts w:ascii="Arial" w:hAnsi="Arial" w:cs="Arial"/>
        </w:rPr>
      </w:pPr>
    </w:p>
    <w:p w:rsidR="002711A0" w:rsidRDefault="002711A0">
      <w:pPr>
        <w:rPr>
          <w:rFonts w:ascii="Arial" w:hAnsi="Arial" w:cs="Arial"/>
        </w:rPr>
      </w:pPr>
    </w:p>
    <w:p w:rsidR="00C36802" w:rsidRDefault="00C36802">
      <w:pPr>
        <w:rPr>
          <w:rFonts w:ascii="Arial" w:hAnsi="Arial" w:cs="Arial"/>
        </w:rPr>
      </w:pPr>
    </w:p>
    <w:p w:rsidR="004A4A86" w:rsidRDefault="004A4A86">
      <w:pPr>
        <w:rPr>
          <w:rFonts w:ascii="Arial" w:hAnsi="Arial" w:cs="Arial"/>
        </w:rPr>
      </w:pPr>
    </w:p>
    <w:p w:rsidR="001777A0" w:rsidRPr="002E49A4" w:rsidRDefault="001777A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6372"/>
      </w:tblGrid>
      <w:tr w:rsidR="00282280" w:rsidRPr="00B63456" w:rsidTr="0000121A">
        <w:tc>
          <w:tcPr>
            <w:tcW w:w="1391" w:type="pct"/>
          </w:tcPr>
          <w:p w:rsidR="00B56A5E" w:rsidRPr="00B63456" w:rsidRDefault="00B56A5E" w:rsidP="0037684F">
            <w:pPr>
              <w:jc w:val="center"/>
              <w:rPr>
                <w:rFonts w:ascii="Arial" w:hAnsi="Arial" w:cs="Arial"/>
                <w:b/>
                <w:i/>
                <w:color w:val="1F497D" w:themeColor="text2"/>
              </w:rPr>
            </w:pPr>
            <w:r w:rsidRPr="00B63456">
              <w:rPr>
                <w:rFonts w:ascii="Arial" w:hAnsi="Arial" w:cs="Arial"/>
                <w:b/>
                <w:i/>
                <w:color w:val="1F497D" w:themeColor="text2"/>
              </w:rPr>
              <w:t>No. SESIÓN C</w:t>
            </w:r>
            <w:r w:rsidR="007B220F" w:rsidRPr="00B63456">
              <w:rPr>
                <w:rFonts w:ascii="Arial" w:hAnsi="Arial" w:cs="Arial"/>
                <w:b/>
                <w:i/>
                <w:color w:val="1F497D" w:themeColor="text2"/>
              </w:rPr>
              <w:t xml:space="preserve">ONSEJO </w:t>
            </w:r>
            <w:r w:rsidRPr="00B63456">
              <w:rPr>
                <w:rFonts w:ascii="Arial" w:hAnsi="Arial" w:cs="Arial"/>
                <w:b/>
                <w:i/>
                <w:color w:val="1F497D" w:themeColor="text2"/>
              </w:rPr>
              <w:t>I</w:t>
            </w:r>
            <w:r w:rsidR="007B220F" w:rsidRPr="00B63456">
              <w:rPr>
                <w:rFonts w:ascii="Arial" w:hAnsi="Arial" w:cs="Arial"/>
                <w:b/>
                <w:i/>
                <w:color w:val="1F497D" w:themeColor="text2"/>
              </w:rPr>
              <w:t>NSTITUCIONAL</w:t>
            </w:r>
          </w:p>
        </w:tc>
        <w:tc>
          <w:tcPr>
            <w:tcW w:w="3609" w:type="pct"/>
          </w:tcPr>
          <w:p w:rsidR="00D722CE" w:rsidRPr="00B63456" w:rsidRDefault="00D722CE" w:rsidP="006A0564">
            <w:pPr>
              <w:jc w:val="center"/>
              <w:rPr>
                <w:rFonts w:ascii="Arial" w:hAnsi="Arial" w:cs="Arial"/>
                <w:b/>
                <w:i/>
                <w:color w:val="1F497D" w:themeColor="text2"/>
              </w:rPr>
            </w:pPr>
          </w:p>
          <w:p w:rsidR="00B56A5E" w:rsidRPr="00B63456" w:rsidRDefault="0055464F" w:rsidP="006A0564">
            <w:pPr>
              <w:jc w:val="center"/>
              <w:rPr>
                <w:rFonts w:ascii="Arial" w:hAnsi="Arial" w:cs="Arial"/>
                <w:b/>
                <w:i/>
                <w:color w:val="1F497D" w:themeColor="text2"/>
              </w:rPr>
            </w:pPr>
            <w:r w:rsidRPr="00B63456">
              <w:rPr>
                <w:rFonts w:ascii="Arial" w:hAnsi="Arial" w:cs="Arial"/>
                <w:b/>
                <w:i/>
                <w:color w:val="1F497D" w:themeColor="text2"/>
              </w:rPr>
              <w:t>DETALLE</w:t>
            </w:r>
            <w:r w:rsidR="00B56A5E" w:rsidRPr="00B63456">
              <w:rPr>
                <w:rFonts w:ascii="Arial" w:hAnsi="Arial" w:cs="Arial"/>
                <w:b/>
                <w:i/>
                <w:color w:val="1F497D" w:themeColor="text2"/>
              </w:rPr>
              <w:t xml:space="preserve"> DEL ACUERDO</w:t>
            </w:r>
          </w:p>
        </w:tc>
      </w:tr>
      <w:tr w:rsidR="0055464F" w:rsidRPr="00B63456" w:rsidTr="0055464F">
        <w:trPr>
          <w:trHeight w:val="1112"/>
        </w:trPr>
        <w:tc>
          <w:tcPr>
            <w:tcW w:w="1391" w:type="pct"/>
          </w:tcPr>
          <w:p w:rsidR="00CA7951" w:rsidRPr="00B63456" w:rsidRDefault="0076335A" w:rsidP="00211BA6">
            <w:pPr>
              <w:jc w:val="both"/>
              <w:rPr>
                <w:rFonts w:ascii="Arial" w:hAnsi="Arial" w:cs="Arial"/>
                <w:i/>
              </w:rPr>
            </w:pPr>
            <w:r w:rsidRPr="00B63456">
              <w:rPr>
                <w:rFonts w:ascii="Arial" w:hAnsi="Arial" w:cs="Arial"/>
                <w:b/>
              </w:rPr>
              <w:t>Sesión Ordinaria No. 2</w:t>
            </w:r>
            <w:r w:rsidR="00BF4018" w:rsidRPr="00B63456">
              <w:rPr>
                <w:rFonts w:ascii="Arial" w:hAnsi="Arial" w:cs="Arial"/>
                <w:b/>
              </w:rPr>
              <w:t>9</w:t>
            </w:r>
            <w:r w:rsidR="00211BA6" w:rsidRPr="00B63456">
              <w:rPr>
                <w:rFonts w:ascii="Arial" w:hAnsi="Arial" w:cs="Arial"/>
                <w:b/>
              </w:rPr>
              <w:t>28,</w:t>
            </w:r>
            <w:r w:rsidR="00211BA6" w:rsidRPr="00B63456">
              <w:rPr>
                <w:rFonts w:ascii="Arial" w:eastAsia="Cambria" w:hAnsi="Arial" w:cs="Arial"/>
                <w:b/>
                <w:lang w:eastAsia="en-US"/>
              </w:rPr>
              <w:t xml:space="preserve"> Artículo 9, del 29 de julio de 2015</w:t>
            </w:r>
            <w:r w:rsidRPr="00B63456">
              <w:rPr>
                <w:rFonts w:ascii="Arial" w:hAnsi="Arial" w:cs="Arial"/>
                <w:b/>
              </w:rPr>
              <w:t xml:space="preserve"> </w:t>
            </w:r>
          </w:p>
        </w:tc>
        <w:tc>
          <w:tcPr>
            <w:tcW w:w="3609" w:type="pct"/>
          </w:tcPr>
          <w:p w:rsidR="00381C2E" w:rsidRPr="00B63456" w:rsidRDefault="00211BA6" w:rsidP="00211BA6">
            <w:pPr>
              <w:ind w:right="-91"/>
              <w:jc w:val="both"/>
              <w:rPr>
                <w:rFonts w:ascii="Arial" w:eastAsia="Cambria" w:hAnsi="Arial" w:cs="Arial"/>
                <w:b/>
                <w:lang w:eastAsia="en-US"/>
              </w:rPr>
            </w:pPr>
            <w:r w:rsidRPr="00B63456">
              <w:rPr>
                <w:rFonts w:ascii="Arial" w:eastAsia="Cambria" w:hAnsi="Arial" w:cs="Arial"/>
                <w:b/>
                <w:lang w:eastAsia="en-US"/>
              </w:rPr>
              <w:t xml:space="preserve">Respuesta al oficio DAIR-121-2015 sobre supuesta no atención por parte del Consejo Institucional de un acuerdo de la Asamblea Institucional Representativa relacionado con los Lineamientos para la Vinculación Externa Remunerada  </w:t>
            </w:r>
          </w:p>
          <w:p w:rsidR="00211BA6" w:rsidRPr="00F5162C" w:rsidRDefault="00211BA6" w:rsidP="00211BA6">
            <w:pPr>
              <w:ind w:right="-91"/>
              <w:jc w:val="both"/>
              <w:rPr>
                <w:rFonts w:ascii="Arial" w:eastAsia="Cambria" w:hAnsi="Arial" w:cs="Arial"/>
                <w:b/>
                <w:sz w:val="22"/>
                <w:szCs w:val="22"/>
                <w:lang w:eastAsia="en-US"/>
              </w:rPr>
            </w:pPr>
          </w:p>
          <w:p w:rsidR="00211BA6" w:rsidRPr="00B63456" w:rsidRDefault="00211BA6" w:rsidP="00B63456">
            <w:pPr>
              <w:numPr>
                <w:ilvl w:val="1"/>
                <w:numId w:val="9"/>
              </w:numPr>
              <w:ind w:left="408" w:hanging="408"/>
              <w:jc w:val="both"/>
              <w:rPr>
                <w:rFonts w:ascii="Arial" w:eastAsia="Cambria" w:hAnsi="Arial" w:cs="Arial"/>
                <w:lang w:val="es-ES_tradnl" w:eastAsia="en-US"/>
              </w:rPr>
            </w:pPr>
            <w:r w:rsidRPr="00F5162C">
              <w:rPr>
                <w:rFonts w:ascii="Arial" w:eastAsia="Cambria" w:hAnsi="Arial" w:cs="Arial"/>
                <w:sz w:val="22"/>
                <w:szCs w:val="22"/>
                <w:lang w:val="es-ES_tradnl" w:eastAsia="en-US"/>
              </w:rPr>
              <w:t>Comunicar al Directorio de la Asamblea Institucional Representativa, que el Consejo Institucional no ha aprobado y promulgado los Lineamientos de Vinculación Externa Remunerada, citados en el Transitorio 1 del Reglamento de Vinculación Externa Remunerada, debido a que se considera que los mismos no son necesarios para el adecuado funcionamiento y fortalecimiento de las acciones de vinculación externa que realiza el Instituto Tecnológico de Costa Rica con la sociedad, sean estas remuneradas o no y además, el marco orientador y regulatorio de las acciones de vinculación del ITCR con la sociedad, es adecuado.</w:t>
            </w:r>
          </w:p>
        </w:tc>
      </w:tr>
      <w:tr w:rsidR="00282280" w:rsidRPr="00B63456" w:rsidTr="0000121A">
        <w:tc>
          <w:tcPr>
            <w:tcW w:w="1391" w:type="pct"/>
          </w:tcPr>
          <w:p w:rsidR="003438C8" w:rsidRPr="00B63456" w:rsidRDefault="00211BA6" w:rsidP="00211BA6">
            <w:pPr>
              <w:ind w:left="29" w:hanging="29"/>
              <w:jc w:val="both"/>
              <w:rPr>
                <w:rFonts w:ascii="Arial" w:eastAsia="Cambria" w:hAnsi="Arial" w:cs="Arial"/>
                <w:b/>
                <w:lang w:eastAsia="en-US"/>
              </w:rPr>
            </w:pPr>
            <w:r w:rsidRPr="00B63456">
              <w:rPr>
                <w:rFonts w:ascii="Arial" w:eastAsia="Cambria" w:hAnsi="Arial" w:cs="Arial"/>
                <w:b/>
                <w:lang w:eastAsia="en-US"/>
              </w:rPr>
              <w:t>Sesión Ordinaria No. 2930, Artículo 10, del 12 de agosto de 2015</w:t>
            </w:r>
          </w:p>
        </w:tc>
        <w:tc>
          <w:tcPr>
            <w:tcW w:w="3609" w:type="pct"/>
          </w:tcPr>
          <w:p w:rsidR="00381C2E" w:rsidRPr="00B63456" w:rsidRDefault="00211BA6" w:rsidP="00211BA6">
            <w:pPr>
              <w:autoSpaceDE w:val="0"/>
              <w:autoSpaceDN w:val="0"/>
              <w:adjustRightInd w:val="0"/>
              <w:jc w:val="both"/>
              <w:rPr>
                <w:rFonts w:ascii="Arial" w:eastAsia="Cambria" w:hAnsi="Arial" w:cs="Arial"/>
                <w:b/>
                <w:lang w:eastAsia="en-US"/>
              </w:rPr>
            </w:pPr>
            <w:r w:rsidRPr="00B63456">
              <w:rPr>
                <w:rFonts w:ascii="Arial" w:eastAsia="Cambria" w:hAnsi="Arial" w:cs="Arial"/>
                <w:b/>
                <w:lang w:eastAsia="en-US"/>
              </w:rPr>
              <w:t xml:space="preserve">Propuesta de Transformación  del Centro Académico de San José a Sede, según acuerdo de la Sesión Ordinaria No. 2902, Artículo 8, del 4 de febrero de 2015  </w:t>
            </w:r>
          </w:p>
          <w:p w:rsidR="00211BA6" w:rsidRPr="00B63456" w:rsidRDefault="00211BA6" w:rsidP="00211BA6">
            <w:pPr>
              <w:autoSpaceDE w:val="0"/>
              <w:autoSpaceDN w:val="0"/>
              <w:adjustRightInd w:val="0"/>
              <w:jc w:val="both"/>
              <w:rPr>
                <w:rFonts w:ascii="Arial" w:eastAsia="Cambria" w:hAnsi="Arial" w:cs="Arial"/>
                <w:b/>
                <w:lang w:eastAsia="en-US"/>
              </w:rPr>
            </w:pPr>
          </w:p>
          <w:p w:rsidR="00211BA6" w:rsidRPr="00F5162C" w:rsidRDefault="00FA4966" w:rsidP="00B63456">
            <w:pPr>
              <w:numPr>
                <w:ilvl w:val="0"/>
                <w:numId w:val="10"/>
              </w:numPr>
              <w:ind w:left="426" w:hanging="426"/>
              <w:jc w:val="both"/>
              <w:rPr>
                <w:rFonts w:ascii="Arial" w:eastAsia="Cambria" w:hAnsi="Arial" w:cs="Arial"/>
                <w:i/>
                <w:sz w:val="22"/>
                <w:szCs w:val="22"/>
                <w:lang w:val="es-CR" w:eastAsia="en-US"/>
              </w:rPr>
            </w:pPr>
            <w:r w:rsidRPr="00F5162C">
              <w:rPr>
                <w:rFonts w:ascii="Arial" w:eastAsia="Cambria" w:hAnsi="Arial" w:cs="Arial"/>
                <w:sz w:val="22"/>
                <w:szCs w:val="22"/>
                <w:lang w:val="es-ES_tradnl" w:eastAsia="en-US"/>
              </w:rPr>
              <w:t>Acoger la propuesta elaborada por la Comisión Especial para transformar el Centro Académico de San José en Sede, según acuerdo del Consejo Institucional de la Sesión Ordinaria No. 2902, Artículo 8 del 4 de febrero de 2015, para ser enviada para discusión ante la Asamblea Institucional Representativa.</w:t>
            </w:r>
            <w:r w:rsidRPr="00F5162C">
              <w:rPr>
                <w:rFonts w:ascii="Arial" w:eastAsia="Cambria" w:hAnsi="Arial" w:cs="Arial"/>
                <w:i/>
                <w:sz w:val="22"/>
                <w:szCs w:val="22"/>
                <w:lang w:val="es-CR" w:eastAsia="en-US"/>
              </w:rPr>
              <w:t xml:space="preserve"> </w:t>
            </w:r>
          </w:p>
        </w:tc>
      </w:tr>
      <w:tr w:rsidR="00282280" w:rsidRPr="00B63456" w:rsidTr="0000121A">
        <w:tc>
          <w:tcPr>
            <w:tcW w:w="1391" w:type="pct"/>
          </w:tcPr>
          <w:p w:rsidR="003E05D1" w:rsidRPr="00B63456" w:rsidRDefault="00FA4966" w:rsidP="00010B57">
            <w:pPr>
              <w:jc w:val="both"/>
              <w:rPr>
                <w:rFonts w:ascii="Arial" w:hAnsi="Arial" w:cs="Arial"/>
                <w:i/>
                <w:color w:val="1F497D" w:themeColor="text2"/>
              </w:rPr>
            </w:pPr>
            <w:r w:rsidRPr="00B63456">
              <w:rPr>
                <w:rFonts w:ascii="Arial" w:eastAsia="Cambria" w:hAnsi="Arial" w:cs="Arial"/>
                <w:b/>
                <w:lang w:eastAsia="en-US"/>
              </w:rPr>
              <w:t>Sesión Ordinaria No. 2933, Artículo 7, del 26 de agosto de 2015</w:t>
            </w:r>
          </w:p>
        </w:tc>
        <w:tc>
          <w:tcPr>
            <w:tcW w:w="3609" w:type="pct"/>
          </w:tcPr>
          <w:p w:rsidR="00412E69" w:rsidRPr="00B63456" w:rsidRDefault="00D648DF" w:rsidP="00010B57">
            <w:pPr>
              <w:jc w:val="both"/>
              <w:rPr>
                <w:rFonts w:ascii="Arial" w:eastAsia="Cambria" w:hAnsi="Arial" w:cs="Arial"/>
                <w:b/>
                <w:lang w:eastAsia="en-US"/>
              </w:rPr>
            </w:pPr>
            <w:r w:rsidRPr="00B63456">
              <w:rPr>
                <w:rFonts w:ascii="Arial" w:eastAsia="Cambria" w:hAnsi="Arial" w:cs="Arial"/>
                <w:b/>
                <w:lang w:eastAsia="en-US"/>
              </w:rPr>
              <w:t xml:space="preserve"> </w:t>
            </w:r>
            <w:r w:rsidR="00FA4966" w:rsidRPr="00B63456">
              <w:rPr>
                <w:rFonts w:ascii="Arial" w:eastAsia="Cambria" w:hAnsi="Arial" w:cs="Arial"/>
                <w:b/>
                <w:lang w:eastAsia="en-US"/>
              </w:rPr>
              <w:t>Apertura del cuarto y quinto año de la Carrera de Ingeniería en Electrónica completa en la Sede Regional San Carlos, a partir del año 2016</w:t>
            </w:r>
          </w:p>
          <w:p w:rsidR="00FA4966" w:rsidRPr="00B63456" w:rsidRDefault="00FA4966" w:rsidP="00010B57">
            <w:pPr>
              <w:jc w:val="both"/>
              <w:rPr>
                <w:rFonts w:ascii="Arial" w:eastAsia="Cambria" w:hAnsi="Arial" w:cs="Arial"/>
                <w:b/>
                <w:lang w:eastAsia="en-US"/>
              </w:rPr>
            </w:pPr>
          </w:p>
          <w:p w:rsidR="00FA4966" w:rsidRPr="00F5162C" w:rsidRDefault="00FA4966" w:rsidP="007E2220">
            <w:pPr>
              <w:numPr>
                <w:ilvl w:val="0"/>
                <w:numId w:val="11"/>
              </w:numPr>
              <w:ind w:left="266" w:hanging="283"/>
              <w:jc w:val="both"/>
              <w:rPr>
                <w:rFonts w:ascii="Arial" w:eastAsia="Cambria" w:hAnsi="Arial" w:cs="Arial"/>
                <w:sz w:val="22"/>
                <w:szCs w:val="22"/>
                <w:lang w:val="es-CR" w:eastAsia="en-US"/>
              </w:rPr>
            </w:pPr>
            <w:r w:rsidRPr="00F5162C">
              <w:rPr>
                <w:rFonts w:ascii="Arial" w:eastAsia="Cambria" w:hAnsi="Arial" w:cs="Arial"/>
                <w:sz w:val="22"/>
                <w:szCs w:val="22"/>
                <w:lang w:val="es-ES_tradnl" w:eastAsia="en-US"/>
              </w:rPr>
              <w:t>Aprobar  la apertura del cuarto y quinto año de la Carrera de Ingeniería en Electrónica en la Sede Regional San Carlos, a partir del año 2016.</w:t>
            </w:r>
          </w:p>
          <w:p w:rsidR="00FA4966" w:rsidRPr="00F5162C" w:rsidRDefault="00FA4966" w:rsidP="00FA4966">
            <w:pPr>
              <w:autoSpaceDE w:val="0"/>
              <w:autoSpaceDN w:val="0"/>
              <w:adjustRightInd w:val="0"/>
              <w:ind w:left="426" w:hanging="426"/>
              <w:rPr>
                <w:rFonts w:ascii="Arial" w:eastAsia="Cambria" w:hAnsi="Arial" w:cs="Arial"/>
                <w:b/>
                <w:sz w:val="22"/>
                <w:szCs w:val="22"/>
                <w:lang w:val="es-ES_tradnl" w:eastAsia="en-US"/>
              </w:rPr>
            </w:pPr>
          </w:p>
          <w:p w:rsidR="00FA4966" w:rsidRPr="00B63456" w:rsidRDefault="00FA4966" w:rsidP="00010B57">
            <w:pPr>
              <w:numPr>
                <w:ilvl w:val="0"/>
                <w:numId w:val="11"/>
              </w:numPr>
              <w:ind w:left="266" w:hanging="283"/>
              <w:jc w:val="both"/>
              <w:rPr>
                <w:rFonts w:ascii="Arial" w:eastAsia="Cambria" w:hAnsi="Arial" w:cs="Arial"/>
                <w:lang w:eastAsia="en-US"/>
              </w:rPr>
            </w:pPr>
            <w:r w:rsidRPr="00F5162C">
              <w:rPr>
                <w:rFonts w:ascii="Arial" w:eastAsia="Cambria" w:hAnsi="Arial" w:cs="Arial"/>
                <w:sz w:val="22"/>
                <w:szCs w:val="22"/>
                <w:lang w:eastAsia="en-US"/>
              </w:rPr>
              <w:t>Solicitar a la Administración hacer las previsiones presupuestarias necesarias, para dotar a la carrera de Ingeniería en Electrónica, de los recursos necesarios para su adecuado funcionamiento, incluyendo la mejora en los servicios.</w:t>
            </w:r>
          </w:p>
        </w:tc>
      </w:tr>
      <w:tr w:rsidR="000914A4" w:rsidRPr="00B63456" w:rsidTr="0000121A">
        <w:tc>
          <w:tcPr>
            <w:tcW w:w="1391" w:type="pct"/>
          </w:tcPr>
          <w:p w:rsidR="000914A4" w:rsidRPr="00B63456" w:rsidRDefault="000914A4" w:rsidP="00010B57">
            <w:pPr>
              <w:jc w:val="both"/>
              <w:rPr>
                <w:rFonts w:ascii="Arial" w:eastAsia="Cambria" w:hAnsi="Arial" w:cs="Arial"/>
                <w:b/>
                <w:lang w:eastAsia="en-US"/>
              </w:rPr>
            </w:pPr>
            <w:r w:rsidRPr="00B63456">
              <w:rPr>
                <w:rFonts w:ascii="Arial" w:eastAsia="Cambria" w:hAnsi="Arial" w:cs="Arial"/>
                <w:b/>
                <w:lang w:eastAsia="en-US"/>
              </w:rPr>
              <w:t>Sesión Ordinaria No. 2933, Artículo 8, del 26 de agosto de 2015</w:t>
            </w:r>
          </w:p>
        </w:tc>
        <w:tc>
          <w:tcPr>
            <w:tcW w:w="3609" w:type="pct"/>
          </w:tcPr>
          <w:p w:rsidR="000914A4" w:rsidRPr="00B63456" w:rsidRDefault="000914A4" w:rsidP="00010B57">
            <w:pPr>
              <w:jc w:val="both"/>
              <w:rPr>
                <w:rFonts w:ascii="Arial" w:eastAsia="Cambria" w:hAnsi="Arial" w:cs="Arial"/>
                <w:b/>
                <w:lang w:eastAsia="en-US"/>
              </w:rPr>
            </w:pPr>
            <w:r w:rsidRPr="00B63456">
              <w:rPr>
                <w:rFonts w:ascii="Arial" w:eastAsia="Cambria" w:hAnsi="Arial" w:cs="Arial"/>
                <w:b/>
                <w:lang w:eastAsia="en-US"/>
              </w:rPr>
              <w:t>Otorgar la categoría de Profesor Honorario al Ing. Rolando Fournier Zepeda en la Escuela de Construcción</w:t>
            </w:r>
          </w:p>
          <w:p w:rsidR="000914A4" w:rsidRPr="00F5162C" w:rsidRDefault="000914A4" w:rsidP="00010B57">
            <w:pPr>
              <w:jc w:val="both"/>
              <w:rPr>
                <w:rFonts w:ascii="Arial" w:eastAsia="Cambria" w:hAnsi="Arial" w:cs="Arial"/>
                <w:b/>
                <w:sz w:val="22"/>
                <w:szCs w:val="22"/>
                <w:lang w:eastAsia="en-US"/>
              </w:rPr>
            </w:pPr>
          </w:p>
          <w:p w:rsidR="000914A4" w:rsidRPr="00B63456" w:rsidRDefault="000914A4" w:rsidP="00010B57">
            <w:pPr>
              <w:numPr>
                <w:ilvl w:val="0"/>
                <w:numId w:val="12"/>
              </w:numPr>
              <w:ind w:left="266" w:hanging="283"/>
              <w:jc w:val="both"/>
              <w:rPr>
                <w:rFonts w:ascii="Arial" w:eastAsia="Cambria" w:hAnsi="Arial" w:cs="Arial"/>
                <w:lang w:val="es-CR" w:eastAsia="en-US"/>
              </w:rPr>
            </w:pPr>
            <w:r w:rsidRPr="00F5162C">
              <w:rPr>
                <w:rFonts w:ascii="Arial" w:eastAsia="Cambria" w:hAnsi="Arial" w:cs="Arial"/>
                <w:sz w:val="22"/>
                <w:szCs w:val="22"/>
                <w:lang w:val="es-ES_tradnl" w:eastAsia="en-US"/>
              </w:rPr>
              <w:t>Otorgar la categoría de Profesor Honorario del Instituto Tecnológico de Costa Rica, al Ing. Rolando Fournier Zepeda, profesor jubilado de la Escuela de Ingeniería en Construcción, por su amplia trayectoria académica y profesional, durante 38 años de aportes en el Instituto Tecnológico de Costa Rica.</w:t>
            </w:r>
          </w:p>
        </w:tc>
      </w:tr>
      <w:tr w:rsidR="000914A4" w:rsidRPr="00B63456" w:rsidTr="0000121A">
        <w:tc>
          <w:tcPr>
            <w:tcW w:w="1391" w:type="pct"/>
          </w:tcPr>
          <w:p w:rsidR="000914A4" w:rsidRPr="00B63456" w:rsidRDefault="000914A4" w:rsidP="00010B57">
            <w:pPr>
              <w:jc w:val="both"/>
              <w:rPr>
                <w:rFonts w:ascii="Arial" w:eastAsia="Cambria" w:hAnsi="Arial" w:cs="Arial"/>
                <w:b/>
                <w:lang w:eastAsia="en-US"/>
              </w:rPr>
            </w:pPr>
            <w:r w:rsidRPr="00B63456">
              <w:rPr>
                <w:rFonts w:ascii="Arial" w:eastAsia="Cambria" w:hAnsi="Arial" w:cs="Arial"/>
                <w:b/>
                <w:lang w:eastAsia="en-US"/>
              </w:rPr>
              <w:t>Sesión Ordinaria No. 2936, Artículo 13, del 9 de setiembre del 2015</w:t>
            </w:r>
          </w:p>
        </w:tc>
        <w:tc>
          <w:tcPr>
            <w:tcW w:w="3609" w:type="pct"/>
          </w:tcPr>
          <w:p w:rsidR="000914A4" w:rsidRPr="00B63456" w:rsidRDefault="000914A4" w:rsidP="00010B57">
            <w:pPr>
              <w:jc w:val="both"/>
              <w:rPr>
                <w:rFonts w:ascii="Arial" w:eastAsia="Cambria" w:hAnsi="Arial" w:cs="Arial"/>
                <w:b/>
                <w:lang w:eastAsia="en-US"/>
              </w:rPr>
            </w:pPr>
            <w:r w:rsidRPr="00B63456">
              <w:rPr>
                <w:rFonts w:ascii="Arial" w:eastAsia="Cambria" w:hAnsi="Arial" w:cs="Arial"/>
                <w:b/>
                <w:lang w:eastAsia="en-US"/>
              </w:rPr>
              <w:t>Nota de Corte Institucional para admisión de estudiantes en el año 2016</w:t>
            </w:r>
          </w:p>
          <w:p w:rsidR="000914A4" w:rsidRPr="00B63456" w:rsidRDefault="000914A4" w:rsidP="00010B57">
            <w:pPr>
              <w:jc w:val="both"/>
              <w:rPr>
                <w:rFonts w:ascii="Arial" w:eastAsia="Cambria" w:hAnsi="Arial" w:cs="Arial"/>
                <w:b/>
                <w:lang w:eastAsia="en-US"/>
              </w:rPr>
            </w:pPr>
          </w:p>
          <w:p w:rsidR="000914A4" w:rsidRPr="00F5162C" w:rsidRDefault="000914A4" w:rsidP="000914A4">
            <w:pPr>
              <w:numPr>
                <w:ilvl w:val="0"/>
                <w:numId w:val="13"/>
              </w:numPr>
              <w:jc w:val="both"/>
              <w:rPr>
                <w:rFonts w:ascii="Arial" w:eastAsia="Calibri" w:hAnsi="Arial" w:cs="Arial"/>
                <w:sz w:val="22"/>
                <w:szCs w:val="22"/>
                <w:lang w:val="es-CR"/>
              </w:rPr>
            </w:pPr>
            <w:r w:rsidRPr="00F5162C">
              <w:rPr>
                <w:rFonts w:ascii="Arial" w:eastAsia="Calibri" w:hAnsi="Arial" w:cs="Arial"/>
                <w:sz w:val="22"/>
                <w:szCs w:val="22"/>
                <w:lang w:val="es-CR"/>
              </w:rPr>
              <w:t>Aprobar una Nota de Corte de 500 puntos para Admisión de estudiantes en el año 2016.</w:t>
            </w:r>
          </w:p>
          <w:p w:rsidR="000914A4" w:rsidRPr="00F5162C" w:rsidRDefault="000914A4" w:rsidP="000914A4">
            <w:pPr>
              <w:ind w:left="360"/>
              <w:rPr>
                <w:rFonts w:ascii="Arial" w:eastAsia="Calibri" w:hAnsi="Arial" w:cs="Arial"/>
                <w:sz w:val="22"/>
                <w:szCs w:val="22"/>
                <w:lang w:val="es-CR"/>
              </w:rPr>
            </w:pPr>
          </w:p>
          <w:p w:rsidR="000914A4" w:rsidRPr="00B63456" w:rsidRDefault="000914A4" w:rsidP="00010B57">
            <w:pPr>
              <w:numPr>
                <w:ilvl w:val="0"/>
                <w:numId w:val="13"/>
              </w:numPr>
              <w:ind w:right="-91"/>
              <w:jc w:val="both"/>
              <w:rPr>
                <w:rFonts w:ascii="Arial" w:eastAsia="Calibri" w:hAnsi="Arial" w:cs="Arial"/>
                <w:lang w:val="es-CR"/>
              </w:rPr>
            </w:pPr>
            <w:r w:rsidRPr="00F5162C">
              <w:rPr>
                <w:rFonts w:ascii="Arial" w:eastAsia="Calibri" w:hAnsi="Arial" w:cs="Arial"/>
                <w:sz w:val="22"/>
                <w:szCs w:val="22"/>
                <w:lang w:val="es-CR"/>
              </w:rPr>
              <w:t>Autorizar al Rector a disminuir hasta 450 puntos la Nota de Corte, para aquellas carreras que por sus características lo soliciten.</w:t>
            </w:r>
          </w:p>
        </w:tc>
      </w:tr>
      <w:tr w:rsidR="000914A4" w:rsidRPr="00B63456" w:rsidTr="0000121A">
        <w:tc>
          <w:tcPr>
            <w:tcW w:w="1391" w:type="pct"/>
          </w:tcPr>
          <w:p w:rsidR="000914A4" w:rsidRPr="00B63456" w:rsidRDefault="000914A4" w:rsidP="00010B57">
            <w:pPr>
              <w:jc w:val="both"/>
              <w:rPr>
                <w:rFonts w:ascii="Arial" w:eastAsia="Cambria" w:hAnsi="Arial" w:cs="Arial"/>
                <w:b/>
                <w:lang w:eastAsia="en-US"/>
              </w:rPr>
            </w:pPr>
            <w:r w:rsidRPr="00B63456">
              <w:rPr>
                <w:rFonts w:ascii="Arial" w:eastAsia="Cambria" w:hAnsi="Arial" w:cs="Arial"/>
                <w:b/>
                <w:lang w:eastAsia="en-US"/>
              </w:rPr>
              <w:t>Sesión Ordinaria No. 2936, Artículo 14, del 9 de setiembre de 2015</w:t>
            </w:r>
          </w:p>
        </w:tc>
        <w:tc>
          <w:tcPr>
            <w:tcW w:w="3609" w:type="pct"/>
          </w:tcPr>
          <w:p w:rsidR="000914A4" w:rsidRPr="00B63456" w:rsidRDefault="000914A4" w:rsidP="00010B57">
            <w:pPr>
              <w:jc w:val="both"/>
              <w:rPr>
                <w:rFonts w:ascii="Arial" w:eastAsia="Cambria" w:hAnsi="Arial" w:cs="Arial"/>
                <w:b/>
                <w:lang w:val="es-ES_tradnl" w:eastAsia="en-US"/>
              </w:rPr>
            </w:pPr>
            <w:r w:rsidRPr="00B63456">
              <w:rPr>
                <w:rFonts w:ascii="Arial" w:eastAsia="Cambria" w:hAnsi="Arial" w:cs="Arial"/>
                <w:b/>
                <w:lang w:val="es-ES_tradnl" w:eastAsia="en-US"/>
              </w:rPr>
              <w:t>Autorización cupos nuevo ingreso para el 2016</w:t>
            </w:r>
          </w:p>
          <w:p w:rsidR="000914A4" w:rsidRPr="00B63456" w:rsidRDefault="000914A4" w:rsidP="00B63456">
            <w:pPr>
              <w:jc w:val="both"/>
              <w:rPr>
                <w:rFonts w:ascii="Arial" w:eastAsia="Cambria" w:hAnsi="Arial" w:cs="Arial"/>
                <w:b/>
                <w:lang w:val="es-ES_tradnl" w:eastAsia="en-US"/>
              </w:rPr>
            </w:pPr>
          </w:p>
          <w:p w:rsidR="000914A4" w:rsidRPr="00F5162C" w:rsidRDefault="000914A4" w:rsidP="00B63456">
            <w:pPr>
              <w:pStyle w:val="Prrafodelista"/>
              <w:numPr>
                <w:ilvl w:val="0"/>
                <w:numId w:val="15"/>
              </w:numPr>
              <w:spacing w:after="0" w:line="240" w:lineRule="auto"/>
              <w:ind w:left="266" w:hanging="266"/>
              <w:jc w:val="both"/>
              <w:rPr>
                <w:rFonts w:ascii="Arial" w:eastAsia="Cambria" w:hAnsi="Arial" w:cs="Arial"/>
                <w:b/>
              </w:rPr>
            </w:pPr>
            <w:r w:rsidRPr="00F5162C">
              <w:rPr>
                <w:rFonts w:ascii="Arial" w:eastAsia="Cambria" w:hAnsi="Arial" w:cs="Arial"/>
                <w:lang w:val="es-ES_tradnl"/>
              </w:rPr>
              <w:t>Aprobar los  cupos de nuevo ingreso para el 2016</w:t>
            </w:r>
            <w:r w:rsidR="00D676BD" w:rsidRPr="00F5162C">
              <w:rPr>
                <w:rFonts w:ascii="Arial" w:eastAsia="Cambria" w:hAnsi="Arial" w:cs="Arial"/>
                <w:lang w:val="es-ES_tradnl"/>
              </w:rPr>
              <w:t>.</w:t>
            </w:r>
          </w:p>
          <w:p w:rsidR="00B63456" w:rsidRPr="00F5162C" w:rsidRDefault="00B63456" w:rsidP="00B63456">
            <w:pPr>
              <w:pStyle w:val="Prrafodelista"/>
              <w:spacing w:after="0" w:line="240" w:lineRule="auto"/>
              <w:ind w:left="266"/>
              <w:jc w:val="both"/>
              <w:rPr>
                <w:rFonts w:ascii="Arial" w:eastAsia="Cambria" w:hAnsi="Arial" w:cs="Arial"/>
                <w:b/>
              </w:rPr>
            </w:pPr>
          </w:p>
          <w:p w:rsidR="00B63456" w:rsidRPr="00F5162C" w:rsidRDefault="00D676BD" w:rsidP="00B63456">
            <w:pPr>
              <w:pStyle w:val="Prrafodelista"/>
              <w:numPr>
                <w:ilvl w:val="0"/>
                <w:numId w:val="15"/>
              </w:numPr>
              <w:spacing w:after="0" w:line="240" w:lineRule="auto"/>
              <w:ind w:left="266" w:hanging="266"/>
              <w:jc w:val="both"/>
              <w:rPr>
                <w:rFonts w:ascii="Arial" w:hAnsi="Arial" w:cs="Arial"/>
              </w:rPr>
            </w:pPr>
            <w:r w:rsidRPr="00F5162C">
              <w:rPr>
                <w:rFonts w:ascii="Arial" w:hAnsi="Arial" w:cs="Arial"/>
              </w:rPr>
              <w:t>Autorizar al Vicerrector de Docencia aprobar cupos adicionales, hasta un margen del 20%, previo análisis de recursos disponibles y anuencia del Director del programa académico respectivo.</w:t>
            </w:r>
          </w:p>
          <w:p w:rsidR="00B63456" w:rsidRPr="00F5162C" w:rsidRDefault="00B63456" w:rsidP="00B63456">
            <w:pPr>
              <w:pStyle w:val="Prrafodelista"/>
              <w:spacing w:after="0" w:line="240" w:lineRule="auto"/>
              <w:ind w:left="266"/>
              <w:jc w:val="both"/>
              <w:rPr>
                <w:rFonts w:ascii="Arial" w:hAnsi="Arial" w:cs="Arial"/>
              </w:rPr>
            </w:pPr>
          </w:p>
          <w:p w:rsidR="00D676BD" w:rsidRPr="00B63456" w:rsidRDefault="00D676BD" w:rsidP="00B63456">
            <w:pPr>
              <w:pStyle w:val="Prrafodelista"/>
              <w:numPr>
                <w:ilvl w:val="0"/>
                <w:numId w:val="15"/>
              </w:numPr>
              <w:spacing w:after="0" w:line="240" w:lineRule="auto"/>
              <w:ind w:left="266" w:hanging="266"/>
              <w:jc w:val="both"/>
              <w:rPr>
                <w:rFonts w:ascii="Arial" w:hAnsi="Arial" w:cs="Arial"/>
                <w:sz w:val="24"/>
                <w:szCs w:val="24"/>
              </w:rPr>
            </w:pPr>
            <w:r w:rsidRPr="00F5162C">
              <w:rPr>
                <w:rFonts w:ascii="Arial" w:hAnsi="Arial" w:cs="Arial"/>
              </w:rPr>
              <w:t>Solicitar a la Vicerrectoría de Docencia que realice las gestiones necesarias, para que a los estudiantes de nuevo ingreso, se les garantice la matrícula del bloque completo de materias del I Semestre de su Plan de Estudios.</w:t>
            </w:r>
          </w:p>
        </w:tc>
      </w:tr>
      <w:tr w:rsidR="000914A4" w:rsidRPr="00B63456" w:rsidTr="0000121A">
        <w:tc>
          <w:tcPr>
            <w:tcW w:w="1391" w:type="pct"/>
          </w:tcPr>
          <w:p w:rsidR="000914A4" w:rsidRPr="00B63456" w:rsidRDefault="00D676BD" w:rsidP="00010B57">
            <w:pPr>
              <w:jc w:val="both"/>
              <w:rPr>
                <w:rFonts w:ascii="Arial" w:eastAsia="Cambria" w:hAnsi="Arial" w:cs="Arial"/>
                <w:b/>
                <w:lang w:eastAsia="en-US"/>
              </w:rPr>
            </w:pPr>
            <w:r w:rsidRPr="00B63456">
              <w:rPr>
                <w:rFonts w:ascii="Arial" w:eastAsia="Cambria" w:hAnsi="Arial" w:cs="Arial"/>
                <w:b/>
                <w:lang w:eastAsia="en-US"/>
              </w:rPr>
              <w:t>Sesión Ordinaria No. 2936, Artículo 15, del 9 de setiembre de 2015</w:t>
            </w:r>
          </w:p>
        </w:tc>
        <w:tc>
          <w:tcPr>
            <w:tcW w:w="3609" w:type="pct"/>
          </w:tcPr>
          <w:p w:rsidR="000914A4" w:rsidRPr="00B63456" w:rsidRDefault="00D676BD" w:rsidP="00010B57">
            <w:pPr>
              <w:jc w:val="both"/>
              <w:rPr>
                <w:rFonts w:ascii="Arial" w:eastAsia="Cambria" w:hAnsi="Arial" w:cs="Arial"/>
                <w:b/>
                <w:bCs/>
                <w:lang w:val="es-ES_tradnl" w:eastAsia="en-US"/>
              </w:rPr>
            </w:pPr>
            <w:r w:rsidRPr="00B63456">
              <w:rPr>
                <w:rFonts w:ascii="Arial" w:eastAsia="Cambria" w:hAnsi="Arial" w:cs="Arial"/>
                <w:b/>
                <w:lang w:val="es-ES_tradnl" w:eastAsia="en-US"/>
              </w:rPr>
              <w:t>Cambio de nombre del Centro de Investigación en Integración Bosque Industria (CIIBI) a Centro de Investigación en Innovación Forestal (CIIF)</w:t>
            </w:r>
            <w:r w:rsidRPr="00B63456">
              <w:rPr>
                <w:rFonts w:ascii="Arial" w:eastAsia="Cambria" w:hAnsi="Arial" w:cs="Arial"/>
                <w:b/>
                <w:bCs/>
                <w:lang w:val="es-ES_tradnl" w:eastAsia="en-US"/>
              </w:rPr>
              <w:t xml:space="preserve">  </w:t>
            </w:r>
          </w:p>
          <w:p w:rsidR="00D676BD" w:rsidRPr="00B63456" w:rsidRDefault="00D676BD" w:rsidP="00010B57">
            <w:pPr>
              <w:jc w:val="both"/>
              <w:rPr>
                <w:rFonts w:ascii="Arial" w:eastAsia="Cambria" w:hAnsi="Arial" w:cs="Arial"/>
                <w:b/>
                <w:bCs/>
                <w:lang w:val="es-ES_tradnl" w:eastAsia="en-US"/>
              </w:rPr>
            </w:pPr>
          </w:p>
          <w:p w:rsidR="00D676BD" w:rsidRPr="00F5162C" w:rsidRDefault="00D676BD" w:rsidP="00010B57">
            <w:pPr>
              <w:numPr>
                <w:ilvl w:val="0"/>
                <w:numId w:val="16"/>
              </w:numPr>
              <w:autoSpaceDE w:val="0"/>
              <w:autoSpaceDN w:val="0"/>
              <w:adjustRightInd w:val="0"/>
              <w:ind w:left="426" w:hanging="426"/>
              <w:jc w:val="both"/>
              <w:rPr>
                <w:rFonts w:ascii="Arial" w:eastAsia="Cambria" w:hAnsi="Arial" w:cs="Arial"/>
                <w:bCs/>
                <w:sz w:val="22"/>
                <w:szCs w:val="22"/>
                <w:lang w:val="es-ES_tradnl" w:eastAsia="en-US"/>
              </w:rPr>
            </w:pPr>
            <w:r w:rsidRPr="00F5162C">
              <w:rPr>
                <w:rFonts w:ascii="Arial" w:eastAsia="Cambria" w:hAnsi="Arial" w:cs="Arial"/>
                <w:sz w:val="22"/>
                <w:szCs w:val="22"/>
                <w:lang w:val="es-ES_tradnl" w:eastAsia="en-US"/>
              </w:rPr>
              <w:t xml:space="preserve">Aprobar el cambio de nombre del Centro de Investigación en Integración Bosque-Industria (CIIBI) a Centro de Investigación en Innovación Forestal (CIIF), con base en el Estudio para cambio de nombre del CIIBI, realizado por la Oficina de Planificación Institucional, Unidad Especializada de Control Interno. </w:t>
            </w:r>
          </w:p>
        </w:tc>
      </w:tr>
      <w:tr w:rsidR="00D676BD" w:rsidRPr="00B63456" w:rsidTr="0000121A">
        <w:tc>
          <w:tcPr>
            <w:tcW w:w="1391" w:type="pct"/>
          </w:tcPr>
          <w:p w:rsidR="00D676BD" w:rsidRPr="00B63456" w:rsidRDefault="00D676BD" w:rsidP="00010B57">
            <w:pPr>
              <w:jc w:val="both"/>
              <w:rPr>
                <w:rFonts w:ascii="Arial" w:eastAsia="Cambria" w:hAnsi="Arial" w:cs="Arial"/>
                <w:b/>
                <w:lang w:eastAsia="en-US"/>
              </w:rPr>
            </w:pPr>
            <w:r w:rsidRPr="00B63456">
              <w:rPr>
                <w:rFonts w:ascii="Arial" w:eastAsia="Cambria" w:hAnsi="Arial" w:cs="Arial"/>
                <w:b/>
                <w:lang w:eastAsia="en-US"/>
              </w:rPr>
              <w:t>Sesión Ordinaria No. 2941, Artículo 8, del 8 de octubre de 2015</w:t>
            </w:r>
          </w:p>
        </w:tc>
        <w:tc>
          <w:tcPr>
            <w:tcW w:w="3609" w:type="pct"/>
          </w:tcPr>
          <w:p w:rsidR="00D676BD" w:rsidRPr="00B63456" w:rsidRDefault="00D676BD" w:rsidP="00010B57">
            <w:pPr>
              <w:jc w:val="both"/>
              <w:rPr>
                <w:rFonts w:ascii="Arial" w:eastAsia="Cambria" w:hAnsi="Arial" w:cs="Arial"/>
                <w:b/>
                <w:lang w:eastAsia="en-US"/>
              </w:rPr>
            </w:pPr>
            <w:r w:rsidRPr="00B63456">
              <w:rPr>
                <w:rFonts w:ascii="Arial" w:eastAsia="Cambria" w:hAnsi="Arial" w:cs="Arial"/>
                <w:b/>
                <w:lang w:eastAsia="en-US"/>
              </w:rPr>
              <w:t>Creación del Centro Académico de Alajuela</w:t>
            </w:r>
          </w:p>
          <w:p w:rsidR="000C184E" w:rsidRPr="00B63456" w:rsidRDefault="000C184E" w:rsidP="00010B57">
            <w:pPr>
              <w:jc w:val="both"/>
              <w:rPr>
                <w:rFonts w:ascii="Arial" w:eastAsia="Cambria" w:hAnsi="Arial" w:cs="Arial"/>
                <w:b/>
                <w:lang w:eastAsia="en-US"/>
              </w:rPr>
            </w:pPr>
          </w:p>
          <w:p w:rsidR="000C184E" w:rsidRPr="00F5162C" w:rsidRDefault="000C184E" w:rsidP="000C184E">
            <w:pPr>
              <w:numPr>
                <w:ilvl w:val="0"/>
                <w:numId w:val="17"/>
              </w:numPr>
              <w:ind w:left="360"/>
              <w:contextualSpacing/>
              <w:jc w:val="both"/>
              <w:rPr>
                <w:rFonts w:ascii="Arial" w:eastAsia="Calibri" w:hAnsi="Arial" w:cs="Arial"/>
                <w:sz w:val="22"/>
                <w:szCs w:val="22"/>
                <w:lang w:val="es-CR"/>
              </w:rPr>
            </w:pPr>
            <w:r w:rsidRPr="00F5162C">
              <w:rPr>
                <w:rFonts w:ascii="Arial" w:eastAsia="Calibri" w:hAnsi="Arial" w:cs="Arial"/>
                <w:sz w:val="22"/>
                <w:szCs w:val="22"/>
                <w:lang w:val="es-CR"/>
              </w:rPr>
              <w:t>Crear el Centro Académico de Alajuela, que tendrá como objetivo fortalecer y potenciar las capacidades de los habitantes de la Zona de influencia de Alajuela, por medio de una educación de calidad (a nivel técnico, grado y posgrado), así como el desarrollo de proyectos de investigación y extensión de pertinencia local, de acuerdo con la propuesta adjunta al oficio ViDa-313-2015.</w:t>
            </w:r>
          </w:p>
          <w:p w:rsidR="000C184E" w:rsidRPr="00F5162C" w:rsidRDefault="000C184E" w:rsidP="000C184E">
            <w:pPr>
              <w:ind w:left="360"/>
              <w:contextualSpacing/>
              <w:jc w:val="both"/>
              <w:rPr>
                <w:rFonts w:ascii="Arial" w:eastAsia="Calibri" w:hAnsi="Arial" w:cs="Arial"/>
                <w:sz w:val="22"/>
                <w:szCs w:val="22"/>
                <w:lang w:val="es-CR"/>
              </w:rPr>
            </w:pPr>
          </w:p>
          <w:p w:rsidR="000C184E" w:rsidRPr="00F5162C" w:rsidRDefault="000C184E" w:rsidP="000C184E">
            <w:pPr>
              <w:numPr>
                <w:ilvl w:val="0"/>
                <w:numId w:val="17"/>
              </w:numPr>
              <w:ind w:left="360"/>
              <w:contextualSpacing/>
              <w:jc w:val="both"/>
              <w:rPr>
                <w:rFonts w:ascii="Arial" w:eastAsia="Calibri" w:hAnsi="Arial" w:cs="Arial"/>
                <w:sz w:val="22"/>
                <w:szCs w:val="22"/>
                <w:lang w:val="es-CR"/>
              </w:rPr>
            </w:pPr>
            <w:r w:rsidRPr="00F5162C">
              <w:rPr>
                <w:rFonts w:ascii="Arial" w:eastAsia="Calibri" w:hAnsi="Arial" w:cs="Arial"/>
                <w:sz w:val="22"/>
                <w:szCs w:val="22"/>
                <w:lang w:val="es-CR"/>
              </w:rPr>
              <w:t xml:space="preserve">Solicitar a la Administración continuar con las gestiones necesarias con el fin de consolidar las labores en el Centro Académico de Alajuela. </w:t>
            </w:r>
          </w:p>
          <w:p w:rsidR="000C184E" w:rsidRPr="00F5162C" w:rsidRDefault="000C184E" w:rsidP="000C184E">
            <w:pPr>
              <w:ind w:left="360"/>
              <w:contextualSpacing/>
              <w:jc w:val="both"/>
              <w:rPr>
                <w:rFonts w:ascii="Arial" w:eastAsia="Calibri" w:hAnsi="Arial" w:cs="Arial"/>
                <w:sz w:val="22"/>
                <w:szCs w:val="22"/>
                <w:lang w:val="es-CR"/>
              </w:rPr>
            </w:pPr>
          </w:p>
          <w:p w:rsidR="000C184E" w:rsidRPr="00F5162C" w:rsidRDefault="000C184E" w:rsidP="000C184E">
            <w:pPr>
              <w:numPr>
                <w:ilvl w:val="0"/>
                <w:numId w:val="17"/>
              </w:numPr>
              <w:ind w:left="360"/>
              <w:contextualSpacing/>
              <w:jc w:val="both"/>
              <w:rPr>
                <w:rFonts w:ascii="Arial" w:eastAsia="Calibri" w:hAnsi="Arial" w:cs="Arial"/>
                <w:sz w:val="22"/>
                <w:szCs w:val="22"/>
                <w:lang w:val="es-CR"/>
              </w:rPr>
            </w:pPr>
            <w:r w:rsidRPr="00F5162C">
              <w:rPr>
                <w:rFonts w:ascii="Arial" w:eastAsia="Calibri" w:hAnsi="Arial" w:cs="Arial"/>
                <w:sz w:val="22"/>
                <w:szCs w:val="22"/>
                <w:lang w:val="es-CR"/>
              </w:rPr>
              <w:t>Solicitar a la Administración atender lo indicado en el Artículo 75 del Estatuto Orgánico, al 31 de enero del 2016.</w:t>
            </w:r>
          </w:p>
          <w:p w:rsidR="000C184E" w:rsidRPr="00F5162C" w:rsidRDefault="000C184E" w:rsidP="000C184E">
            <w:pPr>
              <w:ind w:left="360"/>
              <w:contextualSpacing/>
              <w:jc w:val="both"/>
              <w:rPr>
                <w:rFonts w:ascii="Arial" w:eastAsia="Calibri" w:hAnsi="Arial" w:cs="Arial"/>
                <w:sz w:val="22"/>
                <w:szCs w:val="22"/>
                <w:lang w:val="es-CR"/>
              </w:rPr>
            </w:pPr>
          </w:p>
          <w:p w:rsidR="000C184E" w:rsidRPr="00B63456" w:rsidRDefault="000C184E" w:rsidP="00010B57">
            <w:pPr>
              <w:numPr>
                <w:ilvl w:val="0"/>
                <w:numId w:val="17"/>
              </w:numPr>
              <w:ind w:left="360"/>
              <w:contextualSpacing/>
              <w:jc w:val="both"/>
              <w:rPr>
                <w:rFonts w:ascii="Arial" w:eastAsia="Calibri" w:hAnsi="Arial" w:cs="Arial"/>
                <w:lang w:val="es-CR"/>
              </w:rPr>
            </w:pPr>
            <w:r w:rsidRPr="00F5162C">
              <w:rPr>
                <w:rFonts w:ascii="Arial" w:eastAsia="Calibri" w:hAnsi="Arial" w:cs="Arial"/>
                <w:sz w:val="22"/>
                <w:szCs w:val="22"/>
                <w:lang w:val="es-CR"/>
              </w:rPr>
              <w:t>Solicitar a la Administración que además, busque otras opciones a corto, mediano y largo plazo para abrir nuevas ofertas educativas y de interés en esa provincia.</w:t>
            </w:r>
          </w:p>
        </w:tc>
      </w:tr>
      <w:tr w:rsidR="00D676BD" w:rsidRPr="00B63456" w:rsidTr="0000121A">
        <w:tc>
          <w:tcPr>
            <w:tcW w:w="1391" w:type="pct"/>
          </w:tcPr>
          <w:p w:rsidR="00D676BD" w:rsidRPr="00B63456" w:rsidRDefault="000C184E" w:rsidP="00010B57">
            <w:pPr>
              <w:jc w:val="both"/>
              <w:rPr>
                <w:rFonts w:ascii="Arial" w:eastAsia="Cambria" w:hAnsi="Arial" w:cs="Arial"/>
                <w:b/>
                <w:lang w:eastAsia="en-US"/>
              </w:rPr>
            </w:pPr>
            <w:r w:rsidRPr="00B63456">
              <w:rPr>
                <w:rFonts w:ascii="Arial" w:eastAsia="Cambria" w:hAnsi="Arial" w:cs="Arial"/>
                <w:b/>
                <w:lang w:eastAsia="en-US"/>
              </w:rPr>
              <w:t>Sesión Ordinaria No. 2942, Artículo 10, del 14 de octubre de 2015</w:t>
            </w:r>
          </w:p>
        </w:tc>
        <w:tc>
          <w:tcPr>
            <w:tcW w:w="3609" w:type="pct"/>
          </w:tcPr>
          <w:p w:rsidR="00D676BD" w:rsidRPr="00B63456" w:rsidRDefault="000C184E" w:rsidP="00010B57">
            <w:pPr>
              <w:jc w:val="both"/>
              <w:rPr>
                <w:rFonts w:ascii="Arial" w:eastAsia="Cambria" w:hAnsi="Arial" w:cs="Arial"/>
                <w:b/>
                <w:lang w:eastAsia="en-US"/>
              </w:rPr>
            </w:pPr>
            <w:r w:rsidRPr="00B63456">
              <w:rPr>
                <w:rFonts w:ascii="Arial" w:eastAsia="Cambria" w:hAnsi="Arial" w:cs="Arial"/>
                <w:b/>
                <w:lang w:eastAsia="en-US"/>
              </w:rPr>
              <w:t xml:space="preserve">Autorizar a la Fundación Tecnológica de Costa Rica -FUNDATEC-, para que tome del Fondo de Apoyo a la Vinculación el importe que se destinó para la reparación de las bombas de agua residuales y potable del edificio de Zapote-CETT  </w:t>
            </w:r>
          </w:p>
          <w:p w:rsidR="000C184E" w:rsidRPr="00B63456" w:rsidRDefault="000C184E" w:rsidP="00010B57">
            <w:pPr>
              <w:jc w:val="both"/>
              <w:rPr>
                <w:rFonts w:ascii="Arial" w:eastAsia="Cambria" w:hAnsi="Arial" w:cs="Arial"/>
                <w:b/>
                <w:lang w:eastAsia="en-US"/>
              </w:rPr>
            </w:pPr>
          </w:p>
          <w:p w:rsidR="000C184E" w:rsidRPr="00F5162C" w:rsidRDefault="000C184E" w:rsidP="007E2220">
            <w:pPr>
              <w:numPr>
                <w:ilvl w:val="0"/>
                <w:numId w:val="18"/>
              </w:numPr>
              <w:autoSpaceDE w:val="0"/>
              <w:autoSpaceDN w:val="0"/>
              <w:adjustRightInd w:val="0"/>
              <w:ind w:left="408" w:hanging="425"/>
              <w:jc w:val="both"/>
              <w:rPr>
                <w:rFonts w:ascii="Arial" w:eastAsia="Cambria" w:hAnsi="Arial" w:cs="Arial"/>
                <w:sz w:val="22"/>
                <w:szCs w:val="22"/>
                <w:lang w:val="es-ES_tradnl" w:eastAsia="en-US"/>
              </w:rPr>
            </w:pPr>
            <w:r w:rsidRPr="00F5162C">
              <w:rPr>
                <w:rFonts w:ascii="Arial" w:eastAsia="Cambria" w:hAnsi="Arial" w:cs="Arial"/>
                <w:sz w:val="22"/>
                <w:szCs w:val="22"/>
                <w:lang w:val="es-ES_tradnl" w:eastAsia="en-US"/>
              </w:rPr>
              <w:t xml:space="preserve">Autorizar a la Fundación Tecnológica de Costa Rica, para que tome del Fondo de Apoyo a la Vinculación el importe que se destinó para la reparación de las bombas de aguas residuales y potables, del edificio de  Zapote -CET-, por  un total de </w:t>
            </w:r>
          </w:p>
          <w:p w:rsidR="000C184E" w:rsidRPr="00B63456" w:rsidRDefault="000C184E" w:rsidP="00B63456">
            <w:pPr>
              <w:autoSpaceDE w:val="0"/>
              <w:autoSpaceDN w:val="0"/>
              <w:adjustRightInd w:val="0"/>
              <w:ind w:left="426"/>
              <w:jc w:val="both"/>
              <w:rPr>
                <w:rFonts w:ascii="Arial" w:eastAsia="Cambria" w:hAnsi="Arial" w:cs="Arial"/>
                <w:lang w:val="es-ES_tradnl" w:eastAsia="en-US"/>
              </w:rPr>
            </w:pPr>
            <w:r w:rsidRPr="00F5162C">
              <w:rPr>
                <w:rFonts w:ascii="Arial" w:eastAsia="Cambria" w:hAnsi="Arial" w:cs="Arial"/>
                <w:sz w:val="22"/>
                <w:szCs w:val="22"/>
                <w:lang w:val="es-ES_tradnl" w:eastAsia="en-US"/>
              </w:rPr>
              <w:t>¢ 3.873.000,00 (tres millones ochocientos setenta y tres mil colones exactos).</w:t>
            </w:r>
          </w:p>
        </w:tc>
      </w:tr>
      <w:tr w:rsidR="00D676BD" w:rsidRPr="00B63456" w:rsidTr="0000121A">
        <w:tc>
          <w:tcPr>
            <w:tcW w:w="1391" w:type="pct"/>
          </w:tcPr>
          <w:p w:rsidR="00D676BD" w:rsidRPr="00B63456" w:rsidRDefault="000C184E" w:rsidP="00010B57">
            <w:pPr>
              <w:jc w:val="both"/>
              <w:rPr>
                <w:rFonts w:ascii="Arial" w:eastAsia="Cambria" w:hAnsi="Arial" w:cs="Arial"/>
                <w:b/>
                <w:lang w:eastAsia="en-US"/>
              </w:rPr>
            </w:pPr>
            <w:r w:rsidRPr="00B63456">
              <w:rPr>
                <w:rFonts w:ascii="Arial" w:eastAsia="Cambria" w:hAnsi="Arial" w:cs="Arial"/>
                <w:b/>
                <w:lang w:eastAsia="en-US"/>
              </w:rPr>
              <w:t>Sesión Ordinaria No. 2942, Artículo 9, del 14 de octubre de 2015</w:t>
            </w:r>
          </w:p>
        </w:tc>
        <w:tc>
          <w:tcPr>
            <w:tcW w:w="3609" w:type="pct"/>
          </w:tcPr>
          <w:p w:rsidR="00D676BD" w:rsidRPr="00B63456" w:rsidRDefault="000C184E" w:rsidP="00010B57">
            <w:pPr>
              <w:jc w:val="both"/>
              <w:rPr>
                <w:rFonts w:ascii="Arial" w:eastAsia="Cambria" w:hAnsi="Arial" w:cs="Arial"/>
                <w:b/>
                <w:lang w:eastAsia="en-US"/>
              </w:rPr>
            </w:pPr>
            <w:r w:rsidRPr="00B63456">
              <w:rPr>
                <w:rFonts w:ascii="Arial" w:eastAsia="Cambria" w:hAnsi="Arial" w:cs="Arial"/>
                <w:b/>
                <w:lang w:eastAsia="en-US"/>
              </w:rPr>
              <w:t>Participación activa de la Federación de Profesionales Egresados del Tecnológico -FEPETEC- en los actos de graduación</w:t>
            </w:r>
          </w:p>
          <w:p w:rsidR="000C184E" w:rsidRPr="00B63456" w:rsidRDefault="000C184E" w:rsidP="00010B57">
            <w:pPr>
              <w:jc w:val="both"/>
              <w:rPr>
                <w:rFonts w:ascii="Arial" w:eastAsia="Cambria" w:hAnsi="Arial" w:cs="Arial"/>
                <w:b/>
                <w:lang w:eastAsia="en-US"/>
              </w:rPr>
            </w:pPr>
          </w:p>
          <w:p w:rsidR="000C184E" w:rsidRPr="00F5162C" w:rsidRDefault="000C184E" w:rsidP="00010B57">
            <w:pPr>
              <w:numPr>
                <w:ilvl w:val="0"/>
                <w:numId w:val="19"/>
              </w:numPr>
              <w:autoSpaceDE w:val="0"/>
              <w:autoSpaceDN w:val="0"/>
              <w:adjustRightInd w:val="0"/>
              <w:ind w:left="426" w:hanging="426"/>
              <w:contextualSpacing/>
              <w:jc w:val="both"/>
              <w:rPr>
                <w:rFonts w:ascii="Arial" w:eastAsia="Calibri" w:hAnsi="Arial" w:cs="Arial"/>
                <w:sz w:val="22"/>
                <w:szCs w:val="22"/>
                <w:lang w:val="es-CR"/>
              </w:rPr>
            </w:pPr>
            <w:r w:rsidRPr="00F5162C">
              <w:rPr>
                <w:rFonts w:ascii="Arial" w:eastAsia="Calibri" w:hAnsi="Arial" w:cs="Arial"/>
                <w:sz w:val="22"/>
                <w:szCs w:val="22"/>
                <w:lang w:val="es-CR"/>
              </w:rPr>
              <w:t>Instar a la Administración para que atienda la solicitud presentada  por la Federación de Profesionales Egresados del Tecnológico –FEPETEC-, para participar activamente en los actos de graduación.</w:t>
            </w:r>
          </w:p>
        </w:tc>
      </w:tr>
      <w:tr w:rsidR="00403B91" w:rsidRPr="00B63456" w:rsidTr="00FC27E2">
        <w:trPr>
          <w:trHeight w:val="1405"/>
        </w:trPr>
        <w:tc>
          <w:tcPr>
            <w:tcW w:w="1391" w:type="pct"/>
          </w:tcPr>
          <w:p w:rsidR="00403B91" w:rsidRPr="00B63456" w:rsidRDefault="00403B91" w:rsidP="00403B91">
            <w:pPr>
              <w:ind w:right="-1"/>
              <w:jc w:val="both"/>
              <w:rPr>
                <w:rFonts w:ascii="Arial" w:eastAsia="Cambria" w:hAnsi="Arial" w:cs="Arial"/>
                <w:b/>
                <w:lang w:eastAsia="en-US"/>
              </w:rPr>
            </w:pPr>
            <w:r w:rsidRPr="00B63456">
              <w:rPr>
                <w:rFonts w:ascii="Arial" w:eastAsia="Cambria" w:hAnsi="Arial" w:cs="Arial"/>
                <w:b/>
                <w:lang w:eastAsia="en-US"/>
              </w:rPr>
              <w:t>Sesión Ordinaria No. 2946, Artículo 9, del 5 de noviembre de 2015</w:t>
            </w:r>
          </w:p>
        </w:tc>
        <w:tc>
          <w:tcPr>
            <w:tcW w:w="3609" w:type="pct"/>
          </w:tcPr>
          <w:p w:rsidR="00403B91" w:rsidRPr="00B63456" w:rsidRDefault="00403B91" w:rsidP="00403B91">
            <w:pPr>
              <w:ind w:right="-1"/>
              <w:jc w:val="both"/>
              <w:rPr>
                <w:rFonts w:ascii="Arial" w:eastAsia="Calibri" w:hAnsi="Arial" w:cs="Arial"/>
                <w:b/>
              </w:rPr>
            </w:pPr>
            <w:r w:rsidRPr="00B63456">
              <w:rPr>
                <w:rFonts w:ascii="Arial" w:eastAsia="Calibri" w:hAnsi="Arial" w:cs="Arial"/>
                <w:b/>
              </w:rPr>
              <w:t xml:space="preserve">Autorización al Rector para que firme un nuevo Convenio Marco entre el Instituto Tecnológico de Costa Rica y la Fundación Tecnológica de Costa Rica </w:t>
            </w:r>
          </w:p>
          <w:p w:rsidR="00B63456" w:rsidRPr="00B63456" w:rsidRDefault="00B63456" w:rsidP="00B63456">
            <w:pPr>
              <w:pStyle w:val="Prrafodelista"/>
              <w:ind w:left="408" w:right="-1"/>
              <w:jc w:val="both"/>
              <w:rPr>
                <w:rFonts w:ascii="Arial" w:eastAsia="Calibri" w:hAnsi="Arial" w:cs="Arial"/>
                <w:b/>
                <w:sz w:val="24"/>
                <w:szCs w:val="24"/>
              </w:rPr>
            </w:pPr>
          </w:p>
          <w:p w:rsidR="00403B91" w:rsidRPr="00F5162C" w:rsidRDefault="00403B91" w:rsidP="00B63456">
            <w:pPr>
              <w:pStyle w:val="Prrafodelista"/>
              <w:numPr>
                <w:ilvl w:val="0"/>
                <w:numId w:val="20"/>
              </w:numPr>
              <w:spacing w:after="0" w:line="240" w:lineRule="auto"/>
              <w:ind w:left="408" w:hanging="408"/>
              <w:jc w:val="both"/>
              <w:rPr>
                <w:rFonts w:ascii="Arial" w:eastAsia="Calibri" w:hAnsi="Arial" w:cs="Arial"/>
                <w:b/>
              </w:rPr>
            </w:pPr>
            <w:r w:rsidRPr="00F5162C">
              <w:rPr>
                <w:rFonts w:ascii="Arial" w:eastAsia="Cambria" w:hAnsi="Arial" w:cs="Arial"/>
                <w:lang w:val="es-ES_tradnl"/>
              </w:rPr>
              <w:t>Autorizar al Rector para la firma del Convenio Marco ITCR-FUNDATEC</w:t>
            </w:r>
            <w:r w:rsidR="00B63456" w:rsidRPr="00F5162C">
              <w:rPr>
                <w:rFonts w:ascii="Arial" w:eastAsia="Cambria" w:hAnsi="Arial" w:cs="Arial"/>
                <w:lang w:val="es-ES_tradnl"/>
              </w:rPr>
              <w:t>.</w:t>
            </w:r>
          </w:p>
        </w:tc>
      </w:tr>
      <w:tr w:rsidR="00274909" w:rsidRPr="00B63456" w:rsidTr="00FC27E2">
        <w:trPr>
          <w:trHeight w:val="1405"/>
        </w:trPr>
        <w:tc>
          <w:tcPr>
            <w:tcW w:w="1391" w:type="pct"/>
          </w:tcPr>
          <w:p w:rsidR="00274909" w:rsidRPr="00B63456" w:rsidRDefault="00020FC0" w:rsidP="00403B91">
            <w:pPr>
              <w:ind w:right="-1"/>
              <w:jc w:val="both"/>
              <w:rPr>
                <w:rFonts w:ascii="Arial" w:eastAsia="Cambria" w:hAnsi="Arial" w:cs="Arial"/>
                <w:b/>
                <w:lang w:eastAsia="en-US"/>
              </w:rPr>
            </w:pPr>
            <w:r w:rsidRPr="00B63456">
              <w:rPr>
                <w:rFonts w:ascii="Arial" w:eastAsia="Cambria" w:hAnsi="Arial" w:cs="Arial"/>
                <w:b/>
                <w:lang w:eastAsia="en-US"/>
              </w:rPr>
              <w:t>Sesión Ordinaria No. 2949, Artículo 9, del 25 de noviembre de 2015</w:t>
            </w:r>
          </w:p>
        </w:tc>
        <w:tc>
          <w:tcPr>
            <w:tcW w:w="3609" w:type="pct"/>
          </w:tcPr>
          <w:p w:rsidR="00274909" w:rsidRDefault="00020FC0" w:rsidP="00403B91">
            <w:pPr>
              <w:ind w:right="-1"/>
              <w:jc w:val="both"/>
              <w:rPr>
                <w:rFonts w:ascii="Arial" w:eastAsia="Cambria" w:hAnsi="Arial" w:cs="Arial"/>
                <w:b/>
                <w:lang w:eastAsia="en-US"/>
              </w:rPr>
            </w:pPr>
            <w:r w:rsidRPr="00B63456">
              <w:rPr>
                <w:rFonts w:ascii="Arial" w:eastAsia="Cambria" w:hAnsi="Arial" w:cs="Arial"/>
                <w:b/>
                <w:lang w:eastAsia="en-US"/>
              </w:rPr>
              <w:t xml:space="preserve">Respuesta al oficio DAIR-216-2015, sobre la revisión de la Visión Institucional  </w:t>
            </w:r>
          </w:p>
          <w:p w:rsidR="00F5162C" w:rsidRPr="00B63456" w:rsidRDefault="00F5162C" w:rsidP="00403B91">
            <w:pPr>
              <w:ind w:right="-1"/>
              <w:jc w:val="both"/>
              <w:rPr>
                <w:rFonts w:ascii="Arial" w:eastAsia="Cambria" w:hAnsi="Arial" w:cs="Arial"/>
                <w:b/>
                <w:lang w:eastAsia="en-US"/>
              </w:rPr>
            </w:pPr>
          </w:p>
          <w:p w:rsidR="00020FC0" w:rsidRPr="00F5162C" w:rsidRDefault="00020FC0" w:rsidP="00020FC0">
            <w:pPr>
              <w:numPr>
                <w:ilvl w:val="0"/>
                <w:numId w:val="21"/>
              </w:numPr>
              <w:autoSpaceDE w:val="0"/>
              <w:autoSpaceDN w:val="0"/>
              <w:adjustRightInd w:val="0"/>
              <w:ind w:left="408" w:hanging="408"/>
              <w:jc w:val="both"/>
              <w:rPr>
                <w:rFonts w:ascii="Arial" w:eastAsia="Cambria" w:hAnsi="Arial" w:cs="Arial"/>
                <w:color w:val="000000"/>
                <w:sz w:val="22"/>
                <w:szCs w:val="22"/>
                <w:lang w:val="es-CR" w:eastAsia="es-CR"/>
              </w:rPr>
            </w:pPr>
            <w:r w:rsidRPr="00F5162C">
              <w:rPr>
                <w:rFonts w:ascii="Arial" w:eastAsia="Cambria" w:hAnsi="Arial" w:cs="Arial"/>
                <w:color w:val="000000"/>
                <w:sz w:val="22"/>
                <w:szCs w:val="22"/>
                <w:lang w:val="es-CR" w:eastAsia="es-CR"/>
              </w:rPr>
              <w:t>Remitir a la Comisión Central de Políticas Generales del ITCR, la siguiente propuesta de la Visión Institucional, en respuesta al oficio DAIR-216-2015.</w:t>
            </w:r>
          </w:p>
          <w:p w:rsidR="00020FC0" w:rsidRPr="00F5162C" w:rsidRDefault="00020FC0" w:rsidP="00020FC0">
            <w:pPr>
              <w:autoSpaceDE w:val="0"/>
              <w:autoSpaceDN w:val="0"/>
              <w:adjustRightInd w:val="0"/>
              <w:ind w:left="709"/>
              <w:jc w:val="both"/>
              <w:rPr>
                <w:rFonts w:ascii="Arial" w:eastAsia="Cambria" w:hAnsi="Arial" w:cs="Arial"/>
                <w:color w:val="000000"/>
                <w:sz w:val="22"/>
                <w:szCs w:val="22"/>
                <w:lang w:val="es-CR" w:eastAsia="es-CR"/>
              </w:rPr>
            </w:pPr>
          </w:p>
          <w:p w:rsidR="00020FC0" w:rsidRPr="00B63456" w:rsidRDefault="00020FC0" w:rsidP="00B63456">
            <w:pPr>
              <w:ind w:left="426"/>
              <w:jc w:val="both"/>
              <w:rPr>
                <w:rFonts w:ascii="Arial" w:eastAsia="Cambria" w:hAnsi="Arial" w:cs="Arial"/>
                <w:bCs/>
                <w:lang w:val="es-CR" w:eastAsia="en-US"/>
              </w:rPr>
            </w:pPr>
            <w:r w:rsidRPr="00F5162C">
              <w:rPr>
                <w:rFonts w:ascii="Arial" w:eastAsia="Cambria" w:hAnsi="Arial" w:cs="Arial"/>
                <w:color w:val="000000"/>
                <w:sz w:val="22"/>
                <w:szCs w:val="22"/>
                <w:lang w:val="es-CR" w:eastAsia="en-US"/>
              </w:rPr>
              <w:t>"</w:t>
            </w:r>
            <w:r w:rsidRPr="00F5162C">
              <w:rPr>
                <w:rFonts w:ascii="Arial" w:eastAsia="Cambria" w:hAnsi="Arial" w:cs="Arial"/>
                <w:sz w:val="22"/>
                <w:szCs w:val="22"/>
                <w:lang w:val="es-CR" w:eastAsia="en-US"/>
              </w:rPr>
              <w:t>El Instituto Tecnológico</w:t>
            </w:r>
            <w:r w:rsidRPr="00F5162C">
              <w:rPr>
                <w:rFonts w:ascii="Arial" w:eastAsia="Cambria" w:hAnsi="Arial" w:cs="Arial"/>
                <w:color w:val="000000"/>
                <w:sz w:val="22"/>
                <w:szCs w:val="22"/>
                <w:lang w:val="es-CR" w:eastAsia="en-US"/>
              </w:rPr>
              <w:t xml:space="preserve"> de Costa Rica será una Universidad de reconocido prestigio nacional e internacional, que contribuirá decididamente a la edificación de una sociedad más solidaria, inclusiva, respetuosa de los derechos humanos y del ambiente, mediante la sólida formación del recurso humano, la investigación, la extensión y la acción social, fortaleciendo la innovación científico-tecnológica, la iniciativa  emprendedora y la estrecha vinculación con la sociedad”.</w:t>
            </w:r>
            <w:r w:rsidRPr="00B63456">
              <w:rPr>
                <w:rFonts w:ascii="Arial" w:eastAsia="Cambria" w:hAnsi="Arial" w:cs="Arial"/>
                <w:color w:val="000000"/>
                <w:lang w:val="es-CR" w:eastAsia="en-US"/>
              </w:rPr>
              <w:t xml:space="preserve"> </w:t>
            </w:r>
          </w:p>
        </w:tc>
      </w:tr>
      <w:tr w:rsidR="00DE276D" w:rsidRPr="00B63456" w:rsidTr="00FC27E2">
        <w:trPr>
          <w:trHeight w:val="1405"/>
        </w:trPr>
        <w:tc>
          <w:tcPr>
            <w:tcW w:w="1391" w:type="pct"/>
          </w:tcPr>
          <w:p w:rsidR="00DE276D" w:rsidRPr="00B63456" w:rsidRDefault="00DE276D" w:rsidP="00403B91">
            <w:pPr>
              <w:ind w:right="-1"/>
              <w:jc w:val="both"/>
              <w:rPr>
                <w:rFonts w:ascii="Arial" w:eastAsia="Cambria" w:hAnsi="Arial" w:cs="Arial"/>
                <w:b/>
                <w:lang w:eastAsia="en-US"/>
              </w:rPr>
            </w:pPr>
            <w:r w:rsidRPr="00B63456">
              <w:rPr>
                <w:rFonts w:ascii="Arial" w:eastAsia="Cambria" w:hAnsi="Arial" w:cs="Arial"/>
                <w:b/>
                <w:lang w:eastAsia="en-US"/>
              </w:rPr>
              <w:t>Sesión Ordinaria No. 2653, Artículo 7, del 16 de diciembre de 2015</w:t>
            </w:r>
          </w:p>
        </w:tc>
        <w:tc>
          <w:tcPr>
            <w:tcW w:w="3609" w:type="pct"/>
          </w:tcPr>
          <w:p w:rsidR="00B63456" w:rsidRDefault="00DE276D" w:rsidP="00403B91">
            <w:pPr>
              <w:ind w:right="-1"/>
              <w:jc w:val="both"/>
              <w:rPr>
                <w:rFonts w:ascii="Arial" w:hAnsi="Arial" w:cs="Arial"/>
                <w:b/>
                <w:lang w:val="es-ES_tradnl"/>
              </w:rPr>
            </w:pPr>
            <w:r w:rsidRPr="00B63456">
              <w:rPr>
                <w:rFonts w:ascii="Arial" w:hAnsi="Arial" w:cs="Arial"/>
                <w:b/>
                <w:lang w:val="es-ES_tradnl"/>
              </w:rPr>
              <w:t>Creación de la carrera de Licenciatura en Ingeniería Física</w:t>
            </w:r>
          </w:p>
          <w:p w:rsidR="00B63456" w:rsidRPr="00F5162C" w:rsidRDefault="00B63456" w:rsidP="00403B91">
            <w:pPr>
              <w:ind w:right="-1"/>
              <w:jc w:val="both"/>
              <w:rPr>
                <w:rFonts w:ascii="Arial" w:hAnsi="Arial" w:cs="Arial"/>
                <w:b/>
                <w:sz w:val="22"/>
                <w:szCs w:val="22"/>
                <w:lang w:val="es-ES_tradnl"/>
              </w:rPr>
            </w:pPr>
          </w:p>
          <w:p w:rsidR="00DE276D" w:rsidRPr="00F5162C" w:rsidRDefault="00DE276D" w:rsidP="00DE276D">
            <w:pPr>
              <w:numPr>
                <w:ilvl w:val="0"/>
                <w:numId w:val="22"/>
              </w:numPr>
              <w:ind w:left="360"/>
              <w:jc w:val="both"/>
              <w:rPr>
                <w:rFonts w:ascii="Arial" w:hAnsi="Arial" w:cs="Arial"/>
                <w:sz w:val="22"/>
                <w:szCs w:val="22"/>
                <w:lang w:val="es-ES_tradnl"/>
              </w:rPr>
            </w:pPr>
            <w:r w:rsidRPr="00F5162C">
              <w:rPr>
                <w:rFonts w:ascii="Arial" w:hAnsi="Arial" w:cs="Arial"/>
                <w:sz w:val="22"/>
                <w:szCs w:val="22"/>
                <w:lang w:val="es-ES_tradnl"/>
              </w:rPr>
              <w:t>Aprobar la creación de la Carrera de Licenciatura en Ingeniería Física del Instituto Tecnológico de Costa Rica, según el documento adjunto.</w:t>
            </w:r>
          </w:p>
          <w:p w:rsidR="00DE276D" w:rsidRPr="00F5162C" w:rsidRDefault="00DE276D" w:rsidP="00DE276D">
            <w:pPr>
              <w:ind w:left="360"/>
              <w:jc w:val="both"/>
              <w:rPr>
                <w:rFonts w:ascii="Arial" w:hAnsi="Arial" w:cs="Arial"/>
                <w:sz w:val="22"/>
                <w:szCs w:val="22"/>
                <w:lang w:val="es-ES_tradnl"/>
              </w:rPr>
            </w:pPr>
          </w:p>
          <w:p w:rsidR="00DE276D" w:rsidRPr="00B63456" w:rsidRDefault="00DE276D" w:rsidP="00B63456">
            <w:pPr>
              <w:numPr>
                <w:ilvl w:val="0"/>
                <w:numId w:val="22"/>
              </w:numPr>
              <w:ind w:left="360"/>
              <w:jc w:val="both"/>
              <w:rPr>
                <w:rFonts w:ascii="Arial" w:hAnsi="Arial" w:cs="Arial"/>
                <w:lang w:val="es-ES_tradnl"/>
              </w:rPr>
            </w:pPr>
            <w:r w:rsidRPr="00F5162C">
              <w:rPr>
                <w:rFonts w:ascii="Arial" w:hAnsi="Arial" w:cs="Arial"/>
                <w:sz w:val="22"/>
                <w:szCs w:val="22"/>
                <w:lang w:val="es-ES_tradnl"/>
              </w:rPr>
              <w:t xml:space="preserve">Enviar al Consejo Nacional de Rectores los documentos que sustentan la creación de esta nueva carrera para su respectivo trámite. </w:t>
            </w:r>
          </w:p>
        </w:tc>
      </w:tr>
    </w:tbl>
    <w:p w:rsidR="0089169C" w:rsidRDefault="0089169C" w:rsidP="00C91456">
      <w:pPr>
        <w:jc w:val="both"/>
        <w:rPr>
          <w:b/>
        </w:rPr>
      </w:pPr>
    </w:p>
    <w:p w:rsidR="00555B64" w:rsidRDefault="00555B64">
      <w:pPr>
        <w:rPr>
          <w:b/>
        </w:rPr>
      </w:pPr>
      <w:r>
        <w:rPr>
          <w:b/>
        </w:rPr>
        <w:br w:type="page"/>
      </w:r>
    </w:p>
    <w:p w:rsidR="005C5123" w:rsidRDefault="005C5123" w:rsidP="00C91456">
      <w:pPr>
        <w:jc w:val="both"/>
        <w:rPr>
          <w:b/>
        </w:rPr>
      </w:pPr>
      <w:r>
        <w:rPr>
          <w:noProof/>
          <w:lang w:val="es-CR" w:eastAsia="es-CR"/>
        </w:rPr>
        <mc:AlternateContent>
          <mc:Choice Requires="wps">
            <w:drawing>
              <wp:anchor distT="0" distB="0" distL="114300" distR="114300" simplePos="0" relativeHeight="251670528" behindDoc="0" locked="0" layoutInCell="1" allowOverlap="1" wp14:anchorId="52BE6DDF" wp14:editId="6E89DB4D">
                <wp:simplePos x="0" y="0"/>
                <wp:positionH relativeFrom="column">
                  <wp:posOffset>154305</wp:posOffset>
                </wp:positionH>
                <wp:positionV relativeFrom="paragraph">
                  <wp:posOffset>8890</wp:posOffset>
                </wp:positionV>
                <wp:extent cx="5433060" cy="1059180"/>
                <wp:effectExtent l="0" t="0" r="15240" b="26670"/>
                <wp:wrapNone/>
                <wp:docPr id="2" name="Proceso alternativo 2"/>
                <wp:cNvGraphicFramePr/>
                <a:graphic xmlns:a="http://schemas.openxmlformats.org/drawingml/2006/main">
                  <a:graphicData uri="http://schemas.microsoft.com/office/word/2010/wordprocessingShape">
                    <wps:wsp>
                      <wps:cNvSpPr/>
                      <wps:spPr>
                        <a:xfrm>
                          <a:off x="0" y="0"/>
                          <a:ext cx="5433060" cy="105918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C5123" w:rsidRPr="00FA06B9" w:rsidRDefault="005C5123" w:rsidP="005C5123">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TEMAS </w:t>
                            </w: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 ANÁLISIS DE LA COMI</w:t>
                            </w: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E6DDF" id="Proceso alternativo 2" o:spid="_x0000_s1028" type="#_x0000_t176" style="position:absolute;left:0;text-align:left;margin-left:12.15pt;margin-top:.7pt;width:427.8pt;height:8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" fillcolor="#4f81bd" strokecolor="#385d8a" strokeweight="2pt">
                <v:textbox>
                  <w:txbxContent>
                    <w:p w:rsidR="005C5123" w:rsidRPr="00FA06B9" w:rsidRDefault="005C5123" w:rsidP="005C5123">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TEMAS </w:t>
                      </w: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 ANÁLISIS DE LA COMI</w:t>
                      </w: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SIÓN</w:t>
                      </w:r>
                    </w:p>
                  </w:txbxContent>
                </v:textbox>
              </v:shape>
            </w:pict>
          </mc:Fallback>
        </mc:AlternateContent>
      </w:r>
    </w:p>
    <w:p w:rsidR="005C5123" w:rsidRDefault="005C5123" w:rsidP="00C91456">
      <w:pPr>
        <w:jc w:val="both"/>
        <w:rPr>
          <w:b/>
        </w:rPr>
      </w:pPr>
    </w:p>
    <w:p w:rsidR="005C5123" w:rsidRDefault="005C5123" w:rsidP="00C91456">
      <w:pPr>
        <w:jc w:val="both"/>
        <w:rPr>
          <w:b/>
        </w:rPr>
      </w:pPr>
    </w:p>
    <w:p w:rsidR="0089169C" w:rsidRPr="003144C7" w:rsidRDefault="0089169C" w:rsidP="00C91456">
      <w:pPr>
        <w:jc w:val="both"/>
        <w:rPr>
          <w:b/>
        </w:rPr>
      </w:pPr>
    </w:p>
    <w:p w:rsidR="002711A0" w:rsidRPr="003144C7" w:rsidRDefault="002711A0" w:rsidP="00C91456">
      <w:pPr>
        <w:jc w:val="both"/>
        <w:rPr>
          <w:b/>
        </w:rPr>
      </w:pPr>
    </w:p>
    <w:p w:rsidR="002711A0" w:rsidRPr="003144C7" w:rsidRDefault="002711A0" w:rsidP="00C91456">
      <w:pPr>
        <w:jc w:val="both"/>
        <w:rPr>
          <w:b/>
        </w:rPr>
      </w:pPr>
    </w:p>
    <w:p w:rsidR="0089169C" w:rsidRDefault="0089169C" w:rsidP="009C2B5A">
      <w:pPr>
        <w:jc w:val="both"/>
        <w:rPr>
          <w:rFonts w:ascii="Arial" w:hAnsi="Arial" w:cs="Arial"/>
        </w:rPr>
      </w:pPr>
    </w:p>
    <w:p w:rsidR="00B63456" w:rsidRDefault="00B63456" w:rsidP="009C2B5A">
      <w:pPr>
        <w:jc w:val="both"/>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FD09F1" w:rsidRPr="00B63456" w:rsidTr="00813222">
        <w:tc>
          <w:tcPr>
            <w:tcW w:w="4106" w:type="dxa"/>
          </w:tcPr>
          <w:p w:rsidR="00FD09F1" w:rsidRPr="00B63456" w:rsidRDefault="00FD09F1" w:rsidP="00B63456">
            <w:pPr>
              <w:pStyle w:val="Fuentedeprrafopredet"/>
              <w:tabs>
                <w:tab w:val="left" w:pos="851"/>
                <w:tab w:val="left" w:pos="4253"/>
              </w:tabs>
              <w:suppressAutoHyphens/>
              <w:jc w:val="center"/>
              <w:rPr>
                <w:rFonts w:ascii="Arial" w:hAnsi="Arial" w:cs="Arial"/>
                <w:b/>
                <w:sz w:val="24"/>
                <w:szCs w:val="24"/>
              </w:rPr>
            </w:pPr>
            <w:r w:rsidRPr="00B63456">
              <w:rPr>
                <w:rFonts w:ascii="Arial" w:hAnsi="Arial" w:cs="Arial"/>
                <w:b/>
                <w:sz w:val="24"/>
                <w:szCs w:val="24"/>
              </w:rPr>
              <w:t>TEMA</w:t>
            </w:r>
          </w:p>
        </w:tc>
        <w:tc>
          <w:tcPr>
            <w:tcW w:w="5245" w:type="dxa"/>
          </w:tcPr>
          <w:p w:rsidR="00FD09F1" w:rsidRPr="00B63456" w:rsidRDefault="00FD09F1" w:rsidP="00B63456">
            <w:pPr>
              <w:pStyle w:val="Fuentedeprrafopredet"/>
              <w:tabs>
                <w:tab w:val="left" w:pos="851"/>
                <w:tab w:val="left" w:pos="4253"/>
              </w:tabs>
              <w:suppressAutoHyphens/>
              <w:jc w:val="center"/>
              <w:rPr>
                <w:rFonts w:ascii="Arial" w:hAnsi="Arial" w:cs="Arial"/>
                <w:b/>
                <w:sz w:val="24"/>
                <w:szCs w:val="24"/>
              </w:rPr>
            </w:pPr>
            <w:r w:rsidRPr="00B63456">
              <w:rPr>
                <w:rFonts w:ascii="Arial" w:hAnsi="Arial" w:cs="Arial"/>
                <w:b/>
                <w:sz w:val="24"/>
                <w:szCs w:val="24"/>
              </w:rPr>
              <w:t>ACCIONES SEGUIDAS</w:t>
            </w:r>
          </w:p>
        </w:tc>
      </w:tr>
      <w:tr w:rsidR="00FD09F1" w:rsidRPr="00B63456" w:rsidTr="00813222">
        <w:tc>
          <w:tcPr>
            <w:tcW w:w="4106" w:type="dxa"/>
          </w:tcPr>
          <w:p w:rsidR="00FD09F1" w:rsidRPr="00B63456" w:rsidRDefault="00212E0D" w:rsidP="00B63456">
            <w:pPr>
              <w:numPr>
                <w:ilvl w:val="0"/>
                <w:numId w:val="4"/>
              </w:numPr>
              <w:tabs>
                <w:tab w:val="left" w:pos="426"/>
              </w:tabs>
              <w:autoSpaceDE w:val="0"/>
              <w:autoSpaceDN w:val="0"/>
              <w:adjustRightInd w:val="0"/>
              <w:ind w:left="426" w:hanging="426"/>
              <w:jc w:val="both"/>
              <w:rPr>
                <w:rFonts w:ascii="Arial" w:hAnsi="Arial" w:cs="Arial"/>
                <w:bCs/>
              </w:rPr>
            </w:pPr>
            <w:r w:rsidRPr="00B63456">
              <w:rPr>
                <w:rFonts w:ascii="Arial" w:eastAsia="Calibri" w:hAnsi="Arial" w:cs="Arial"/>
                <w:b/>
                <w:lang w:val="es-CR" w:eastAsia="en-US"/>
              </w:rPr>
              <w:t xml:space="preserve">Propuesta Evaluación </w:t>
            </w:r>
            <w:r w:rsidR="005A2F43" w:rsidRPr="00B63456">
              <w:rPr>
                <w:rFonts w:ascii="Arial" w:eastAsia="Calibri" w:hAnsi="Arial" w:cs="Arial"/>
                <w:b/>
                <w:lang w:val="es-CR" w:eastAsia="en-US"/>
              </w:rPr>
              <w:t>D</w:t>
            </w:r>
            <w:r w:rsidRPr="00B63456">
              <w:rPr>
                <w:rFonts w:ascii="Arial" w:eastAsia="Calibri" w:hAnsi="Arial" w:cs="Arial"/>
                <w:b/>
                <w:lang w:val="es-CR" w:eastAsia="en-US"/>
              </w:rPr>
              <w:t>ocente</w:t>
            </w:r>
          </w:p>
        </w:tc>
        <w:tc>
          <w:tcPr>
            <w:tcW w:w="5245" w:type="dxa"/>
          </w:tcPr>
          <w:p w:rsidR="00915348" w:rsidRPr="00B63456" w:rsidRDefault="00915348" w:rsidP="00B63456">
            <w:pPr>
              <w:jc w:val="both"/>
              <w:rPr>
                <w:rFonts w:ascii="Arial" w:hAnsi="Arial" w:cs="Arial"/>
              </w:rPr>
            </w:pPr>
            <w:r w:rsidRPr="00B63456">
              <w:rPr>
                <w:rFonts w:ascii="Arial" w:hAnsi="Arial" w:cs="Arial"/>
              </w:rPr>
              <w:t>Se dispone que</w:t>
            </w:r>
            <w:r w:rsidRPr="00B63456">
              <w:rPr>
                <w:rFonts w:ascii="Arial" w:hAnsi="Arial" w:cs="Arial"/>
                <w:b/>
              </w:rPr>
              <w:t xml:space="preserve"> </w:t>
            </w:r>
            <w:r w:rsidRPr="00B63456">
              <w:rPr>
                <w:rFonts w:ascii="Arial" w:hAnsi="Arial" w:cs="Arial"/>
              </w:rPr>
              <w:t>los miembros de la Comisión la analizarán.</w:t>
            </w:r>
          </w:p>
          <w:p w:rsidR="00B63456" w:rsidRDefault="00B63456" w:rsidP="00B63456">
            <w:pPr>
              <w:jc w:val="both"/>
              <w:rPr>
                <w:rFonts w:ascii="Arial" w:hAnsi="Arial" w:cs="Arial"/>
                <w:bCs/>
              </w:rPr>
            </w:pPr>
          </w:p>
          <w:p w:rsidR="00915348" w:rsidRPr="00B63456" w:rsidRDefault="00915348" w:rsidP="00B63456">
            <w:pPr>
              <w:jc w:val="both"/>
              <w:rPr>
                <w:rFonts w:ascii="Arial" w:hAnsi="Arial" w:cs="Arial"/>
                <w:b/>
                <w:bCs/>
              </w:rPr>
            </w:pPr>
            <w:r w:rsidRPr="00B63456">
              <w:rPr>
                <w:rFonts w:ascii="Arial" w:hAnsi="Arial" w:cs="Arial"/>
                <w:bCs/>
              </w:rPr>
              <w:t>En reunión 455-2015 del 30 de enero de 2015, el señor Jorge Chaves revisa expediente y explica que básicamente el Consejo de Docencia estaba un poco molesto porque se venía utilizando el formulario de evaluación que se llevaba a las aulas y de repente se empezó a utilizar la evaluación en línea, con las implicaciones que tiene la evaluación estudiantil que está amarrado a pasos de categoría.</w:t>
            </w:r>
          </w:p>
          <w:p w:rsidR="0089169C" w:rsidRPr="00B63456" w:rsidRDefault="00915348" w:rsidP="00B63456">
            <w:pPr>
              <w:jc w:val="both"/>
              <w:rPr>
                <w:rFonts w:ascii="Arial" w:hAnsi="Arial" w:cs="Arial"/>
                <w:bCs/>
              </w:rPr>
            </w:pPr>
            <w:r w:rsidRPr="00B63456">
              <w:rPr>
                <w:rFonts w:ascii="Arial" w:hAnsi="Arial" w:cs="Arial"/>
                <w:bCs/>
              </w:rPr>
              <w:t xml:space="preserve">Se revisa la propuesta de AFITEC y los miembros de la Comisión </w:t>
            </w:r>
            <w:r w:rsidRPr="00B63456">
              <w:rPr>
                <w:rFonts w:ascii="Arial" w:hAnsi="Arial" w:cs="Arial"/>
                <w:bCs/>
                <w:color w:val="000000" w:themeColor="text1"/>
              </w:rPr>
              <w:t>dispon</w:t>
            </w:r>
            <w:r w:rsidR="00A32DF8" w:rsidRPr="00B63456">
              <w:rPr>
                <w:rFonts w:ascii="Arial" w:hAnsi="Arial" w:cs="Arial"/>
                <w:bCs/>
                <w:color w:val="000000" w:themeColor="text1"/>
              </w:rPr>
              <w:t>en</w:t>
            </w:r>
            <w:r w:rsidRPr="00B63456">
              <w:rPr>
                <w:rFonts w:ascii="Arial" w:hAnsi="Arial" w:cs="Arial"/>
                <w:bCs/>
                <w:color w:val="000000" w:themeColor="text1"/>
              </w:rPr>
              <w:t xml:space="preserve"> invitar </w:t>
            </w:r>
            <w:r w:rsidRPr="00B63456">
              <w:rPr>
                <w:rFonts w:ascii="Arial" w:hAnsi="Arial" w:cs="Arial"/>
                <w:bCs/>
              </w:rPr>
              <w:t>al señor Luis Paulino Méndez, Vicerrector de Docencia, con el fin de profundizar el tema.</w:t>
            </w:r>
          </w:p>
          <w:p w:rsidR="00513BAF" w:rsidRPr="00B63456" w:rsidRDefault="00513BAF" w:rsidP="00B63456">
            <w:pPr>
              <w:jc w:val="both"/>
              <w:rPr>
                <w:rFonts w:ascii="Arial" w:hAnsi="Arial" w:cs="Arial"/>
                <w:bCs/>
              </w:rPr>
            </w:pPr>
          </w:p>
          <w:p w:rsidR="00FD09F1" w:rsidRPr="00B63456" w:rsidRDefault="0089169C" w:rsidP="00B63456">
            <w:pPr>
              <w:jc w:val="both"/>
              <w:rPr>
                <w:rFonts w:ascii="Arial" w:hAnsi="Arial" w:cs="Arial"/>
                <w:bCs/>
              </w:rPr>
            </w:pPr>
            <w:r w:rsidRPr="00B63456">
              <w:rPr>
                <w:rFonts w:ascii="Arial" w:eastAsia="Calibri" w:hAnsi="Arial" w:cs="Arial"/>
                <w:lang w:val="es-CR" w:eastAsia="en-US"/>
              </w:rPr>
              <w:t>En reunión No. 470-2015 del 12 de junio de 2015, se recibe a los señores Celso Vargas y Víctor Julio Hernández de AFITEC, los cuales expusieron la propuesta planteada por la AFITEC, en relación a la evaluación docente.  Se dispone invitar al señor Luis Paulino Méndez para escuchar lo que ha trabajado la</w:t>
            </w:r>
            <w:r w:rsidRPr="00B63456">
              <w:rPr>
                <w:rFonts w:ascii="Arial" w:eastAsia="Calibri" w:hAnsi="Arial" w:cs="Arial"/>
                <w:color w:val="FF0000"/>
                <w:lang w:val="es-CR" w:eastAsia="en-US"/>
              </w:rPr>
              <w:t xml:space="preserve"> </w:t>
            </w:r>
            <w:r w:rsidR="001C44D2" w:rsidRPr="00B63456">
              <w:rPr>
                <w:rFonts w:ascii="Arial" w:eastAsia="Calibri" w:hAnsi="Arial" w:cs="Arial"/>
                <w:lang w:val="es-CR" w:eastAsia="en-US"/>
              </w:rPr>
              <w:t>C</w:t>
            </w:r>
            <w:r w:rsidRPr="00B63456">
              <w:rPr>
                <w:rFonts w:ascii="Arial" w:eastAsia="Calibri" w:hAnsi="Arial" w:cs="Arial"/>
                <w:lang w:val="es-CR" w:eastAsia="en-US"/>
              </w:rPr>
              <w:t>omisión que él coordina, en la próxima reunión.</w:t>
            </w:r>
            <w:r w:rsidR="00915348" w:rsidRPr="00B63456">
              <w:rPr>
                <w:rFonts w:ascii="Arial" w:hAnsi="Arial" w:cs="Arial"/>
                <w:bCs/>
              </w:rPr>
              <w:t xml:space="preserve"> </w:t>
            </w:r>
          </w:p>
          <w:p w:rsidR="00BE24BE" w:rsidRPr="00B63456" w:rsidRDefault="00BE24BE" w:rsidP="00B63456">
            <w:pPr>
              <w:jc w:val="both"/>
              <w:rPr>
                <w:rFonts w:ascii="Arial" w:hAnsi="Arial" w:cs="Arial"/>
                <w:bCs/>
              </w:rPr>
            </w:pPr>
          </w:p>
          <w:p w:rsidR="00513BAF" w:rsidRPr="00B63456" w:rsidRDefault="00BE24BE" w:rsidP="00B63456">
            <w:pPr>
              <w:jc w:val="both"/>
              <w:rPr>
                <w:rFonts w:ascii="Arial" w:hAnsi="Arial" w:cs="Arial"/>
                <w:bCs/>
              </w:rPr>
            </w:pPr>
            <w:r w:rsidRPr="00B63456">
              <w:rPr>
                <w:rFonts w:ascii="Arial" w:hAnsi="Arial" w:cs="Arial"/>
                <w:bCs/>
              </w:rPr>
              <w:t xml:space="preserve">En reunión No. 486-2015 del 30 de octubre de 2015, se revisan los pendientes y se dispone invitar a la señora Johanna </w:t>
            </w:r>
            <w:r w:rsidR="00B26BCE" w:rsidRPr="00B63456">
              <w:rPr>
                <w:rFonts w:ascii="Arial" w:hAnsi="Arial" w:cs="Arial"/>
                <w:bCs/>
              </w:rPr>
              <w:t>Blanco para el 13 de noviembre y al señor Alexander Valerín, con el fin de que presenten el avance que tienen sobre el tema</w:t>
            </w:r>
          </w:p>
          <w:p w:rsidR="00513BAF" w:rsidRPr="00B63456" w:rsidRDefault="00513BAF" w:rsidP="00B63456">
            <w:pPr>
              <w:jc w:val="both"/>
              <w:rPr>
                <w:rFonts w:ascii="Arial" w:hAnsi="Arial" w:cs="Arial"/>
                <w:bCs/>
              </w:rPr>
            </w:pPr>
          </w:p>
          <w:p w:rsidR="00BE24BE" w:rsidRPr="00B63456" w:rsidRDefault="00513BAF" w:rsidP="00B63456">
            <w:pPr>
              <w:jc w:val="both"/>
              <w:rPr>
                <w:rFonts w:ascii="Arial" w:hAnsi="Arial" w:cs="Arial"/>
              </w:rPr>
            </w:pPr>
            <w:r w:rsidRPr="00B63456">
              <w:rPr>
                <w:rFonts w:ascii="Arial" w:eastAsia="Calibri" w:hAnsi="Arial" w:cs="Arial"/>
                <w:lang w:val="es-CR" w:eastAsia="en-US"/>
              </w:rPr>
              <w:t xml:space="preserve">Ingresó oficio VIDA-466-2015 del 04/8/2015 con </w:t>
            </w:r>
            <w:r w:rsidR="001648E6" w:rsidRPr="00B63456">
              <w:rPr>
                <w:rFonts w:ascii="Arial" w:eastAsia="Calibri" w:hAnsi="Arial" w:cs="Arial"/>
                <w:lang w:val="es-CR" w:eastAsia="en-US"/>
              </w:rPr>
              <w:t>el III</w:t>
            </w:r>
            <w:r w:rsidRPr="00B63456">
              <w:rPr>
                <w:rFonts w:ascii="Arial" w:eastAsia="Calibri" w:hAnsi="Arial" w:cs="Arial"/>
                <w:lang w:val="es-CR" w:eastAsia="en-US"/>
              </w:rPr>
              <w:t xml:space="preserve"> avance </w:t>
            </w:r>
            <w:r w:rsidR="001648E6" w:rsidRPr="00B63456">
              <w:rPr>
                <w:rFonts w:ascii="Arial" w:eastAsia="Calibri" w:hAnsi="Arial" w:cs="Arial"/>
                <w:lang w:val="es-CR" w:eastAsia="en-US"/>
              </w:rPr>
              <w:t>de la Comisión de Evaluación del Desempeño Laboral, el cual está como punto de agenda para su respectiva revisión</w:t>
            </w:r>
            <w:r w:rsidRPr="00B63456">
              <w:rPr>
                <w:rFonts w:ascii="Arial" w:eastAsia="Calibri" w:hAnsi="Arial" w:cs="Arial"/>
                <w:lang w:val="es-CR" w:eastAsia="en-US"/>
              </w:rPr>
              <w:t>.</w:t>
            </w:r>
            <w:r w:rsidR="00B26BCE" w:rsidRPr="00B63456">
              <w:rPr>
                <w:rFonts w:ascii="Arial" w:hAnsi="Arial" w:cs="Arial"/>
                <w:bCs/>
              </w:rPr>
              <w:t xml:space="preserve"> </w:t>
            </w:r>
          </w:p>
        </w:tc>
      </w:tr>
      <w:tr w:rsidR="00FD09F1" w:rsidRPr="00B63456" w:rsidTr="00813222">
        <w:tc>
          <w:tcPr>
            <w:tcW w:w="4106" w:type="dxa"/>
          </w:tcPr>
          <w:p w:rsidR="00FD09F1" w:rsidRPr="00B63456" w:rsidRDefault="00343713"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Normativa para la contratación o designación de personal para el desarrollo de labores académicas no contempladas en el Reglamento de Concursos Internos y Externos (Jubilados)</w:t>
            </w:r>
          </w:p>
        </w:tc>
        <w:tc>
          <w:tcPr>
            <w:tcW w:w="5245" w:type="dxa"/>
          </w:tcPr>
          <w:p w:rsidR="00AA6270" w:rsidRPr="00B63456" w:rsidRDefault="00AA6270" w:rsidP="00B63456">
            <w:pPr>
              <w:autoSpaceDE w:val="0"/>
              <w:autoSpaceDN w:val="0"/>
              <w:adjustRightInd w:val="0"/>
              <w:ind w:right="193"/>
              <w:jc w:val="both"/>
              <w:rPr>
                <w:rFonts w:ascii="Arial" w:hAnsi="Arial" w:cs="Arial"/>
                <w:bCs/>
                <w:i/>
                <w:color w:val="0070C0"/>
              </w:rPr>
            </w:pPr>
            <w:r w:rsidRPr="00B63456">
              <w:rPr>
                <w:rFonts w:ascii="Arial" w:hAnsi="Arial" w:cs="Arial"/>
              </w:rPr>
              <w:t>En la reunión No. 418-2014, realizada el 14 de febrero del 2014 se concluyó la revisión de la propuesta, disponiéndose remitirla a la OPI para el dictamen correspondiente.</w:t>
            </w:r>
          </w:p>
          <w:p w:rsidR="00AA6270" w:rsidRPr="00B63456" w:rsidRDefault="00AA6270" w:rsidP="00B63456">
            <w:pPr>
              <w:autoSpaceDE w:val="0"/>
              <w:autoSpaceDN w:val="0"/>
              <w:adjustRightInd w:val="0"/>
              <w:ind w:right="193"/>
              <w:jc w:val="both"/>
              <w:rPr>
                <w:rFonts w:ascii="Arial" w:hAnsi="Arial" w:cs="Arial"/>
              </w:rPr>
            </w:pPr>
            <w:r w:rsidRPr="00B63456">
              <w:rPr>
                <w:rFonts w:ascii="Arial" w:hAnsi="Arial" w:cs="Arial"/>
              </w:rPr>
              <w:t xml:space="preserve">Se recibió la propuesta final por parte de Oficina de Planificación, mediante el oficio OPI-316-2014, del 09 de junio 2014. </w:t>
            </w:r>
          </w:p>
          <w:p w:rsidR="00AA6270" w:rsidRPr="00B63456" w:rsidRDefault="00AA6270" w:rsidP="00B63456">
            <w:pPr>
              <w:jc w:val="both"/>
              <w:rPr>
                <w:rFonts w:ascii="Arial" w:hAnsi="Arial" w:cs="Arial"/>
              </w:rPr>
            </w:pPr>
            <w:r w:rsidRPr="00B63456">
              <w:rPr>
                <w:rFonts w:ascii="Arial" w:hAnsi="Arial" w:cs="Arial"/>
              </w:rPr>
              <w:t>Está en análisis de los integrantes de la  Comisión y se agendó para la  primera reunión del II Semestre 2014.</w:t>
            </w:r>
          </w:p>
          <w:p w:rsidR="00AA6270" w:rsidRPr="00B63456" w:rsidRDefault="00AA6270" w:rsidP="00B63456">
            <w:pPr>
              <w:jc w:val="both"/>
              <w:rPr>
                <w:rFonts w:ascii="Arial" w:hAnsi="Arial" w:cs="Arial"/>
              </w:rPr>
            </w:pPr>
          </w:p>
          <w:p w:rsidR="00AA6270" w:rsidRPr="00B63456" w:rsidRDefault="00AA6270" w:rsidP="00C64074">
            <w:pPr>
              <w:jc w:val="both"/>
              <w:rPr>
                <w:rFonts w:ascii="Arial" w:hAnsi="Arial" w:cs="Arial"/>
                <w:bCs/>
              </w:rPr>
            </w:pPr>
            <w:r w:rsidRPr="00B63456">
              <w:rPr>
                <w:rFonts w:ascii="Arial" w:hAnsi="Arial" w:cs="Arial"/>
              </w:rPr>
              <w:t>En reunión No. 488-2015, del 27 de noviembre de 2015, se revisaron los considerandos de la propuesta borrador, indicando que los miembros de la Comisión revisar</w:t>
            </w:r>
            <w:r w:rsidR="00C64074">
              <w:rPr>
                <w:rFonts w:ascii="Arial" w:hAnsi="Arial" w:cs="Arial"/>
              </w:rPr>
              <w:t>á</w:t>
            </w:r>
            <w:r w:rsidRPr="00B63456">
              <w:rPr>
                <w:rFonts w:ascii="Arial" w:hAnsi="Arial" w:cs="Arial"/>
              </w:rPr>
              <w:t xml:space="preserve">n nuevamente las observaciones planteadas por la OPI. </w:t>
            </w:r>
          </w:p>
        </w:tc>
      </w:tr>
      <w:tr w:rsidR="00D95A41" w:rsidRPr="00B63456" w:rsidTr="00813222">
        <w:tc>
          <w:tcPr>
            <w:tcW w:w="4106" w:type="dxa"/>
          </w:tcPr>
          <w:p w:rsidR="000F6D40" w:rsidRPr="007806EA" w:rsidRDefault="000F6D40" w:rsidP="00B63456">
            <w:pPr>
              <w:numPr>
                <w:ilvl w:val="0"/>
                <w:numId w:val="4"/>
              </w:numPr>
              <w:tabs>
                <w:tab w:val="left" w:pos="426"/>
              </w:tabs>
              <w:autoSpaceDE w:val="0"/>
              <w:autoSpaceDN w:val="0"/>
              <w:adjustRightInd w:val="0"/>
              <w:ind w:left="426" w:hanging="426"/>
              <w:jc w:val="both"/>
              <w:rPr>
                <w:rFonts w:ascii="Arial" w:eastAsia="Calibri" w:hAnsi="Arial" w:cs="Arial"/>
                <w:b/>
                <w:lang w:val="es-CR" w:eastAsia="en-US"/>
              </w:rPr>
            </w:pPr>
            <w:r w:rsidRPr="007806EA">
              <w:rPr>
                <w:rFonts w:ascii="Arial" w:eastAsia="Calibri" w:hAnsi="Arial" w:cs="Arial"/>
                <w:b/>
                <w:bCs/>
              </w:rPr>
              <w:t>Informe</w:t>
            </w:r>
            <w:r w:rsidRPr="007806EA">
              <w:rPr>
                <w:rFonts w:ascii="Arial" w:eastAsia="Calibri" w:hAnsi="Arial" w:cs="Arial"/>
                <w:b/>
                <w:lang w:val="es-CR" w:eastAsia="en-US"/>
              </w:rPr>
              <w:t xml:space="preserve"> del Consejo Asesor</w:t>
            </w:r>
          </w:p>
          <w:p w:rsidR="00D95A41" w:rsidRPr="00B63456" w:rsidRDefault="00D95A41" w:rsidP="00B63456">
            <w:pPr>
              <w:autoSpaceDE w:val="0"/>
              <w:autoSpaceDN w:val="0"/>
              <w:adjustRightInd w:val="0"/>
              <w:ind w:left="284"/>
              <w:jc w:val="both"/>
              <w:rPr>
                <w:rFonts w:ascii="Arial" w:hAnsi="Arial" w:cs="Arial"/>
                <w:bCs/>
                <w:color w:val="FF0000"/>
              </w:rPr>
            </w:pPr>
          </w:p>
        </w:tc>
        <w:tc>
          <w:tcPr>
            <w:tcW w:w="5245" w:type="dxa"/>
          </w:tcPr>
          <w:p w:rsidR="000F6D40" w:rsidRPr="007806EA" w:rsidRDefault="000F6D40" w:rsidP="00B63456">
            <w:pPr>
              <w:autoSpaceDE w:val="0"/>
              <w:autoSpaceDN w:val="0"/>
              <w:adjustRightInd w:val="0"/>
              <w:jc w:val="both"/>
              <w:rPr>
                <w:rFonts w:ascii="Arial" w:eastAsia="Calibri" w:hAnsi="Arial" w:cs="Arial"/>
                <w:lang w:val="es-CR" w:eastAsia="en-US"/>
              </w:rPr>
            </w:pPr>
            <w:r w:rsidRPr="007806EA">
              <w:rPr>
                <w:rFonts w:ascii="Arial" w:eastAsia="Calibri" w:hAnsi="Arial" w:cs="Arial"/>
                <w:lang w:val="es-CR" w:eastAsia="en-US"/>
              </w:rPr>
              <w:t xml:space="preserve">En reunión No. 468-2015 del 27de mayo de 2015.  Se recibe a los señores Fernando Ortiz, Jorge Muñoz y Rodolfo Chaves, miembros del Consejo Asesor, </w:t>
            </w:r>
            <w:r w:rsidR="000E26FF" w:rsidRPr="007806EA">
              <w:rPr>
                <w:rFonts w:ascii="Arial" w:eastAsia="Calibri" w:hAnsi="Arial" w:cs="Arial"/>
                <w:lang w:val="es-CR" w:eastAsia="en-US"/>
              </w:rPr>
              <w:t xml:space="preserve">quienes </w:t>
            </w:r>
            <w:r w:rsidRPr="007806EA">
              <w:rPr>
                <w:rFonts w:ascii="Arial" w:eastAsia="Calibri" w:hAnsi="Arial" w:cs="Arial"/>
                <w:lang w:val="es-CR" w:eastAsia="en-US"/>
              </w:rPr>
              <w:t>presentan el informe. Se dispone solicitar se agende</w:t>
            </w:r>
            <w:r w:rsidR="000E26FF" w:rsidRPr="007806EA">
              <w:rPr>
                <w:rFonts w:ascii="Arial" w:eastAsia="Calibri" w:hAnsi="Arial" w:cs="Arial"/>
                <w:lang w:val="es-CR" w:eastAsia="en-US"/>
              </w:rPr>
              <w:t xml:space="preserve"> el informe como tema de</w:t>
            </w:r>
            <w:r w:rsidRPr="007806EA">
              <w:rPr>
                <w:rFonts w:ascii="Arial" w:eastAsia="Calibri" w:hAnsi="Arial" w:cs="Arial"/>
                <w:lang w:val="es-CR" w:eastAsia="en-US"/>
              </w:rPr>
              <w:t xml:space="preserve"> foro </w:t>
            </w:r>
            <w:r w:rsidR="000E26FF" w:rsidRPr="007806EA">
              <w:rPr>
                <w:rFonts w:ascii="Arial" w:eastAsia="Calibri" w:hAnsi="Arial" w:cs="Arial"/>
                <w:lang w:val="es-CR" w:eastAsia="en-US"/>
              </w:rPr>
              <w:t xml:space="preserve"> en el </w:t>
            </w:r>
            <w:r w:rsidRPr="007806EA">
              <w:rPr>
                <w:rFonts w:ascii="Arial" w:eastAsia="Calibri" w:hAnsi="Arial" w:cs="Arial"/>
                <w:lang w:val="es-CR" w:eastAsia="en-US"/>
              </w:rPr>
              <w:t>Consejo Institucional</w:t>
            </w:r>
            <w:r w:rsidR="0089169C" w:rsidRPr="007806EA">
              <w:rPr>
                <w:rFonts w:ascii="Arial" w:eastAsia="Calibri" w:hAnsi="Arial" w:cs="Arial"/>
                <w:lang w:val="es-CR" w:eastAsia="en-US"/>
              </w:rPr>
              <w:t>.</w:t>
            </w:r>
          </w:p>
          <w:p w:rsidR="00B63456" w:rsidRPr="007806EA" w:rsidRDefault="00B63456" w:rsidP="00B63456">
            <w:pPr>
              <w:autoSpaceDE w:val="0"/>
              <w:autoSpaceDN w:val="0"/>
              <w:adjustRightInd w:val="0"/>
              <w:jc w:val="both"/>
              <w:rPr>
                <w:rFonts w:ascii="Arial" w:eastAsia="Calibri" w:hAnsi="Arial" w:cs="Arial"/>
                <w:lang w:val="es-CR" w:eastAsia="en-US"/>
              </w:rPr>
            </w:pPr>
          </w:p>
          <w:p w:rsidR="0089169C" w:rsidRPr="007806EA" w:rsidRDefault="0089169C" w:rsidP="007806EA">
            <w:pPr>
              <w:autoSpaceDE w:val="0"/>
              <w:autoSpaceDN w:val="0"/>
              <w:adjustRightInd w:val="0"/>
              <w:jc w:val="both"/>
              <w:rPr>
                <w:rFonts w:ascii="Arial" w:hAnsi="Arial" w:cs="Arial"/>
                <w:bCs/>
                <w:i/>
              </w:rPr>
            </w:pPr>
            <w:r w:rsidRPr="007806EA">
              <w:rPr>
                <w:rFonts w:ascii="Arial" w:eastAsia="Calibri" w:hAnsi="Arial" w:cs="Arial"/>
                <w:lang w:val="es-CR" w:eastAsia="en-US"/>
              </w:rPr>
              <w:t xml:space="preserve">En Sesión Ordinaria No. 2925 del 01 de julio de 2015, </w:t>
            </w:r>
            <w:r w:rsidR="00FD05BA" w:rsidRPr="007806EA">
              <w:rPr>
                <w:rFonts w:ascii="Arial" w:eastAsia="Calibri" w:hAnsi="Arial" w:cs="Arial"/>
                <w:lang w:val="es-CR" w:eastAsia="en-US"/>
              </w:rPr>
              <w:t xml:space="preserve">el Consejo Asesor </w:t>
            </w:r>
            <w:r w:rsidRPr="007806EA">
              <w:rPr>
                <w:rFonts w:ascii="Arial" w:eastAsia="Calibri" w:hAnsi="Arial" w:cs="Arial"/>
                <w:lang w:val="es-CR" w:eastAsia="en-US"/>
              </w:rPr>
              <w:t>presenta el Informe</w:t>
            </w:r>
            <w:r w:rsidR="00175D5B" w:rsidRPr="007806EA">
              <w:rPr>
                <w:rFonts w:ascii="Arial" w:eastAsia="Calibri" w:hAnsi="Arial" w:cs="Arial"/>
                <w:lang w:val="es-CR" w:eastAsia="en-US"/>
              </w:rPr>
              <w:t xml:space="preserve"> </w:t>
            </w:r>
            <w:r w:rsidR="00FD05BA" w:rsidRPr="007806EA">
              <w:rPr>
                <w:rFonts w:ascii="Arial" w:eastAsia="Calibri" w:hAnsi="Arial" w:cs="Arial"/>
                <w:lang w:val="es-CR" w:eastAsia="en-US"/>
              </w:rPr>
              <w:t xml:space="preserve">final </w:t>
            </w:r>
            <w:r w:rsidR="00175D5B" w:rsidRPr="007806EA">
              <w:rPr>
                <w:rFonts w:ascii="Arial" w:eastAsia="Calibri" w:hAnsi="Arial" w:cs="Arial"/>
                <w:lang w:val="es-CR" w:eastAsia="en-US"/>
              </w:rPr>
              <w:t>en asuntos de  foro</w:t>
            </w:r>
            <w:r w:rsidR="00FD05BA" w:rsidRPr="007806EA">
              <w:rPr>
                <w:rFonts w:ascii="Arial" w:eastAsia="Calibri" w:hAnsi="Arial" w:cs="Arial"/>
                <w:lang w:val="es-CR" w:eastAsia="en-US"/>
              </w:rPr>
              <w:t xml:space="preserve"> del Consejo Institucional y realizan una serie de recomendaciones para mejorar la vinculación del TEC con la sociedad. Corresponde al Comisión de Asuntos Académicos y Estudiantiles incorporar las recomendaciones del Consejo Asesor en las distintas propuestas relacionadas con los temas en estudio o bien generar una propuesta de acuerdo con las recomendaciones en materia de vinculación. </w:t>
            </w:r>
            <w:r w:rsidRPr="007806EA">
              <w:rPr>
                <w:rFonts w:ascii="Arial" w:eastAsia="Calibri" w:hAnsi="Arial" w:cs="Arial"/>
                <w:lang w:val="es-CR" w:eastAsia="en-US"/>
              </w:rPr>
              <w:t xml:space="preserve"> </w:t>
            </w:r>
          </w:p>
        </w:tc>
      </w:tr>
      <w:tr w:rsidR="00FF3605" w:rsidRPr="00B63456" w:rsidTr="00FA08ED">
        <w:trPr>
          <w:trHeight w:val="1204"/>
        </w:trPr>
        <w:tc>
          <w:tcPr>
            <w:tcW w:w="4106" w:type="dxa"/>
            <w:shd w:val="clear" w:color="auto" w:fill="auto"/>
          </w:tcPr>
          <w:p w:rsidR="000F6D40" w:rsidRPr="00B63456" w:rsidRDefault="000F6D40"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Consulta del Consejo de Escuela de Administración de Empresas:  “… remuneración por funciones de Promotores de Posgrado, cuando son cumplidas por la misma persona que coordina el posgrado vía ITCR”</w:t>
            </w:r>
          </w:p>
          <w:p w:rsidR="00FF3605" w:rsidRPr="00B63456" w:rsidRDefault="00FF3605" w:rsidP="00B63456">
            <w:pPr>
              <w:tabs>
                <w:tab w:val="left" w:pos="426"/>
              </w:tabs>
              <w:autoSpaceDE w:val="0"/>
              <w:autoSpaceDN w:val="0"/>
              <w:adjustRightInd w:val="0"/>
              <w:ind w:left="644"/>
              <w:jc w:val="both"/>
              <w:rPr>
                <w:rFonts w:ascii="Arial" w:hAnsi="Arial" w:cs="Arial"/>
                <w:bCs/>
              </w:rPr>
            </w:pPr>
          </w:p>
        </w:tc>
        <w:tc>
          <w:tcPr>
            <w:tcW w:w="5245" w:type="dxa"/>
          </w:tcPr>
          <w:p w:rsidR="00B11CB0" w:rsidRPr="00B63456" w:rsidRDefault="00B11CB0" w:rsidP="00B63456">
            <w:pPr>
              <w:jc w:val="both"/>
              <w:rPr>
                <w:rFonts w:ascii="Arial" w:hAnsi="Arial" w:cs="Arial"/>
                <w:bCs/>
                <w:lang w:val="es-CR"/>
              </w:rPr>
            </w:pPr>
            <w:r w:rsidRPr="00B63456">
              <w:rPr>
                <w:rFonts w:ascii="Arial" w:eastAsia="Calibri" w:hAnsi="Arial" w:cs="Arial"/>
                <w:lang w:val="es-CR" w:eastAsia="en-US"/>
              </w:rPr>
              <w:t xml:space="preserve">En reunión No. </w:t>
            </w:r>
            <w:r w:rsidR="000F6D40" w:rsidRPr="00B63456">
              <w:rPr>
                <w:rFonts w:ascii="Arial" w:eastAsia="Calibri" w:hAnsi="Arial" w:cs="Arial"/>
                <w:lang w:val="es-CR" w:eastAsia="en-US"/>
              </w:rPr>
              <w:t>455-2015 del 30</w:t>
            </w:r>
            <w:r w:rsidRPr="00B63456">
              <w:rPr>
                <w:rFonts w:ascii="Arial" w:eastAsia="Calibri" w:hAnsi="Arial" w:cs="Arial"/>
                <w:lang w:val="es-CR" w:eastAsia="en-US"/>
              </w:rPr>
              <w:t xml:space="preserve"> de enero de </w:t>
            </w:r>
            <w:r w:rsidR="000F6D40" w:rsidRPr="00B63456">
              <w:rPr>
                <w:rFonts w:ascii="Arial" w:eastAsia="Calibri" w:hAnsi="Arial" w:cs="Arial"/>
                <w:lang w:val="es-CR" w:eastAsia="en-US"/>
              </w:rPr>
              <w:t>2015</w:t>
            </w:r>
            <w:r w:rsidRPr="00B63456">
              <w:rPr>
                <w:rFonts w:ascii="Arial" w:eastAsia="Calibri" w:hAnsi="Arial" w:cs="Arial"/>
                <w:lang w:val="es-CR" w:eastAsia="en-US"/>
              </w:rPr>
              <w:t>,</w:t>
            </w:r>
            <w:r w:rsidRPr="00B63456">
              <w:rPr>
                <w:rFonts w:ascii="Arial" w:hAnsi="Arial" w:cs="Arial"/>
                <w:bCs/>
                <w:lang w:val="es-CR"/>
              </w:rPr>
              <w:t xml:space="preserve"> los miembros de la Comisió</w:t>
            </w:r>
            <w:r w:rsidR="00A0301B" w:rsidRPr="00B63456">
              <w:rPr>
                <w:rFonts w:ascii="Arial" w:hAnsi="Arial" w:cs="Arial"/>
                <w:bCs/>
                <w:lang w:val="es-CR"/>
              </w:rPr>
              <w:t>n estiman conveniente se invite</w:t>
            </w:r>
            <w:r w:rsidRPr="00B63456">
              <w:rPr>
                <w:rFonts w:ascii="Arial" w:hAnsi="Arial" w:cs="Arial"/>
                <w:bCs/>
                <w:lang w:val="es-CR"/>
              </w:rPr>
              <w:t xml:space="preserve"> a las personas interesadas en el tema, por lo que se dispone enviar nota a la señora Grettel Brenes, Coordinadora de la Unidad de Posgrado de la Escuela de Administración de Empresas, con el fin de ahondar más el tema.  </w:t>
            </w:r>
          </w:p>
          <w:p w:rsidR="00B63456" w:rsidRDefault="00B63456" w:rsidP="00B63456">
            <w:pPr>
              <w:jc w:val="both"/>
              <w:rPr>
                <w:rFonts w:ascii="Arial" w:eastAsia="Calibri" w:hAnsi="Arial" w:cs="Arial"/>
                <w:lang w:val="es-CR" w:eastAsia="en-US"/>
              </w:rPr>
            </w:pPr>
          </w:p>
          <w:p w:rsidR="00B11CB0" w:rsidRPr="00B63456" w:rsidRDefault="00B11CB0" w:rsidP="00B63456">
            <w:pPr>
              <w:jc w:val="both"/>
              <w:rPr>
                <w:rFonts w:ascii="Arial" w:hAnsi="Arial" w:cs="Arial"/>
                <w:bCs/>
                <w:lang w:val="es-CR"/>
              </w:rPr>
            </w:pPr>
            <w:r w:rsidRPr="00B63456">
              <w:rPr>
                <w:rFonts w:ascii="Arial" w:eastAsia="Calibri" w:hAnsi="Arial" w:cs="Arial"/>
                <w:lang w:val="es-CR" w:eastAsia="en-US"/>
              </w:rPr>
              <w:t>En reunión 456-2015 del 6 de febrero</w:t>
            </w:r>
            <w:r w:rsidR="00103568" w:rsidRPr="00B63456">
              <w:rPr>
                <w:rFonts w:ascii="Arial" w:eastAsia="Calibri" w:hAnsi="Arial" w:cs="Arial"/>
                <w:lang w:val="es-CR" w:eastAsia="en-US"/>
              </w:rPr>
              <w:t xml:space="preserve"> de </w:t>
            </w:r>
            <w:r w:rsidR="00B63456">
              <w:rPr>
                <w:rFonts w:ascii="Arial" w:eastAsia="Calibri" w:hAnsi="Arial" w:cs="Arial"/>
                <w:lang w:val="es-CR" w:eastAsia="en-US"/>
              </w:rPr>
              <w:t>2015</w:t>
            </w:r>
            <w:r w:rsidRPr="00B63456">
              <w:rPr>
                <w:rFonts w:ascii="Arial" w:eastAsia="Calibri" w:hAnsi="Arial" w:cs="Arial"/>
                <w:lang w:val="es-CR" w:eastAsia="en-US"/>
              </w:rPr>
              <w:t xml:space="preserve">, se recibe al </w:t>
            </w:r>
            <w:r w:rsidRPr="00B63456">
              <w:rPr>
                <w:rFonts w:ascii="Arial" w:hAnsi="Arial" w:cs="Arial"/>
                <w:bCs/>
                <w:lang w:val="es-CR"/>
              </w:rPr>
              <w:t xml:space="preserve">Sr. </w:t>
            </w:r>
            <w:r w:rsidR="004D3692" w:rsidRPr="00B63456">
              <w:rPr>
                <w:rFonts w:ascii="Arial" w:hAnsi="Arial" w:cs="Arial"/>
                <w:bCs/>
                <w:lang w:val="es-CR"/>
              </w:rPr>
              <w:t>Ronald</w:t>
            </w:r>
            <w:r w:rsidRPr="00B63456">
              <w:rPr>
                <w:rFonts w:ascii="Arial" w:hAnsi="Arial" w:cs="Arial"/>
                <w:bCs/>
                <w:lang w:val="es-CR"/>
              </w:rPr>
              <w:t xml:space="preserve"> Alvarado, Sr. Juan Carlos Leiva, Sra. Grettel Brenes, Sr. José</w:t>
            </w:r>
            <w:r w:rsidR="00E252AB" w:rsidRPr="00B63456">
              <w:rPr>
                <w:rFonts w:ascii="Arial" w:hAnsi="Arial" w:cs="Arial"/>
                <w:bCs/>
                <w:lang w:val="es-CR"/>
              </w:rPr>
              <w:t xml:space="preserve"> Martínez y Sr. Alejandro Masís.</w:t>
            </w:r>
          </w:p>
          <w:p w:rsidR="00B63456" w:rsidRDefault="00B63456" w:rsidP="00B63456">
            <w:pPr>
              <w:jc w:val="both"/>
              <w:rPr>
                <w:rFonts w:ascii="Arial" w:hAnsi="Arial" w:cs="Arial"/>
                <w:bCs/>
                <w:lang w:val="es-CR"/>
              </w:rPr>
            </w:pPr>
          </w:p>
          <w:p w:rsidR="00B11CB0" w:rsidRPr="00B63456" w:rsidRDefault="00B11CB0" w:rsidP="00B63456">
            <w:pPr>
              <w:jc w:val="both"/>
              <w:rPr>
                <w:rFonts w:ascii="Arial" w:hAnsi="Arial" w:cs="Arial"/>
                <w:bCs/>
                <w:lang w:val="es-CR"/>
              </w:rPr>
            </w:pPr>
            <w:r w:rsidRPr="00B63456">
              <w:rPr>
                <w:rFonts w:ascii="Arial" w:hAnsi="Arial" w:cs="Arial"/>
                <w:bCs/>
                <w:lang w:val="es-CR"/>
              </w:rPr>
              <w:t>El señor Jorge Chaves solicita que se le envíe la documentación de lineamientos que tienen para que la Comisión se aboque a la revisión de la misma y así tomar una decisión al respecto, por lo que la Comisión lo agendará en la próxima reunión, para luego invitarlos.</w:t>
            </w:r>
          </w:p>
          <w:p w:rsidR="00B11CB0" w:rsidRPr="00B63456" w:rsidRDefault="00B11CB0" w:rsidP="00B63456">
            <w:pPr>
              <w:jc w:val="both"/>
              <w:rPr>
                <w:rFonts w:ascii="Arial" w:hAnsi="Arial" w:cs="Arial"/>
                <w:bCs/>
                <w:lang w:val="es-CR"/>
              </w:rPr>
            </w:pPr>
            <w:r w:rsidRPr="00B63456">
              <w:rPr>
                <w:rFonts w:ascii="Arial" w:eastAsia="Calibri" w:hAnsi="Arial" w:cs="Arial"/>
                <w:lang w:val="es-CR" w:eastAsia="en-US"/>
              </w:rPr>
              <w:t>En reunión 459-2015 del 3 de marzo de 2015, se revisa documentación enviada por la Escuela de Administración de Empresas y se dispone invitar al señor Luis Paulino Méndez</w:t>
            </w:r>
            <w:r w:rsidRPr="00B63456">
              <w:rPr>
                <w:rFonts w:ascii="Arial" w:eastAsia="Calibri" w:hAnsi="Arial" w:cs="Arial"/>
                <w:b/>
                <w:lang w:val="es-CR" w:eastAsia="en-US"/>
              </w:rPr>
              <w:t xml:space="preserve"> </w:t>
            </w:r>
            <w:r w:rsidRPr="00B63456">
              <w:rPr>
                <w:rFonts w:ascii="Arial" w:hAnsi="Arial" w:cs="Arial"/>
                <w:bCs/>
                <w:lang w:val="es-CR"/>
              </w:rPr>
              <w:t>para la próxima reunión y abordar el tema.</w:t>
            </w:r>
          </w:p>
          <w:p w:rsidR="00B63456" w:rsidRDefault="00B63456" w:rsidP="00B63456">
            <w:pPr>
              <w:jc w:val="both"/>
              <w:rPr>
                <w:rFonts w:ascii="Arial" w:hAnsi="Arial" w:cs="Arial"/>
                <w:bCs/>
                <w:lang w:val="es-CR"/>
              </w:rPr>
            </w:pPr>
          </w:p>
          <w:p w:rsidR="00B11CB0" w:rsidRPr="00B63456" w:rsidRDefault="00B11CB0" w:rsidP="00B63456">
            <w:pPr>
              <w:jc w:val="both"/>
              <w:rPr>
                <w:rFonts w:ascii="Arial" w:hAnsi="Arial" w:cs="Arial"/>
                <w:bCs/>
                <w:lang w:val="es-CR"/>
              </w:rPr>
            </w:pPr>
            <w:r w:rsidRPr="00B63456">
              <w:rPr>
                <w:rFonts w:ascii="Arial" w:hAnsi="Arial" w:cs="Arial"/>
                <w:bCs/>
                <w:lang w:val="es-CR"/>
              </w:rPr>
              <w:t>En reunión 461-2015, del 17</w:t>
            </w:r>
            <w:r w:rsidR="00C03555" w:rsidRPr="00B63456">
              <w:rPr>
                <w:rFonts w:ascii="Arial" w:hAnsi="Arial" w:cs="Arial"/>
                <w:bCs/>
                <w:lang w:val="es-CR"/>
              </w:rPr>
              <w:t xml:space="preserve"> de febrero de </w:t>
            </w:r>
            <w:r w:rsidRPr="00B63456">
              <w:rPr>
                <w:rFonts w:ascii="Arial" w:hAnsi="Arial" w:cs="Arial"/>
                <w:bCs/>
                <w:lang w:val="es-CR"/>
              </w:rPr>
              <w:t>2015</w:t>
            </w:r>
            <w:r w:rsidR="00CB7FD9" w:rsidRPr="00B63456">
              <w:rPr>
                <w:rFonts w:ascii="Arial" w:hAnsi="Arial" w:cs="Arial"/>
                <w:bCs/>
                <w:lang w:val="es-CR"/>
              </w:rPr>
              <w:t>,</w:t>
            </w:r>
            <w:r w:rsidRPr="00B63456">
              <w:rPr>
                <w:rFonts w:ascii="Arial" w:hAnsi="Arial" w:cs="Arial"/>
                <w:bCs/>
                <w:lang w:val="es-CR"/>
              </w:rPr>
              <w:t xml:space="preserve"> se recibe al señor Luis Paulino Méndez y Dr. Erick </w:t>
            </w:r>
            <w:r w:rsidR="005D59B1" w:rsidRPr="00B63456">
              <w:rPr>
                <w:rFonts w:ascii="Arial" w:hAnsi="Arial" w:cs="Arial"/>
                <w:bCs/>
                <w:lang w:val="es-CR"/>
              </w:rPr>
              <w:t>Mata.</w:t>
            </w:r>
          </w:p>
          <w:p w:rsidR="00B63456" w:rsidRDefault="00B63456" w:rsidP="00B63456">
            <w:pPr>
              <w:jc w:val="both"/>
              <w:rPr>
                <w:rFonts w:ascii="Arial" w:hAnsi="Arial" w:cs="Arial"/>
                <w:bCs/>
                <w:lang w:val="es-CR"/>
              </w:rPr>
            </w:pPr>
          </w:p>
          <w:p w:rsidR="00077993" w:rsidRPr="00B63456" w:rsidRDefault="00B11CB0" w:rsidP="00B63456">
            <w:pPr>
              <w:jc w:val="both"/>
              <w:rPr>
                <w:rFonts w:ascii="Arial" w:eastAsia="Cambria" w:hAnsi="Arial" w:cs="Arial"/>
                <w:lang w:eastAsia="en-US"/>
              </w:rPr>
            </w:pPr>
            <w:r w:rsidRPr="00B63456">
              <w:rPr>
                <w:rFonts w:ascii="Arial" w:hAnsi="Arial" w:cs="Arial"/>
                <w:bCs/>
                <w:lang w:val="es-CR"/>
              </w:rPr>
              <w:t xml:space="preserve">Una vez discutido el tema, el señor Jorge Chaves sugiere enviar memorando, con el fin de solicitarles que presenten una propuesta de </w:t>
            </w:r>
            <w:r w:rsidRPr="00B63456">
              <w:rPr>
                <w:rFonts w:ascii="Arial" w:eastAsia="Cambria" w:hAnsi="Arial" w:cs="Arial"/>
                <w:lang w:val="es-ES_tradnl" w:eastAsia="en-US"/>
              </w:rPr>
              <w:t>modificación de normativa en los términos que se requieren en sus posgrados para funcionar de forma más ágil y eficie</w:t>
            </w:r>
            <w:r w:rsidR="00D51B35" w:rsidRPr="00B63456">
              <w:rPr>
                <w:rFonts w:ascii="Arial" w:eastAsia="Cambria" w:hAnsi="Arial" w:cs="Arial"/>
                <w:lang w:val="es-ES_tradnl" w:eastAsia="en-US"/>
              </w:rPr>
              <w:t xml:space="preserve">nte, </w:t>
            </w:r>
            <w:r w:rsidR="00B1618D" w:rsidRPr="00B63456">
              <w:rPr>
                <w:rFonts w:ascii="Arial" w:eastAsia="Cambria" w:hAnsi="Arial" w:cs="Arial"/>
                <w:lang w:val="es-ES_tradnl" w:eastAsia="en-US"/>
              </w:rPr>
              <w:t xml:space="preserve">esto </w:t>
            </w:r>
            <w:r w:rsidR="00D51B35" w:rsidRPr="00B63456">
              <w:rPr>
                <w:rFonts w:ascii="Arial" w:eastAsia="Cambria" w:hAnsi="Arial" w:cs="Arial"/>
                <w:lang w:val="es-ES_tradnl" w:eastAsia="en-US"/>
              </w:rPr>
              <w:t xml:space="preserve">se hace mediante el </w:t>
            </w:r>
            <w:r w:rsidRPr="00B63456">
              <w:rPr>
                <w:rFonts w:ascii="Arial" w:eastAsia="Cambria" w:hAnsi="Arial" w:cs="Arial"/>
                <w:lang w:val="es-ES_tradnl" w:eastAsia="en-US"/>
              </w:rPr>
              <w:t xml:space="preserve"> </w:t>
            </w:r>
            <w:r w:rsidR="00103568" w:rsidRPr="00B63456">
              <w:rPr>
                <w:rFonts w:ascii="Arial" w:eastAsia="Cambria" w:hAnsi="Arial" w:cs="Arial"/>
                <w:lang w:val="es-ES_tradnl" w:eastAsia="en-US"/>
              </w:rPr>
              <w:t>oficio SCI-161-2015, del 18 de marzo de 2015, dirigida al  Dr. Alejandro Masís, Director de la</w:t>
            </w:r>
            <w:r w:rsidR="00D51B35" w:rsidRPr="00B63456">
              <w:rPr>
                <w:rFonts w:ascii="Arial" w:eastAsia="Cambria" w:hAnsi="Arial" w:cs="Arial"/>
                <w:color w:val="FF0000"/>
                <w:lang w:val="es-ES_tradnl" w:eastAsia="en-US"/>
              </w:rPr>
              <w:t xml:space="preserve"> </w:t>
            </w:r>
            <w:r w:rsidR="00103568" w:rsidRPr="00B63456">
              <w:rPr>
                <w:rFonts w:ascii="Arial" w:eastAsia="Cambria" w:hAnsi="Arial" w:cs="Arial"/>
                <w:lang w:eastAsia="en-US"/>
              </w:rPr>
              <w:t>Escuela de Administración de Empresas y al Dr. Roberto Cortés, Coordinador de la Maestría  de Ingeniería en Computación</w:t>
            </w:r>
            <w:r w:rsidR="00D51B35" w:rsidRPr="00B63456">
              <w:rPr>
                <w:rFonts w:ascii="Arial" w:eastAsia="Cambria" w:hAnsi="Arial" w:cs="Arial"/>
                <w:lang w:eastAsia="en-US"/>
              </w:rPr>
              <w:t>.</w:t>
            </w:r>
            <w:r w:rsidR="0034293F" w:rsidRPr="00B63456">
              <w:rPr>
                <w:rFonts w:ascii="Arial" w:eastAsia="Cambria" w:hAnsi="Arial" w:cs="Arial"/>
                <w:lang w:eastAsia="en-US"/>
              </w:rPr>
              <w:t xml:space="preserve"> </w:t>
            </w:r>
          </w:p>
          <w:p w:rsidR="00496165" w:rsidRPr="00B63456" w:rsidRDefault="00496165" w:rsidP="00B63456">
            <w:pPr>
              <w:jc w:val="both"/>
              <w:rPr>
                <w:rFonts w:ascii="Arial" w:eastAsia="Cambria" w:hAnsi="Arial" w:cs="Arial"/>
                <w:lang w:eastAsia="en-US"/>
              </w:rPr>
            </w:pPr>
            <w:r w:rsidRPr="00B63456">
              <w:rPr>
                <w:rFonts w:ascii="Arial" w:eastAsia="Cambria" w:hAnsi="Arial" w:cs="Arial"/>
                <w:lang w:eastAsia="en-US"/>
              </w:rPr>
              <w:t>Mediante oficio AED-310-2015, del 5 de mayo de 2015</w:t>
            </w:r>
            <w:r w:rsidR="00554170" w:rsidRPr="00B63456">
              <w:rPr>
                <w:rFonts w:ascii="Arial" w:eastAsia="Cambria" w:hAnsi="Arial" w:cs="Arial"/>
                <w:lang w:eastAsia="en-US"/>
              </w:rPr>
              <w:t>, se recibe  la propuesta de la Escuela de Administración de Empresas.</w:t>
            </w:r>
          </w:p>
          <w:p w:rsidR="00B63456" w:rsidRDefault="00B63456" w:rsidP="00B63456">
            <w:pPr>
              <w:jc w:val="both"/>
              <w:rPr>
                <w:rFonts w:ascii="Arial" w:eastAsia="Cambria" w:hAnsi="Arial" w:cs="Arial"/>
                <w:lang w:val="es-ES_tradnl" w:eastAsia="en-US"/>
              </w:rPr>
            </w:pPr>
          </w:p>
          <w:p w:rsidR="00D22708" w:rsidRPr="00B63456" w:rsidRDefault="00B11CB0" w:rsidP="00B63456">
            <w:pPr>
              <w:jc w:val="both"/>
              <w:rPr>
                <w:rFonts w:ascii="Arial" w:eastAsia="Cambria" w:hAnsi="Arial" w:cs="Arial"/>
                <w:lang w:val="es-ES_tradnl" w:eastAsia="en-US"/>
              </w:rPr>
            </w:pPr>
            <w:r w:rsidRPr="00B63456">
              <w:rPr>
                <w:rFonts w:ascii="Arial" w:eastAsia="Cambria" w:hAnsi="Arial" w:cs="Arial"/>
                <w:lang w:val="es-ES_tradnl" w:eastAsia="en-US"/>
              </w:rPr>
              <w:t>En reunión No. 466-2015, del 13</w:t>
            </w:r>
            <w:r w:rsidR="0034293F" w:rsidRPr="00B63456">
              <w:rPr>
                <w:rFonts w:ascii="Arial" w:eastAsia="Cambria" w:hAnsi="Arial" w:cs="Arial"/>
                <w:lang w:val="es-ES_tradnl" w:eastAsia="en-US"/>
              </w:rPr>
              <w:t xml:space="preserve"> de mayo de </w:t>
            </w:r>
            <w:r w:rsidRPr="00B63456">
              <w:rPr>
                <w:rFonts w:ascii="Arial" w:eastAsia="Cambria" w:hAnsi="Arial" w:cs="Arial"/>
                <w:lang w:val="es-ES_tradnl" w:eastAsia="en-US"/>
              </w:rPr>
              <w:t xml:space="preserve">2015, se invitó a los involucrados en el tema de la Escuela de Administración de Empresas, al señor Luis Paulino Méndez y Dr. Erick Mata, </w:t>
            </w:r>
            <w:r w:rsidR="0034293F" w:rsidRPr="00B63456">
              <w:rPr>
                <w:rFonts w:ascii="Arial" w:eastAsia="Cambria" w:hAnsi="Arial" w:cs="Arial"/>
                <w:lang w:val="es-ES_tradnl" w:eastAsia="en-US"/>
              </w:rPr>
              <w:t xml:space="preserve">y se revisó la propuesta remitida por la Escuela de Administración de Empresas, y </w:t>
            </w:r>
            <w:r w:rsidRPr="00B63456">
              <w:rPr>
                <w:rFonts w:ascii="Arial" w:eastAsia="Cambria" w:hAnsi="Arial" w:cs="Arial"/>
                <w:lang w:val="es-ES_tradnl" w:eastAsia="en-US"/>
              </w:rPr>
              <w:t>el señor Luis Paulino enviará una propuesta.</w:t>
            </w:r>
          </w:p>
          <w:p w:rsidR="00B63456" w:rsidRDefault="00B63456" w:rsidP="00B63456">
            <w:pPr>
              <w:jc w:val="both"/>
              <w:rPr>
                <w:rFonts w:ascii="Arial" w:eastAsia="Cambria" w:hAnsi="Arial" w:cs="Arial"/>
                <w:lang w:val="es-ES_tradnl" w:eastAsia="en-US"/>
              </w:rPr>
            </w:pPr>
          </w:p>
          <w:p w:rsidR="00554170" w:rsidRPr="00B63456" w:rsidRDefault="00554170" w:rsidP="00B63456">
            <w:pPr>
              <w:jc w:val="both"/>
              <w:rPr>
                <w:rFonts w:ascii="Arial" w:eastAsia="Cambria" w:hAnsi="Arial" w:cs="Arial"/>
                <w:lang w:val="es-ES_tradnl" w:eastAsia="en-US"/>
              </w:rPr>
            </w:pPr>
            <w:r w:rsidRPr="00B63456">
              <w:rPr>
                <w:rFonts w:ascii="Arial" w:eastAsia="Cambria" w:hAnsi="Arial" w:cs="Arial"/>
                <w:lang w:val="es-ES_tradnl" w:eastAsia="en-US"/>
              </w:rPr>
              <w:t>El 02 de setiembre de 2015, mediante oficio MC-152-2015, se recibe la propuesta de la Unidad Interna de Posgrado de la Escuela de Ingeniería en Computación.</w:t>
            </w:r>
            <w:r w:rsidR="003A05FF" w:rsidRPr="00B63456">
              <w:rPr>
                <w:rFonts w:ascii="Arial" w:eastAsia="Cambria" w:hAnsi="Arial" w:cs="Arial"/>
                <w:lang w:val="es-ES_tradnl" w:eastAsia="en-US"/>
              </w:rPr>
              <w:t xml:space="preserve">  Queda pendiente de revisar propuestas por parte de la Comisión.</w:t>
            </w:r>
          </w:p>
        </w:tc>
      </w:tr>
      <w:tr w:rsidR="00F77270" w:rsidRPr="00B63456" w:rsidTr="00813222">
        <w:tc>
          <w:tcPr>
            <w:tcW w:w="4106" w:type="dxa"/>
          </w:tcPr>
          <w:p w:rsidR="00F77270" w:rsidRPr="00B63456" w:rsidRDefault="00F77270"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Propuesta del Sistema de Régimen de Carrera Profesional del Sector Administrativo del TEC</w:t>
            </w:r>
          </w:p>
        </w:tc>
        <w:tc>
          <w:tcPr>
            <w:tcW w:w="5245" w:type="dxa"/>
          </w:tcPr>
          <w:p w:rsidR="00F77270" w:rsidRPr="00B63456" w:rsidRDefault="00F77270" w:rsidP="00C64074">
            <w:pPr>
              <w:jc w:val="both"/>
              <w:rPr>
                <w:rFonts w:ascii="Arial" w:eastAsia="Calibri" w:hAnsi="Arial" w:cs="Arial"/>
                <w:lang w:val="es-CR" w:eastAsia="en-US"/>
              </w:rPr>
            </w:pPr>
            <w:r w:rsidRPr="00B63456">
              <w:rPr>
                <w:rFonts w:ascii="Arial" w:eastAsia="Calibri" w:hAnsi="Arial" w:cs="Arial"/>
                <w:lang w:val="es-CR" w:eastAsia="en-US"/>
              </w:rPr>
              <w:t>Se dispone dar por conocido el oficio ya que el tema será analizado en el seno de la Comisión de Estatuto Orgánico.  Reunión-434-2014.  En reunión 440 a solicitud del señor Tomás Guzmán se dispone retomar el tema en la Comisión de Asuntos Académicos e invitar a los integrantes de la Comisión de Estatuto Orgánico. (PENDIENTE AGENDAR) En reunión No. 184-2015 de la C.E.O. vinieron los señores Freddy y Marvin y expusieron</w:t>
            </w:r>
            <w:r w:rsidR="00C64074">
              <w:rPr>
                <w:rFonts w:ascii="Arial" w:eastAsia="Calibri" w:hAnsi="Arial" w:cs="Arial"/>
                <w:lang w:val="es-CR" w:eastAsia="en-US"/>
              </w:rPr>
              <w:t xml:space="preserve"> el Reglamento de Carrera Docente</w:t>
            </w:r>
            <w:r w:rsidRPr="00B63456">
              <w:rPr>
                <w:rFonts w:ascii="Arial" w:eastAsia="Calibri" w:hAnsi="Arial" w:cs="Arial"/>
                <w:lang w:val="es-CR" w:eastAsia="en-US"/>
              </w:rPr>
              <w:t xml:space="preserve">, además indicaron que dentro de un mes presentarán otro informe.   TEMA PENDIENTE POR LA  </w:t>
            </w:r>
            <w:r w:rsidR="00C64074">
              <w:rPr>
                <w:rFonts w:ascii="Arial" w:eastAsia="Calibri" w:hAnsi="Arial" w:cs="Arial"/>
                <w:lang w:val="es-CR" w:eastAsia="en-US"/>
              </w:rPr>
              <w:t>RESPECTIVA COMISIÓN</w:t>
            </w:r>
            <w:r w:rsidRPr="00B63456">
              <w:rPr>
                <w:rFonts w:ascii="Arial" w:eastAsia="Calibri" w:hAnsi="Arial" w:cs="Arial"/>
                <w:lang w:val="es-CR" w:eastAsia="en-US"/>
              </w:rPr>
              <w:t xml:space="preserve">.  </w:t>
            </w:r>
          </w:p>
        </w:tc>
      </w:tr>
      <w:tr w:rsidR="00926976" w:rsidRPr="00B63456" w:rsidTr="00813222">
        <w:tc>
          <w:tcPr>
            <w:tcW w:w="4106" w:type="dxa"/>
          </w:tcPr>
          <w:p w:rsidR="0054166F" w:rsidRPr="00B63456" w:rsidRDefault="0054166F"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Revisión propuesta reforma artículos exclusivos posgrado.  Reglamento de Admisión</w:t>
            </w:r>
          </w:p>
          <w:p w:rsidR="00926976" w:rsidRPr="00B63456" w:rsidRDefault="00926976" w:rsidP="00B63456">
            <w:pPr>
              <w:tabs>
                <w:tab w:val="left" w:pos="426"/>
              </w:tabs>
              <w:autoSpaceDE w:val="0"/>
              <w:autoSpaceDN w:val="0"/>
              <w:adjustRightInd w:val="0"/>
              <w:ind w:left="426"/>
              <w:jc w:val="both"/>
              <w:rPr>
                <w:rFonts w:ascii="Arial" w:hAnsi="Arial" w:cs="Arial"/>
                <w:bCs/>
                <w:iCs/>
              </w:rPr>
            </w:pPr>
          </w:p>
        </w:tc>
        <w:tc>
          <w:tcPr>
            <w:tcW w:w="5245" w:type="dxa"/>
          </w:tcPr>
          <w:p w:rsidR="0054166F" w:rsidRPr="00B63456" w:rsidRDefault="0054166F" w:rsidP="00B63456">
            <w:pPr>
              <w:jc w:val="both"/>
              <w:rPr>
                <w:rFonts w:ascii="Arial" w:hAnsi="Arial" w:cs="Arial"/>
                <w:bCs/>
                <w:lang w:val="es-CR"/>
              </w:rPr>
            </w:pPr>
            <w:r w:rsidRPr="00B63456">
              <w:rPr>
                <w:rFonts w:ascii="Arial" w:eastAsia="Calibri" w:hAnsi="Arial" w:cs="Arial"/>
                <w:lang w:val="es-CR" w:eastAsia="en-US"/>
              </w:rPr>
              <w:t>En reunión No. 460-2015 del 10 de marzo de 2015,</w:t>
            </w:r>
            <w:r w:rsidR="00B63456">
              <w:rPr>
                <w:rFonts w:ascii="Arial" w:eastAsia="Calibri" w:hAnsi="Arial" w:cs="Arial"/>
                <w:lang w:val="es-CR" w:eastAsia="en-US"/>
              </w:rPr>
              <w:t xml:space="preserve"> </w:t>
            </w:r>
            <w:r w:rsidRPr="00B63456">
              <w:rPr>
                <w:rFonts w:ascii="Arial" w:hAnsi="Arial" w:cs="Arial"/>
                <w:bCs/>
                <w:lang w:val="es-CR"/>
              </w:rPr>
              <w:t xml:space="preserve">los miembros de la Comisión analizan las propuestas del cambio del reglamento y disponen incluir un capítulo de posgrado que reúna todas las observaciones planteadas. </w:t>
            </w:r>
          </w:p>
          <w:p w:rsidR="0054166F" w:rsidRPr="00B63456" w:rsidRDefault="006A1E32" w:rsidP="00B63456">
            <w:pPr>
              <w:jc w:val="both"/>
              <w:rPr>
                <w:rFonts w:ascii="Arial" w:hAnsi="Arial" w:cs="Arial"/>
                <w:bCs/>
                <w:lang w:val="es-CR"/>
              </w:rPr>
            </w:pPr>
            <w:r w:rsidRPr="00B63456">
              <w:rPr>
                <w:rFonts w:ascii="Arial" w:hAnsi="Arial" w:cs="Arial"/>
                <w:bCs/>
                <w:lang w:val="es-CR"/>
              </w:rPr>
              <w:t xml:space="preserve">El señor Jorge Chaves indica que conversó con la Directora de Posgrado y le dice que lo dictaminarán en sesión del Consejo de Posgrado, en el mes de octubre de 2015, por lo que se está a la espera de respuesta. </w:t>
            </w:r>
          </w:p>
        </w:tc>
      </w:tr>
      <w:tr w:rsidR="00926976" w:rsidRPr="00B63456" w:rsidTr="00813222">
        <w:tc>
          <w:tcPr>
            <w:tcW w:w="4106" w:type="dxa"/>
          </w:tcPr>
          <w:p w:rsidR="00CE78BE" w:rsidRPr="00B63456" w:rsidRDefault="00CE78BE" w:rsidP="00B63456">
            <w:pPr>
              <w:numPr>
                <w:ilvl w:val="0"/>
                <w:numId w:val="4"/>
              </w:numPr>
              <w:tabs>
                <w:tab w:val="left" w:pos="426"/>
              </w:tabs>
              <w:autoSpaceDE w:val="0"/>
              <w:autoSpaceDN w:val="0"/>
              <w:adjustRightInd w:val="0"/>
              <w:ind w:left="426" w:hanging="426"/>
              <w:jc w:val="both"/>
              <w:rPr>
                <w:rFonts w:ascii="Arial" w:hAnsi="Arial" w:cs="Arial"/>
                <w:b/>
                <w:bCs/>
                <w:lang w:val="es-CR"/>
              </w:rPr>
            </w:pPr>
            <w:r w:rsidRPr="00B63456">
              <w:rPr>
                <w:rFonts w:ascii="Arial" w:hAnsi="Arial" w:cs="Arial"/>
                <w:b/>
                <w:bCs/>
                <w:lang w:val="es-CR"/>
              </w:rPr>
              <w:t xml:space="preserve">Presentación estado actual de las Áreas Académicas:  ATI, Ingeniería Mecatrónica e Ingeniería en Computadores </w:t>
            </w:r>
          </w:p>
          <w:p w:rsidR="00926976" w:rsidRPr="00B63456" w:rsidRDefault="00926976" w:rsidP="00B63456">
            <w:pPr>
              <w:tabs>
                <w:tab w:val="left" w:pos="426"/>
              </w:tabs>
              <w:autoSpaceDE w:val="0"/>
              <w:autoSpaceDN w:val="0"/>
              <w:adjustRightInd w:val="0"/>
              <w:jc w:val="both"/>
              <w:rPr>
                <w:rFonts w:ascii="Arial" w:hAnsi="Arial" w:cs="Arial"/>
                <w:bCs/>
                <w:iCs/>
                <w:lang w:val="es-CR"/>
              </w:rPr>
            </w:pPr>
          </w:p>
        </w:tc>
        <w:tc>
          <w:tcPr>
            <w:tcW w:w="5245" w:type="dxa"/>
          </w:tcPr>
          <w:p w:rsidR="00FB53BB" w:rsidRPr="00B63456" w:rsidRDefault="00FB53BB" w:rsidP="00B63456">
            <w:pPr>
              <w:autoSpaceDE w:val="0"/>
              <w:autoSpaceDN w:val="0"/>
              <w:adjustRightInd w:val="0"/>
              <w:jc w:val="both"/>
              <w:rPr>
                <w:rFonts w:ascii="Arial" w:eastAsia="Calibri" w:hAnsi="Arial" w:cs="Arial"/>
                <w:lang w:val="es-CR" w:eastAsia="en-US"/>
              </w:rPr>
            </w:pPr>
            <w:r w:rsidRPr="00B63456">
              <w:rPr>
                <w:rFonts w:ascii="Arial" w:eastAsia="Calibri" w:hAnsi="Arial" w:cs="Arial"/>
                <w:lang w:val="es-CR" w:eastAsia="en-US"/>
              </w:rPr>
              <w:t>Se recibe oficio VIE-124-15, del 19 de marzo de 2015, en el cual indica que los procesos en gestión de proyectos en la VIE, corresponde a las funciones y responsabilidades de los Consejos de Áreas que están establecidos en el Estatuto Orgánico.</w:t>
            </w:r>
          </w:p>
          <w:p w:rsidR="00FB53BB" w:rsidRPr="00B63456" w:rsidRDefault="00FB53BB" w:rsidP="00B63456">
            <w:pPr>
              <w:autoSpaceDE w:val="0"/>
              <w:autoSpaceDN w:val="0"/>
              <w:adjustRightInd w:val="0"/>
              <w:jc w:val="both"/>
              <w:rPr>
                <w:rFonts w:ascii="Arial" w:eastAsia="Calibri" w:hAnsi="Arial" w:cs="Arial"/>
                <w:lang w:val="es-CR" w:eastAsia="en-US"/>
              </w:rPr>
            </w:pPr>
          </w:p>
          <w:p w:rsidR="00FB53BB" w:rsidRPr="00B63456" w:rsidRDefault="00FB53BB" w:rsidP="00B63456">
            <w:pPr>
              <w:autoSpaceDE w:val="0"/>
              <w:autoSpaceDN w:val="0"/>
              <w:adjustRightInd w:val="0"/>
              <w:jc w:val="both"/>
              <w:rPr>
                <w:rFonts w:ascii="Arial" w:eastAsia="Calibri" w:hAnsi="Arial" w:cs="Arial"/>
                <w:lang w:val="es-CR" w:eastAsia="en-US"/>
              </w:rPr>
            </w:pPr>
            <w:r w:rsidRPr="00B63456">
              <w:rPr>
                <w:rFonts w:ascii="Arial" w:eastAsia="Calibri" w:hAnsi="Arial" w:cs="Arial"/>
                <w:lang w:val="es-CR" w:eastAsia="en-US"/>
              </w:rPr>
              <w:t xml:space="preserve">Se recibe copia del oficio TI-062-2015 del 10 de abril de 2015, suscrito por los coordinadores de las áreas de computación, dirigida al Dr. Milton Villarreal, Vicerrector VIE, en el cual consultan sobre la competencia para la presentación de propuestas de Proyectos. </w:t>
            </w:r>
          </w:p>
          <w:p w:rsidR="00694594" w:rsidRPr="00B63456" w:rsidRDefault="00694594" w:rsidP="00B63456">
            <w:pPr>
              <w:autoSpaceDE w:val="0"/>
              <w:autoSpaceDN w:val="0"/>
              <w:adjustRightInd w:val="0"/>
              <w:jc w:val="both"/>
              <w:rPr>
                <w:rFonts w:ascii="Arial" w:eastAsia="Calibri" w:hAnsi="Arial" w:cs="Arial"/>
                <w:lang w:val="es-CR" w:eastAsia="en-US"/>
              </w:rPr>
            </w:pPr>
            <w:r w:rsidRPr="00B63456">
              <w:rPr>
                <w:rFonts w:ascii="Arial" w:eastAsia="Calibri" w:hAnsi="Arial" w:cs="Arial"/>
                <w:lang w:val="es-CR" w:eastAsia="en-US"/>
              </w:rPr>
              <w:t xml:space="preserve">Se recibe oficio VIE-161-15, del 17 de abril de 2015, en el cual dan respuesta al oficio TI-062-2015. </w:t>
            </w:r>
          </w:p>
          <w:p w:rsidR="00694594" w:rsidRPr="00B63456" w:rsidRDefault="00694594" w:rsidP="00B63456">
            <w:pPr>
              <w:autoSpaceDE w:val="0"/>
              <w:autoSpaceDN w:val="0"/>
              <w:adjustRightInd w:val="0"/>
              <w:jc w:val="both"/>
              <w:rPr>
                <w:rFonts w:ascii="Arial" w:eastAsia="Calibri" w:hAnsi="Arial" w:cs="Arial"/>
                <w:lang w:val="es-CR" w:eastAsia="en-US"/>
              </w:rPr>
            </w:pPr>
          </w:p>
          <w:p w:rsidR="00FB53BB" w:rsidRPr="00B63456" w:rsidRDefault="00CE78BE" w:rsidP="00B63456">
            <w:pPr>
              <w:autoSpaceDE w:val="0"/>
              <w:autoSpaceDN w:val="0"/>
              <w:adjustRightInd w:val="0"/>
              <w:jc w:val="both"/>
              <w:rPr>
                <w:rFonts w:ascii="Arial" w:hAnsi="Arial" w:cs="Arial"/>
                <w:bCs/>
                <w:lang w:val="es-CR"/>
              </w:rPr>
            </w:pPr>
            <w:r w:rsidRPr="00B63456">
              <w:rPr>
                <w:rFonts w:ascii="Arial" w:eastAsia="Calibri" w:hAnsi="Arial" w:cs="Arial"/>
                <w:lang w:val="es-CR" w:eastAsia="en-US"/>
              </w:rPr>
              <w:t xml:space="preserve">En reunión No. 460-2015 del 10 de mayo de 2015 se recibe al </w:t>
            </w:r>
            <w:r w:rsidRPr="00B63456">
              <w:rPr>
                <w:rFonts w:ascii="Arial" w:hAnsi="Arial" w:cs="Arial"/>
                <w:bCs/>
                <w:lang w:val="es-CR"/>
              </w:rPr>
              <w:t>Ing. Arys Carrasquilla, Ing. Yarima Sandoval e Ing. Milton Villegas</w:t>
            </w:r>
            <w:r w:rsidR="00B1618D" w:rsidRPr="00B63456">
              <w:rPr>
                <w:rFonts w:ascii="Arial" w:hAnsi="Arial" w:cs="Arial"/>
                <w:bCs/>
                <w:lang w:val="es-CR"/>
              </w:rPr>
              <w:t>, quienes plantean la situación de desventaja que tienen al plantear sus propuestas de proyectos ante la VIE debido a su estatus de área.</w:t>
            </w:r>
          </w:p>
          <w:p w:rsidR="00FB53BB" w:rsidRPr="00B63456" w:rsidRDefault="00FB53BB" w:rsidP="00B63456">
            <w:pPr>
              <w:autoSpaceDE w:val="0"/>
              <w:autoSpaceDN w:val="0"/>
              <w:adjustRightInd w:val="0"/>
              <w:jc w:val="both"/>
              <w:rPr>
                <w:rFonts w:ascii="Arial" w:hAnsi="Arial" w:cs="Arial"/>
                <w:bCs/>
                <w:lang w:val="es-CR"/>
              </w:rPr>
            </w:pPr>
          </w:p>
          <w:p w:rsidR="00E36605" w:rsidRPr="00B63456" w:rsidRDefault="00FB53BB" w:rsidP="00B63456">
            <w:pPr>
              <w:autoSpaceDE w:val="0"/>
              <w:autoSpaceDN w:val="0"/>
              <w:adjustRightInd w:val="0"/>
              <w:jc w:val="both"/>
              <w:rPr>
                <w:rFonts w:ascii="Arial" w:eastAsia="Calibri" w:hAnsi="Arial" w:cs="Arial"/>
                <w:lang w:val="es-CR" w:eastAsia="en-US"/>
              </w:rPr>
            </w:pPr>
            <w:r w:rsidRPr="00B63456">
              <w:rPr>
                <w:rFonts w:ascii="Arial" w:hAnsi="Arial" w:cs="Arial"/>
                <w:bCs/>
                <w:lang w:val="es-CR"/>
              </w:rPr>
              <w:t xml:space="preserve">Se consultará a la señora Paola Vega, Vicerrectora VIE, sobre el tema. </w:t>
            </w:r>
            <w:r w:rsidR="00B1618D" w:rsidRPr="00B63456">
              <w:rPr>
                <w:rFonts w:ascii="Arial" w:hAnsi="Arial" w:cs="Arial"/>
                <w:bCs/>
                <w:lang w:val="es-CR"/>
              </w:rPr>
              <w:t xml:space="preserve"> </w:t>
            </w:r>
          </w:p>
        </w:tc>
      </w:tr>
      <w:tr w:rsidR="009726C1" w:rsidRPr="00B63456" w:rsidTr="00813222">
        <w:tc>
          <w:tcPr>
            <w:tcW w:w="4106" w:type="dxa"/>
          </w:tcPr>
          <w:p w:rsidR="009726C1" w:rsidRPr="00B63456" w:rsidRDefault="009726C1" w:rsidP="00B63456">
            <w:pPr>
              <w:numPr>
                <w:ilvl w:val="0"/>
                <w:numId w:val="4"/>
              </w:numPr>
              <w:tabs>
                <w:tab w:val="left" w:pos="426"/>
              </w:tabs>
              <w:autoSpaceDE w:val="0"/>
              <w:autoSpaceDN w:val="0"/>
              <w:adjustRightInd w:val="0"/>
              <w:ind w:left="426" w:hanging="426"/>
              <w:jc w:val="both"/>
              <w:rPr>
                <w:rFonts w:ascii="Arial" w:hAnsi="Arial" w:cs="Arial"/>
                <w:b/>
                <w:bCs/>
                <w:lang w:val="es-CR"/>
              </w:rPr>
            </w:pPr>
            <w:r w:rsidRPr="00B63456">
              <w:rPr>
                <w:rFonts w:ascii="Arial" w:hAnsi="Arial" w:cs="Arial"/>
                <w:b/>
                <w:bCs/>
                <w:lang w:val="es-CR"/>
              </w:rPr>
              <w:t>Información uso de equipo científico-tecnológico</w:t>
            </w:r>
          </w:p>
        </w:tc>
        <w:tc>
          <w:tcPr>
            <w:tcW w:w="5245" w:type="dxa"/>
          </w:tcPr>
          <w:p w:rsidR="009726C1" w:rsidRPr="00B63456" w:rsidRDefault="009726C1" w:rsidP="00B63456">
            <w:pPr>
              <w:autoSpaceDE w:val="0"/>
              <w:autoSpaceDN w:val="0"/>
              <w:adjustRightInd w:val="0"/>
              <w:jc w:val="both"/>
              <w:rPr>
                <w:rFonts w:ascii="Arial" w:eastAsia="Calibri" w:hAnsi="Arial" w:cs="Arial"/>
                <w:lang w:val="es-CR" w:eastAsia="en-US"/>
              </w:rPr>
            </w:pPr>
            <w:r w:rsidRPr="00B63456">
              <w:rPr>
                <w:rFonts w:ascii="Arial" w:eastAsia="Calibri" w:hAnsi="Arial" w:cs="Arial"/>
                <w:lang w:val="es-CR" w:eastAsia="en-US"/>
              </w:rPr>
              <w:t>Se recibe oficio VIE-044-15, del 04 de febrero de 2015</w:t>
            </w:r>
            <w:r w:rsidR="002D13E4" w:rsidRPr="00B63456">
              <w:rPr>
                <w:rFonts w:ascii="Arial" w:eastAsia="Calibri" w:hAnsi="Arial" w:cs="Arial"/>
                <w:lang w:val="es-CR" w:eastAsia="en-US"/>
              </w:rPr>
              <w:t xml:space="preserve">, se revisa en la reunión No. 457-2015, del 20 de febrero de 2015 y el señor Jorge Chaves indica que este tema debe de verse en conjunto con la Comisión de Planificación y Administración, en una futura reunión. </w:t>
            </w:r>
          </w:p>
        </w:tc>
      </w:tr>
      <w:tr w:rsidR="00190E27" w:rsidRPr="00B63456" w:rsidTr="00813222">
        <w:tc>
          <w:tcPr>
            <w:tcW w:w="4106" w:type="dxa"/>
          </w:tcPr>
          <w:p w:rsidR="00190E27" w:rsidRPr="00B63456" w:rsidRDefault="00190E27" w:rsidP="00B63456">
            <w:pPr>
              <w:numPr>
                <w:ilvl w:val="0"/>
                <w:numId w:val="4"/>
              </w:numPr>
              <w:tabs>
                <w:tab w:val="left" w:pos="426"/>
              </w:tabs>
              <w:autoSpaceDE w:val="0"/>
              <w:autoSpaceDN w:val="0"/>
              <w:adjustRightInd w:val="0"/>
              <w:ind w:left="426" w:hanging="426"/>
              <w:jc w:val="both"/>
              <w:rPr>
                <w:rFonts w:ascii="Arial" w:hAnsi="Arial" w:cs="Arial"/>
                <w:b/>
                <w:bCs/>
                <w:lang w:val="es-CR"/>
              </w:rPr>
            </w:pPr>
            <w:r w:rsidRPr="00B63456">
              <w:rPr>
                <w:rFonts w:ascii="Arial" w:hAnsi="Arial" w:cs="Arial"/>
                <w:b/>
                <w:bCs/>
                <w:lang w:val="es-CR"/>
              </w:rPr>
              <w:t>Informe de Programas de Investigación 2011-2012-2013</w:t>
            </w:r>
          </w:p>
        </w:tc>
        <w:tc>
          <w:tcPr>
            <w:tcW w:w="5245" w:type="dxa"/>
          </w:tcPr>
          <w:p w:rsidR="00190E27" w:rsidRPr="00B63456" w:rsidRDefault="00190E27" w:rsidP="00B63456">
            <w:pPr>
              <w:autoSpaceDE w:val="0"/>
              <w:autoSpaceDN w:val="0"/>
              <w:adjustRightInd w:val="0"/>
              <w:jc w:val="both"/>
              <w:rPr>
                <w:rFonts w:ascii="Arial" w:eastAsia="Calibri" w:hAnsi="Arial" w:cs="Arial"/>
                <w:lang w:val="es-CR" w:eastAsia="en-US"/>
              </w:rPr>
            </w:pPr>
            <w:r w:rsidRPr="00B63456">
              <w:rPr>
                <w:rFonts w:ascii="Arial" w:eastAsia="Calibri" w:hAnsi="Arial" w:cs="Arial"/>
                <w:lang w:val="es-CR" w:eastAsia="en-US"/>
              </w:rPr>
              <w:t>En reunión No. 454-2015 del 23 de enero de 2015, se conoció oficio VIE-1096-14, del 16 de diciembre de 2014, en el cual remiten informe de los Programas de Investigación en Nanotecnología, Energías Limpias e-Science, 2011-2012-2013.</w:t>
            </w:r>
          </w:p>
          <w:p w:rsidR="00190E27" w:rsidRPr="00B63456" w:rsidRDefault="00190E27" w:rsidP="00B63456">
            <w:pPr>
              <w:autoSpaceDE w:val="0"/>
              <w:autoSpaceDN w:val="0"/>
              <w:adjustRightInd w:val="0"/>
              <w:jc w:val="both"/>
              <w:rPr>
                <w:rFonts w:ascii="Arial" w:eastAsia="Calibri" w:hAnsi="Arial" w:cs="Arial"/>
                <w:lang w:val="es-CR" w:eastAsia="en-US"/>
              </w:rPr>
            </w:pPr>
          </w:p>
          <w:p w:rsidR="00190E27" w:rsidRPr="00B63456" w:rsidRDefault="00190E27" w:rsidP="00B63456">
            <w:pPr>
              <w:autoSpaceDE w:val="0"/>
              <w:autoSpaceDN w:val="0"/>
              <w:adjustRightInd w:val="0"/>
              <w:jc w:val="both"/>
              <w:rPr>
                <w:rFonts w:ascii="Arial" w:eastAsia="Calibri" w:hAnsi="Arial" w:cs="Arial"/>
                <w:lang w:val="es-CR" w:eastAsia="en-US"/>
              </w:rPr>
            </w:pPr>
            <w:r w:rsidRPr="00B63456">
              <w:rPr>
                <w:rFonts w:ascii="Arial" w:eastAsia="Calibri" w:hAnsi="Arial" w:cs="Arial"/>
                <w:lang w:val="es-CR" w:eastAsia="en-US"/>
              </w:rPr>
              <w:t xml:space="preserve">El señor Jorge Chaves indica que se verá en una futura reunión y se invitará al Vicerrector. </w:t>
            </w:r>
          </w:p>
        </w:tc>
      </w:tr>
      <w:tr w:rsidR="00190E27" w:rsidRPr="00B63456" w:rsidTr="00813222">
        <w:tc>
          <w:tcPr>
            <w:tcW w:w="4106" w:type="dxa"/>
          </w:tcPr>
          <w:p w:rsidR="00190E27" w:rsidRPr="00B63456" w:rsidRDefault="00190E27" w:rsidP="00B63456">
            <w:pPr>
              <w:numPr>
                <w:ilvl w:val="0"/>
                <w:numId w:val="4"/>
              </w:numPr>
              <w:tabs>
                <w:tab w:val="left" w:pos="426"/>
              </w:tabs>
              <w:autoSpaceDE w:val="0"/>
              <w:autoSpaceDN w:val="0"/>
              <w:adjustRightInd w:val="0"/>
              <w:ind w:left="426" w:hanging="426"/>
              <w:jc w:val="both"/>
              <w:rPr>
                <w:rFonts w:ascii="Arial" w:hAnsi="Arial" w:cs="Arial"/>
                <w:b/>
                <w:bCs/>
                <w:lang w:val="es-CR"/>
              </w:rPr>
            </w:pPr>
            <w:r w:rsidRPr="00B63456">
              <w:rPr>
                <w:rFonts w:ascii="Arial" w:hAnsi="Arial" w:cs="Arial"/>
                <w:b/>
                <w:bCs/>
                <w:lang w:val="es-CR"/>
              </w:rPr>
              <w:t>Informe de resultados obtenidos a partir del incremento en la inversión para la investigación y extensión con recursos FEES (paso del 1% al 3%)</w:t>
            </w:r>
          </w:p>
        </w:tc>
        <w:tc>
          <w:tcPr>
            <w:tcW w:w="5245" w:type="dxa"/>
          </w:tcPr>
          <w:p w:rsidR="0094626E" w:rsidRPr="00B63456" w:rsidRDefault="0094626E" w:rsidP="00B63456">
            <w:pPr>
              <w:jc w:val="both"/>
              <w:rPr>
                <w:rFonts w:ascii="Arial" w:eastAsia="Cambria" w:hAnsi="Arial" w:cs="Arial"/>
                <w:lang w:val="es-ES_tradnl" w:eastAsia="en-US"/>
              </w:rPr>
            </w:pPr>
            <w:r w:rsidRPr="00B63456">
              <w:rPr>
                <w:rFonts w:ascii="Arial" w:eastAsia="Calibri" w:hAnsi="Arial" w:cs="Arial"/>
                <w:lang w:val="es-CR" w:eastAsia="en-US"/>
              </w:rPr>
              <w:t xml:space="preserve">Se conoce en reunión No. 457-2015, del 20 de febrero de 2015, oficio VIE-045-15, de fecha de recibido 06 de febrero de 2015.  </w:t>
            </w:r>
            <w:r w:rsidRPr="00B63456">
              <w:rPr>
                <w:rFonts w:ascii="Arial" w:eastAsia="Cambria" w:hAnsi="Arial" w:cs="Arial"/>
                <w:bCs/>
                <w:iCs/>
                <w:lang w:val="es-ES_tradnl" w:eastAsia="en-US"/>
              </w:rPr>
              <w:t xml:space="preserve">El señor Jorge Chaves indica que este tema debe de verse en forma conjunta con la Comisión de Planificación y Administración, por lo que se les invitará en una futura reunión. </w:t>
            </w:r>
          </w:p>
        </w:tc>
      </w:tr>
      <w:tr w:rsidR="005E596E" w:rsidRPr="00B63456" w:rsidTr="00813222">
        <w:tc>
          <w:tcPr>
            <w:tcW w:w="4106" w:type="dxa"/>
          </w:tcPr>
          <w:p w:rsidR="002C1860" w:rsidRPr="00B63456" w:rsidRDefault="002C1860" w:rsidP="00B63456">
            <w:pPr>
              <w:numPr>
                <w:ilvl w:val="0"/>
                <w:numId w:val="4"/>
              </w:numPr>
              <w:tabs>
                <w:tab w:val="left" w:pos="426"/>
              </w:tabs>
              <w:autoSpaceDE w:val="0"/>
              <w:autoSpaceDN w:val="0"/>
              <w:adjustRightInd w:val="0"/>
              <w:ind w:left="426" w:hanging="426"/>
              <w:jc w:val="both"/>
              <w:rPr>
                <w:rFonts w:ascii="Arial" w:hAnsi="Arial" w:cs="Arial"/>
                <w:b/>
              </w:rPr>
            </w:pPr>
            <w:r w:rsidRPr="00B63456">
              <w:rPr>
                <w:rFonts w:ascii="Arial" w:hAnsi="Arial" w:cs="Arial"/>
                <w:b/>
              </w:rPr>
              <w:t>“Definición del Estatus de Educación Técnica del Instituto Tecnológico de Costa Rica”</w:t>
            </w:r>
          </w:p>
          <w:p w:rsidR="005E596E" w:rsidRPr="00B63456" w:rsidRDefault="005E596E" w:rsidP="00B63456">
            <w:pPr>
              <w:tabs>
                <w:tab w:val="left" w:pos="426"/>
              </w:tabs>
              <w:autoSpaceDE w:val="0"/>
              <w:autoSpaceDN w:val="0"/>
              <w:adjustRightInd w:val="0"/>
              <w:ind w:left="426"/>
              <w:jc w:val="both"/>
              <w:rPr>
                <w:rFonts w:ascii="Arial" w:hAnsi="Arial" w:cs="Arial"/>
                <w:bCs/>
                <w:iCs/>
              </w:rPr>
            </w:pPr>
          </w:p>
        </w:tc>
        <w:tc>
          <w:tcPr>
            <w:tcW w:w="5245" w:type="dxa"/>
          </w:tcPr>
          <w:p w:rsidR="002C1860" w:rsidRPr="00B63456" w:rsidRDefault="002C1860" w:rsidP="00B63456">
            <w:pPr>
              <w:autoSpaceDE w:val="0"/>
              <w:autoSpaceDN w:val="0"/>
              <w:adjustRightInd w:val="0"/>
              <w:jc w:val="both"/>
              <w:rPr>
                <w:rFonts w:ascii="Arial" w:hAnsi="Arial" w:cs="Arial"/>
                <w:lang w:val="es-CR"/>
              </w:rPr>
            </w:pPr>
            <w:r w:rsidRPr="00B63456">
              <w:rPr>
                <w:rFonts w:ascii="Arial" w:eastAsia="Calibri" w:hAnsi="Arial" w:cs="Arial"/>
                <w:lang w:val="es-CR" w:eastAsia="en-US"/>
              </w:rPr>
              <w:t xml:space="preserve">En reunión No. 462-2015 del 23 de marzo de 2015, </w:t>
            </w:r>
            <w:r w:rsidRPr="00B63456">
              <w:rPr>
                <w:rFonts w:ascii="Arial" w:hAnsi="Arial" w:cs="Arial"/>
                <w:lang w:val="es-CR"/>
              </w:rPr>
              <w:t>los miembros de la Comisión están de acuerdo con el cambio de Escuela a Dirección, por lo que se revisará en los Artículos 33 y 39 del Estatuto Orgánico.</w:t>
            </w:r>
          </w:p>
          <w:p w:rsidR="000553A7" w:rsidRPr="00B63456" w:rsidRDefault="000553A7" w:rsidP="00B63456">
            <w:pPr>
              <w:autoSpaceDE w:val="0"/>
              <w:autoSpaceDN w:val="0"/>
              <w:adjustRightInd w:val="0"/>
              <w:jc w:val="both"/>
              <w:rPr>
                <w:rFonts w:ascii="Arial" w:hAnsi="Arial" w:cs="Arial"/>
                <w:lang w:val="es-CR"/>
              </w:rPr>
            </w:pPr>
          </w:p>
          <w:p w:rsidR="006A1E32" w:rsidRPr="00B63456" w:rsidRDefault="002C1860" w:rsidP="00B63456">
            <w:pPr>
              <w:autoSpaceDE w:val="0"/>
              <w:autoSpaceDN w:val="0"/>
              <w:adjustRightInd w:val="0"/>
              <w:jc w:val="both"/>
              <w:rPr>
                <w:rFonts w:ascii="Arial" w:hAnsi="Arial" w:cs="Arial"/>
                <w:lang w:val="es-CR"/>
              </w:rPr>
            </w:pPr>
            <w:r w:rsidRPr="00B63456">
              <w:rPr>
                <w:rFonts w:ascii="Arial" w:hAnsi="Arial" w:cs="Arial"/>
                <w:lang w:val="es-CR"/>
              </w:rPr>
              <w:t xml:space="preserve">Se revisa la propuesta y el señor Jorge Chaves indica que esta propuesta se trabajará en la reunión de Estatuto Orgánico y Asuntos Académicos. </w:t>
            </w:r>
          </w:p>
          <w:p w:rsidR="00B63456" w:rsidRDefault="00B63456" w:rsidP="00B63456">
            <w:pPr>
              <w:autoSpaceDE w:val="0"/>
              <w:autoSpaceDN w:val="0"/>
              <w:adjustRightInd w:val="0"/>
              <w:jc w:val="both"/>
              <w:rPr>
                <w:rFonts w:ascii="Arial" w:hAnsi="Arial" w:cs="Arial"/>
                <w:bCs/>
                <w:lang w:val="es-CR"/>
              </w:rPr>
            </w:pPr>
          </w:p>
          <w:p w:rsidR="00B63266" w:rsidRPr="00B63456" w:rsidRDefault="002C1860" w:rsidP="00B63456">
            <w:pPr>
              <w:autoSpaceDE w:val="0"/>
              <w:autoSpaceDN w:val="0"/>
              <w:adjustRightInd w:val="0"/>
              <w:jc w:val="both"/>
              <w:rPr>
                <w:rFonts w:ascii="Arial" w:hAnsi="Arial" w:cs="Arial"/>
                <w:bCs/>
                <w:lang w:val="es-CR"/>
              </w:rPr>
            </w:pPr>
            <w:r w:rsidRPr="00B63456">
              <w:rPr>
                <w:rFonts w:ascii="Arial" w:hAnsi="Arial" w:cs="Arial"/>
                <w:bCs/>
                <w:lang w:val="es-CR"/>
              </w:rPr>
              <w:t>En reunión 464-2015 del 20 de abril de 2015, el señor Jorge Chaves indica que revisará la propuesta anterior para incluir la consulta a la comunidad, para que la Escuela de Educación Técnica pase a ser una Dirección.</w:t>
            </w:r>
          </w:p>
          <w:p w:rsidR="00B63456" w:rsidRDefault="00B63456" w:rsidP="00B63456">
            <w:pPr>
              <w:autoSpaceDE w:val="0"/>
              <w:autoSpaceDN w:val="0"/>
              <w:adjustRightInd w:val="0"/>
              <w:jc w:val="both"/>
              <w:rPr>
                <w:rFonts w:ascii="Arial" w:hAnsi="Arial" w:cs="Arial"/>
                <w:bCs/>
                <w:lang w:val="es-CR"/>
              </w:rPr>
            </w:pPr>
          </w:p>
          <w:p w:rsidR="006A1E32" w:rsidRPr="00B63456" w:rsidRDefault="006A1E32" w:rsidP="00B63456">
            <w:pPr>
              <w:autoSpaceDE w:val="0"/>
              <w:autoSpaceDN w:val="0"/>
              <w:adjustRightInd w:val="0"/>
              <w:jc w:val="both"/>
              <w:rPr>
                <w:rFonts w:ascii="Arial" w:hAnsi="Arial" w:cs="Arial"/>
                <w:bCs/>
                <w:lang w:val="es-CR"/>
              </w:rPr>
            </w:pPr>
            <w:r w:rsidRPr="00B63456">
              <w:rPr>
                <w:rFonts w:ascii="Arial" w:hAnsi="Arial" w:cs="Arial"/>
                <w:bCs/>
                <w:lang w:val="es-CR"/>
              </w:rPr>
              <w:t xml:space="preserve">En reunión No. 476-2015 del 30de octubre de 2015, se le consulta al señor Luis Paulino Méndez sobre el tema e indica que para diciembre de 2015, tendrá una respuesta definitiva.  </w:t>
            </w:r>
          </w:p>
        </w:tc>
      </w:tr>
      <w:tr w:rsidR="005E596E" w:rsidRPr="00B63456" w:rsidTr="00813222">
        <w:tc>
          <w:tcPr>
            <w:tcW w:w="4106" w:type="dxa"/>
          </w:tcPr>
          <w:p w:rsidR="00760D08" w:rsidRPr="00B63456" w:rsidRDefault="00760D08" w:rsidP="00B63456">
            <w:pPr>
              <w:numPr>
                <w:ilvl w:val="0"/>
                <w:numId w:val="4"/>
              </w:numPr>
              <w:tabs>
                <w:tab w:val="left" w:pos="426"/>
              </w:tabs>
              <w:autoSpaceDE w:val="0"/>
              <w:autoSpaceDN w:val="0"/>
              <w:adjustRightInd w:val="0"/>
              <w:ind w:left="426" w:hanging="426"/>
              <w:jc w:val="both"/>
              <w:rPr>
                <w:rFonts w:ascii="Arial" w:eastAsia="Calibri" w:hAnsi="Arial" w:cs="Arial"/>
                <w:b/>
                <w:bCs/>
              </w:rPr>
            </w:pPr>
            <w:r w:rsidRPr="00B63456">
              <w:rPr>
                <w:rFonts w:ascii="Arial" w:hAnsi="Arial" w:cs="Arial"/>
                <w:b/>
              </w:rPr>
              <w:t>S</w:t>
            </w:r>
            <w:r w:rsidRPr="00B63456">
              <w:rPr>
                <w:rFonts w:ascii="Arial" w:eastAsia="Calibri" w:hAnsi="Arial" w:cs="Arial"/>
                <w:b/>
                <w:bCs/>
              </w:rPr>
              <w:t xml:space="preserve">olicitud exclusión discriminatoria CEDA </w:t>
            </w:r>
          </w:p>
          <w:p w:rsidR="005E596E" w:rsidRPr="00B63456" w:rsidRDefault="005E596E" w:rsidP="00B63456">
            <w:pPr>
              <w:tabs>
                <w:tab w:val="left" w:pos="426"/>
              </w:tabs>
              <w:autoSpaceDE w:val="0"/>
              <w:autoSpaceDN w:val="0"/>
              <w:adjustRightInd w:val="0"/>
              <w:ind w:left="426"/>
              <w:jc w:val="both"/>
              <w:rPr>
                <w:rFonts w:ascii="Arial" w:hAnsi="Arial" w:cs="Arial"/>
                <w:bCs/>
                <w:iCs/>
              </w:rPr>
            </w:pPr>
          </w:p>
        </w:tc>
        <w:tc>
          <w:tcPr>
            <w:tcW w:w="5245" w:type="dxa"/>
          </w:tcPr>
          <w:p w:rsidR="00760D08" w:rsidRPr="00B63456" w:rsidRDefault="00760D08" w:rsidP="00B63456">
            <w:pPr>
              <w:autoSpaceDE w:val="0"/>
              <w:autoSpaceDN w:val="0"/>
              <w:adjustRightInd w:val="0"/>
              <w:jc w:val="both"/>
              <w:rPr>
                <w:rFonts w:ascii="Arial" w:eastAsia="Calibri" w:hAnsi="Arial" w:cs="Arial"/>
                <w:bCs/>
                <w:lang w:val="es-CR" w:eastAsia="en-US"/>
              </w:rPr>
            </w:pPr>
            <w:r w:rsidRPr="00B63456">
              <w:rPr>
                <w:rFonts w:ascii="Arial" w:hAnsi="Arial" w:cs="Arial"/>
              </w:rPr>
              <w:t>En reunión No. 464-2015 del 20 de abril de 2015, e</w:t>
            </w:r>
            <w:r w:rsidRPr="00B63456">
              <w:rPr>
                <w:rFonts w:ascii="Arial" w:eastAsia="Calibri" w:hAnsi="Arial" w:cs="Arial"/>
                <w:bCs/>
                <w:lang w:val="es-CR" w:eastAsia="en-US"/>
              </w:rPr>
              <w:t xml:space="preserve">l señor Jorge Chaves indica que redactará la respuesta y la enviará al resto de los miembros de la Comisión, con el fin de que hagan los aportes correspondientes a la misma. </w:t>
            </w:r>
          </w:p>
          <w:p w:rsidR="00736326" w:rsidRPr="00B63456" w:rsidRDefault="00736326" w:rsidP="00B63456">
            <w:pPr>
              <w:autoSpaceDE w:val="0"/>
              <w:autoSpaceDN w:val="0"/>
              <w:adjustRightInd w:val="0"/>
              <w:jc w:val="both"/>
              <w:rPr>
                <w:rFonts w:ascii="Arial" w:eastAsia="Calibri" w:hAnsi="Arial" w:cs="Arial"/>
                <w:bCs/>
                <w:lang w:val="es-CR" w:eastAsia="en-US"/>
              </w:rPr>
            </w:pPr>
          </w:p>
          <w:p w:rsidR="00760D08" w:rsidRPr="00B63456" w:rsidRDefault="00760D08" w:rsidP="00B63456">
            <w:pPr>
              <w:autoSpaceDE w:val="0"/>
              <w:autoSpaceDN w:val="0"/>
              <w:adjustRightInd w:val="0"/>
              <w:jc w:val="both"/>
              <w:rPr>
                <w:rFonts w:ascii="Arial" w:eastAsia="Calibri" w:hAnsi="Arial" w:cs="Arial"/>
                <w:bCs/>
                <w:lang w:val="es-CR" w:eastAsia="en-US"/>
              </w:rPr>
            </w:pPr>
            <w:r w:rsidRPr="00B63456">
              <w:rPr>
                <w:rFonts w:ascii="Arial" w:eastAsia="Calibri" w:hAnsi="Arial" w:cs="Arial"/>
                <w:bCs/>
                <w:lang w:val="es-CR" w:eastAsia="en-US"/>
              </w:rPr>
              <w:t>En reunión 465-2015 del 8 de mayo de 2015, el señor Jorge Chaves lee la propuesta y es discutida por los miembros de la Comisión, por lo que se dispone invitar para la reunión del próximo miércoles 13 de mayo a los señores Ulises Rodríguez y Andrey Fëderov, para discutir el tema.</w:t>
            </w:r>
          </w:p>
          <w:p w:rsidR="00B63456" w:rsidRDefault="00B63456" w:rsidP="00B63456">
            <w:pPr>
              <w:autoSpaceDE w:val="0"/>
              <w:autoSpaceDN w:val="0"/>
              <w:adjustRightInd w:val="0"/>
              <w:jc w:val="both"/>
              <w:rPr>
                <w:rFonts w:ascii="Arial" w:eastAsia="Calibri" w:hAnsi="Arial" w:cs="Arial"/>
                <w:bCs/>
                <w:lang w:val="es-CR" w:eastAsia="en-US"/>
              </w:rPr>
            </w:pPr>
          </w:p>
          <w:p w:rsidR="005E596E" w:rsidRPr="00B63456" w:rsidRDefault="00760D08" w:rsidP="00B63456">
            <w:pPr>
              <w:autoSpaceDE w:val="0"/>
              <w:autoSpaceDN w:val="0"/>
              <w:adjustRightInd w:val="0"/>
              <w:jc w:val="both"/>
              <w:rPr>
                <w:rFonts w:ascii="Arial" w:hAnsi="Arial" w:cs="Arial"/>
                <w:lang w:val="es-CR"/>
              </w:rPr>
            </w:pPr>
            <w:r w:rsidRPr="00B63456">
              <w:rPr>
                <w:rFonts w:ascii="Arial" w:eastAsia="Calibri" w:hAnsi="Arial" w:cs="Arial"/>
                <w:bCs/>
                <w:lang w:val="es-CR" w:eastAsia="en-US"/>
              </w:rPr>
              <w:t xml:space="preserve">En reunión 466-2015 del 13 de mayo de 2015, estuvieron presente los señores Ulises Rodríguez y Andrey Federov, y se discutió el tema, además ellos enviaron información para que la Comisión la analice. </w:t>
            </w:r>
          </w:p>
        </w:tc>
      </w:tr>
      <w:tr w:rsidR="005E596E" w:rsidRPr="00B63456" w:rsidTr="00813222">
        <w:tc>
          <w:tcPr>
            <w:tcW w:w="4106" w:type="dxa"/>
          </w:tcPr>
          <w:p w:rsidR="005E596E" w:rsidRPr="00B63456" w:rsidRDefault="00553216" w:rsidP="00B63456">
            <w:pPr>
              <w:numPr>
                <w:ilvl w:val="0"/>
                <w:numId w:val="4"/>
              </w:numPr>
              <w:tabs>
                <w:tab w:val="left" w:pos="426"/>
              </w:tabs>
              <w:autoSpaceDE w:val="0"/>
              <w:autoSpaceDN w:val="0"/>
              <w:adjustRightInd w:val="0"/>
              <w:ind w:left="426" w:hanging="426"/>
              <w:jc w:val="both"/>
              <w:rPr>
                <w:rFonts w:ascii="Arial" w:hAnsi="Arial" w:cs="Arial"/>
                <w:bCs/>
                <w:i/>
                <w:color w:val="0070C0"/>
              </w:rPr>
            </w:pPr>
            <w:r w:rsidRPr="00B63456">
              <w:rPr>
                <w:rFonts w:ascii="Arial" w:eastAsia="Calibri" w:hAnsi="Arial" w:cs="Arial"/>
                <w:b/>
                <w:lang w:val="es-CR" w:eastAsia="en-US"/>
              </w:rPr>
              <w:t>Revisión pendientes del Reglamento de Enseñanza-Aprendizaje</w:t>
            </w:r>
          </w:p>
        </w:tc>
        <w:tc>
          <w:tcPr>
            <w:tcW w:w="5245" w:type="dxa"/>
          </w:tcPr>
          <w:p w:rsidR="00D342A5" w:rsidRPr="00B63456" w:rsidRDefault="00553216" w:rsidP="00B63456">
            <w:pPr>
              <w:autoSpaceDE w:val="0"/>
              <w:autoSpaceDN w:val="0"/>
              <w:adjustRightInd w:val="0"/>
              <w:jc w:val="both"/>
              <w:rPr>
                <w:rFonts w:ascii="Arial" w:hAnsi="Arial" w:cs="Arial"/>
                <w:lang w:val="es-CR"/>
              </w:rPr>
            </w:pPr>
            <w:r w:rsidRPr="00B63456">
              <w:rPr>
                <w:rFonts w:ascii="Arial" w:eastAsia="Calibri" w:hAnsi="Arial" w:cs="Arial"/>
                <w:lang w:val="es-CR" w:eastAsia="en-US"/>
              </w:rPr>
              <w:t>En reunión No. 465-2015 del 8 de mayo de 2015, s</w:t>
            </w:r>
            <w:r w:rsidRPr="00B63456">
              <w:rPr>
                <w:rFonts w:ascii="Arial" w:eastAsia="Calibri" w:hAnsi="Arial" w:cs="Arial"/>
                <w:bCs/>
                <w:lang w:val="es-CR" w:eastAsia="en-US"/>
              </w:rPr>
              <w:t>e</w:t>
            </w:r>
            <w:r w:rsidRPr="00B63456">
              <w:rPr>
                <w:rFonts w:ascii="Arial" w:hAnsi="Arial" w:cs="Arial"/>
                <w:lang w:val="es-CR"/>
              </w:rPr>
              <w:t xml:space="preserve"> revisan los dife</w:t>
            </w:r>
            <w:r w:rsidR="00736326" w:rsidRPr="00B63456">
              <w:rPr>
                <w:rFonts w:ascii="Arial" w:hAnsi="Arial" w:cs="Arial"/>
                <w:lang w:val="es-CR"/>
              </w:rPr>
              <w:t>rentes expedientes que se</w:t>
            </w:r>
            <w:r w:rsidR="00736326" w:rsidRPr="00B63456">
              <w:rPr>
                <w:rFonts w:ascii="Arial" w:hAnsi="Arial" w:cs="Arial"/>
                <w:color w:val="FF0000"/>
                <w:lang w:val="es-CR"/>
              </w:rPr>
              <w:t xml:space="preserve"> </w:t>
            </w:r>
            <w:r w:rsidR="00736326" w:rsidRPr="00B63456">
              <w:rPr>
                <w:rFonts w:ascii="Arial" w:hAnsi="Arial" w:cs="Arial"/>
                <w:lang w:val="es-CR"/>
              </w:rPr>
              <w:t>tiene</w:t>
            </w:r>
            <w:r w:rsidRPr="00B63456">
              <w:rPr>
                <w:rFonts w:ascii="Arial" w:hAnsi="Arial" w:cs="Arial"/>
                <w:lang w:val="es-CR"/>
              </w:rPr>
              <w:t xml:space="preserve"> de las solicitudes de cambio de algunos artículos del Reglamento de Enseñanza-Aprendizaje, pero como está pendiente la revisión de la reforma integral del mismo, se procede a consultar a la señora Karla Castro, sobre l</w:t>
            </w:r>
            <w:r w:rsidR="00736326" w:rsidRPr="00B63456">
              <w:rPr>
                <w:rFonts w:ascii="Arial" w:hAnsi="Arial" w:cs="Arial"/>
                <w:lang w:val="es-CR"/>
              </w:rPr>
              <w:t xml:space="preserve">os avances e indica que se está </w:t>
            </w:r>
            <w:r w:rsidRPr="00B63456">
              <w:rPr>
                <w:rFonts w:ascii="Arial" w:hAnsi="Arial" w:cs="Arial"/>
                <w:lang w:val="es-CR"/>
              </w:rPr>
              <w:t xml:space="preserve">haciendo </w:t>
            </w:r>
            <w:r w:rsidR="00736326" w:rsidRPr="00B63456">
              <w:rPr>
                <w:rFonts w:ascii="Arial" w:hAnsi="Arial" w:cs="Arial"/>
                <w:lang w:val="es-CR"/>
              </w:rPr>
              <w:t>las</w:t>
            </w:r>
            <w:r w:rsidRPr="00B63456">
              <w:rPr>
                <w:rFonts w:ascii="Arial" w:hAnsi="Arial" w:cs="Arial"/>
                <w:lang w:val="es-CR"/>
              </w:rPr>
              <w:t xml:space="preserve"> consultas a las Vicerrectoría de Docencia y VIESA, por lo que cree  que la próxima semana estaría lista:  La Comisión dispone esperar esta reforma integral, ya que vienen incorporadas todas las solicitudes hechas de modificación.</w:t>
            </w:r>
          </w:p>
          <w:p w:rsidR="00D342A5" w:rsidRPr="00B63456" w:rsidRDefault="00D342A5" w:rsidP="00B63456">
            <w:pPr>
              <w:autoSpaceDE w:val="0"/>
              <w:autoSpaceDN w:val="0"/>
              <w:adjustRightInd w:val="0"/>
              <w:jc w:val="both"/>
              <w:rPr>
                <w:rFonts w:ascii="Arial" w:hAnsi="Arial" w:cs="Arial"/>
                <w:lang w:val="es-CR"/>
              </w:rPr>
            </w:pPr>
          </w:p>
          <w:p w:rsidR="005E596E" w:rsidRPr="00B63456" w:rsidRDefault="00D342A5" w:rsidP="00B63456">
            <w:pPr>
              <w:autoSpaceDE w:val="0"/>
              <w:autoSpaceDN w:val="0"/>
              <w:adjustRightInd w:val="0"/>
              <w:jc w:val="both"/>
              <w:rPr>
                <w:rFonts w:ascii="Arial" w:eastAsia="Calibri" w:hAnsi="Arial" w:cs="Arial"/>
                <w:lang w:val="es-CR" w:eastAsia="en-US"/>
              </w:rPr>
            </w:pPr>
            <w:r w:rsidRPr="00B63456">
              <w:rPr>
                <w:rFonts w:ascii="Arial" w:hAnsi="Arial" w:cs="Arial"/>
                <w:lang w:val="es-CR"/>
              </w:rPr>
              <w:t>En reuniones Nos. 484-2015, se inicia la revisión de la pro</w:t>
            </w:r>
            <w:r w:rsidRPr="00B63456">
              <w:rPr>
                <w:rFonts w:ascii="Arial" w:eastAsia="Calibri" w:hAnsi="Arial" w:cs="Arial"/>
                <w:lang w:val="es-CR" w:eastAsia="en-US"/>
              </w:rPr>
              <w:t>puesta de reforma integral al Reglamento de Enseñanza de Aprendizaje.</w:t>
            </w:r>
          </w:p>
          <w:p w:rsidR="00BE24BE" w:rsidRPr="00B63456" w:rsidRDefault="00BE24BE" w:rsidP="00B63456">
            <w:pPr>
              <w:autoSpaceDE w:val="0"/>
              <w:autoSpaceDN w:val="0"/>
              <w:adjustRightInd w:val="0"/>
              <w:jc w:val="both"/>
              <w:rPr>
                <w:rFonts w:ascii="Arial" w:eastAsia="Calibri" w:hAnsi="Arial" w:cs="Arial"/>
                <w:lang w:val="es-CR" w:eastAsia="en-US"/>
              </w:rPr>
            </w:pPr>
          </w:p>
          <w:p w:rsidR="00BE24BE" w:rsidRPr="00B63456" w:rsidRDefault="00BE24BE" w:rsidP="00B63456">
            <w:pPr>
              <w:autoSpaceDE w:val="0"/>
              <w:autoSpaceDN w:val="0"/>
              <w:adjustRightInd w:val="0"/>
              <w:jc w:val="both"/>
              <w:rPr>
                <w:rFonts w:ascii="Arial" w:eastAsia="Calibri" w:hAnsi="Arial" w:cs="Arial"/>
                <w:lang w:val="es-CR" w:eastAsia="en-US"/>
              </w:rPr>
            </w:pPr>
            <w:r w:rsidRPr="00B63456">
              <w:rPr>
                <w:rFonts w:ascii="Arial" w:eastAsia="Calibri" w:hAnsi="Arial" w:cs="Arial"/>
                <w:lang w:val="es-CR" w:eastAsia="en-US"/>
              </w:rPr>
              <w:t>En reunión No. 486-2015, del 30 de octubre de 2015, el señor William Buckley y la señora María Estrada, indican que ellos los revisarán, para conversarlo en la Comisión.</w:t>
            </w:r>
          </w:p>
          <w:p w:rsidR="00F829A9" w:rsidRPr="00B63456" w:rsidRDefault="00F829A9" w:rsidP="00B63456">
            <w:pPr>
              <w:autoSpaceDE w:val="0"/>
              <w:autoSpaceDN w:val="0"/>
              <w:adjustRightInd w:val="0"/>
              <w:jc w:val="both"/>
              <w:rPr>
                <w:rFonts w:ascii="Arial" w:eastAsia="Calibri" w:hAnsi="Arial" w:cs="Arial"/>
                <w:lang w:val="es-CR" w:eastAsia="en-US"/>
              </w:rPr>
            </w:pPr>
          </w:p>
          <w:p w:rsidR="00F829A9" w:rsidRPr="00B63456" w:rsidRDefault="00F829A9" w:rsidP="00B63456">
            <w:pPr>
              <w:autoSpaceDE w:val="0"/>
              <w:autoSpaceDN w:val="0"/>
              <w:adjustRightInd w:val="0"/>
              <w:jc w:val="both"/>
              <w:rPr>
                <w:rFonts w:ascii="Arial" w:hAnsi="Arial" w:cs="Arial"/>
              </w:rPr>
            </w:pPr>
            <w:r w:rsidRPr="00B63456">
              <w:rPr>
                <w:rFonts w:ascii="Arial" w:eastAsia="Calibri" w:hAnsi="Arial" w:cs="Arial"/>
                <w:lang w:val="es-CR" w:eastAsia="en-US"/>
              </w:rPr>
              <w:t xml:space="preserve">Con fecha 15 de diciembre de 2015, ingresa oficio OPI-641-2015, en el cual adjuntan dictamen con las observaciones de la Propuesta de Modificación Integral del Reglamento de Régimen de Enseñanza Aprendizaje. </w:t>
            </w:r>
          </w:p>
        </w:tc>
      </w:tr>
      <w:tr w:rsidR="00A041B4" w:rsidRPr="00B63456" w:rsidTr="00905435">
        <w:tc>
          <w:tcPr>
            <w:tcW w:w="4106" w:type="dxa"/>
          </w:tcPr>
          <w:p w:rsidR="00A041B4" w:rsidRPr="00B63456" w:rsidRDefault="00A041B4"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Aspectos de la relación TEC/FUNDATEC. Centro de Transferencia y transformación de materiales CTTM</w:t>
            </w:r>
          </w:p>
        </w:tc>
        <w:tc>
          <w:tcPr>
            <w:tcW w:w="5245" w:type="dxa"/>
          </w:tcPr>
          <w:p w:rsidR="00A041B4" w:rsidRPr="00B63456" w:rsidRDefault="00A041B4" w:rsidP="00B63456">
            <w:pPr>
              <w:tabs>
                <w:tab w:val="left" w:pos="426"/>
              </w:tabs>
              <w:autoSpaceDE w:val="0"/>
              <w:autoSpaceDN w:val="0"/>
              <w:adjustRightInd w:val="0"/>
              <w:jc w:val="both"/>
              <w:rPr>
                <w:rFonts w:ascii="Arial" w:hAnsi="Arial" w:cs="Arial"/>
              </w:rPr>
            </w:pPr>
            <w:r w:rsidRPr="00B63456">
              <w:rPr>
                <w:rFonts w:ascii="Arial" w:hAnsi="Arial" w:cs="Arial"/>
              </w:rPr>
              <w:t>Se recibió oficio AUDI-AD-004-2015, del 25 de febrero de 2015.</w:t>
            </w:r>
          </w:p>
          <w:p w:rsidR="00A041B4" w:rsidRPr="00B63456" w:rsidRDefault="00A041B4" w:rsidP="00B63456">
            <w:pPr>
              <w:tabs>
                <w:tab w:val="left" w:pos="426"/>
              </w:tabs>
              <w:autoSpaceDE w:val="0"/>
              <w:autoSpaceDN w:val="0"/>
              <w:adjustRightInd w:val="0"/>
              <w:jc w:val="both"/>
              <w:rPr>
                <w:rFonts w:ascii="Arial" w:hAnsi="Arial" w:cs="Arial"/>
              </w:rPr>
            </w:pPr>
          </w:p>
          <w:p w:rsidR="00A041B4" w:rsidRPr="00B63456" w:rsidRDefault="00C64074" w:rsidP="00B63456">
            <w:pPr>
              <w:tabs>
                <w:tab w:val="left" w:pos="426"/>
              </w:tabs>
              <w:autoSpaceDE w:val="0"/>
              <w:autoSpaceDN w:val="0"/>
              <w:adjustRightInd w:val="0"/>
              <w:jc w:val="both"/>
              <w:rPr>
                <w:rFonts w:ascii="Arial" w:hAnsi="Arial" w:cs="Arial"/>
              </w:rPr>
            </w:pPr>
            <w:r w:rsidRPr="00B63456">
              <w:rPr>
                <w:rFonts w:ascii="Arial" w:hAnsi="Arial" w:cs="Arial"/>
              </w:rPr>
              <w:t>Se analizará en una reunión, para lo cual se invitará al Lic. Isidro Álvarez.</w:t>
            </w:r>
          </w:p>
          <w:p w:rsidR="00A041B4" w:rsidRPr="00B63456" w:rsidRDefault="00A041B4" w:rsidP="00B63456">
            <w:pPr>
              <w:tabs>
                <w:tab w:val="left" w:pos="426"/>
              </w:tabs>
              <w:autoSpaceDE w:val="0"/>
              <w:autoSpaceDN w:val="0"/>
              <w:adjustRightInd w:val="0"/>
              <w:jc w:val="both"/>
              <w:rPr>
                <w:rFonts w:ascii="Arial" w:hAnsi="Arial" w:cs="Arial"/>
              </w:rPr>
            </w:pPr>
          </w:p>
        </w:tc>
      </w:tr>
      <w:tr w:rsidR="00B63456" w:rsidRPr="00B63456" w:rsidTr="00905435">
        <w:tc>
          <w:tcPr>
            <w:tcW w:w="4106" w:type="dxa"/>
          </w:tcPr>
          <w:p w:rsidR="00B63456" w:rsidRPr="00B63456" w:rsidRDefault="00B63456"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Aspectos de la relación TEC/FUNDATEC-CEQUIATEC</w:t>
            </w:r>
          </w:p>
        </w:tc>
        <w:tc>
          <w:tcPr>
            <w:tcW w:w="5245" w:type="dxa"/>
          </w:tcPr>
          <w:p w:rsidR="00B63456" w:rsidRPr="00B63456" w:rsidRDefault="00B63456" w:rsidP="00B63456">
            <w:pPr>
              <w:tabs>
                <w:tab w:val="left" w:pos="426"/>
              </w:tabs>
              <w:autoSpaceDE w:val="0"/>
              <w:autoSpaceDN w:val="0"/>
              <w:adjustRightInd w:val="0"/>
              <w:jc w:val="both"/>
              <w:rPr>
                <w:rFonts w:ascii="Arial" w:hAnsi="Arial" w:cs="Arial"/>
              </w:rPr>
            </w:pPr>
            <w:r w:rsidRPr="00B63456">
              <w:rPr>
                <w:rFonts w:ascii="Arial" w:hAnsi="Arial" w:cs="Arial"/>
              </w:rPr>
              <w:t>Se recibió oficio AUDI-59-2015 del 26 de marzo de 2015.</w:t>
            </w:r>
          </w:p>
          <w:p w:rsidR="00B63456" w:rsidRPr="00B63456" w:rsidRDefault="00B63456" w:rsidP="00B63456">
            <w:pPr>
              <w:tabs>
                <w:tab w:val="left" w:pos="426"/>
              </w:tabs>
              <w:autoSpaceDE w:val="0"/>
              <w:autoSpaceDN w:val="0"/>
              <w:adjustRightInd w:val="0"/>
              <w:jc w:val="both"/>
              <w:rPr>
                <w:rFonts w:ascii="Arial" w:hAnsi="Arial" w:cs="Arial"/>
              </w:rPr>
            </w:pPr>
          </w:p>
          <w:p w:rsidR="00B63456" w:rsidRPr="00B63456" w:rsidRDefault="00B63456" w:rsidP="00C64074">
            <w:pPr>
              <w:tabs>
                <w:tab w:val="left" w:pos="426"/>
              </w:tabs>
              <w:autoSpaceDE w:val="0"/>
              <w:autoSpaceDN w:val="0"/>
              <w:adjustRightInd w:val="0"/>
              <w:jc w:val="both"/>
              <w:rPr>
                <w:rFonts w:ascii="Arial" w:hAnsi="Arial" w:cs="Arial"/>
              </w:rPr>
            </w:pPr>
            <w:r w:rsidRPr="00B63456">
              <w:rPr>
                <w:rFonts w:ascii="Arial" w:hAnsi="Arial" w:cs="Arial"/>
              </w:rPr>
              <w:t>Se analizará en una reunión, para lo cual se invitará al Lic. Isidro Álvarez.</w:t>
            </w:r>
          </w:p>
        </w:tc>
      </w:tr>
      <w:tr w:rsidR="00B26BCE" w:rsidRPr="00B63456" w:rsidTr="00905435">
        <w:tc>
          <w:tcPr>
            <w:tcW w:w="4106" w:type="dxa"/>
          </w:tcPr>
          <w:p w:rsidR="00B26BCE" w:rsidRPr="00B63456" w:rsidRDefault="00B26BCE"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Fondo de Apoyo a Proyectos (FAP)</w:t>
            </w:r>
          </w:p>
        </w:tc>
        <w:tc>
          <w:tcPr>
            <w:tcW w:w="5245" w:type="dxa"/>
          </w:tcPr>
          <w:p w:rsidR="00BF111B" w:rsidRPr="00B63456" w:rsidRDefault="00B26BCE" w:rsidP="00B63456">
            <w:pPr>
              <w:tabs>
                <w:tab w:val="left" w:pos="426"/>
              </w:tabs>
              <w:autoSpaceDE w:val="0"/>
              <w:autoSpaceDN w:val="0"/>
              <w:adjustRightInd w:val="0"/>
              <w:jc w:val="both"/>
              <w:rPr>
                <w:rFonts w:ascii="Arial" w:hAnsi="Arial" w:cs="Arial"/>
              </w:rPr>
            </w:pPr>
            <w:r w:rsidRPr="00B63456">
              <w:rPr>
                <w:rFonts w:ascii="Arial" w:hAnsi="Arial" w:cs="Arial"/>
              </w:rPr>
              <w:t>En reunión No. 48</w:t>
            </w:r>
            <w:r w:rsidR="00BF111B" w:rsidRPr="00B63456">
              <w:rPr>
                <w:rFonts w:ascii="Arial" w:hAnsi="Arial" w:cs="Arial"/>
              </w:rPr>
              <w:t>6</w:t>
            </w:r>
            <w:r w:rsidRPr="00B63456">
              <w:rPr>
                <w:rFonts w:ascii="Arial" w:hAnsi="Arial" w:cs="Arial"/>
              </w:rPr>
              <w:t>-2015</w:t>
            </w:r>
            <w:r w:rsidR="00BF111B" w:rsidRPr="00B63456">
              <w:rPr>
                <w:rFonts w:ascii="Arial" w:hAnsi="Arial" w:cs="Arial"/>
              </w:rPr>
              <w:t xml:space="preserve"> del 30</w:t>
            </w:r>
            <w:r w:rsidR="006E62D4" w:rsidRPr="00B63456">
              <w:rPr>
                <w:rFonts w:ascii="Arial" w:hAnsi="Arial" w:cs="Arial"/>
              </w:rPr>
              <w:t xml:space="preserve"> </w:t>
            </w:r>
            <w:r w:rsidR="00BF111B" w:rsidRPr="00B63456">
              <w:rPr>
                <w:rFonts w:ascii="Arial" w:hAnsi="Arial" w:cs="Arial"/>
              </w:rPr>
              <w:t>de octubre de 2015</w:t>
            </w:r>
            <w:r w:rsidRPr="00B63456">
              <w:rPr>
                <w:rFonts w:ascii="Arial" w:hAnsi="Arial" w:cs="Arial"/>
              </w:rPr>
              <w:t xml:space="preserve">, mediante oficio FUNDATEC-489-2015, del 14 de octubre de 2015, ingresó la propuesta con la última revisión y modificaciones.  El señor Bernal Martínez indica que lo revisará y lo presentará a la Comisión. </w:t>
            </w:r>
          </w:p>
          <w:p w:rsidR="00B26BCE" w:rsidRPr="00B63456" w:rsidRDefault="00BF111B" w:rsidP="00B63456">
            <w:pPr>
              <w:tabs>
                <w:tab w:val="left" w:pos="426"/>
              </w:tabs>
              <w:autoSpaceDE w:val="0"/>
              <w:autoSpaceDN w:val="0"/>
              <w:adjustRightInd w:val="0"/>
              <w:jc w:val="both"/>
              <w:rPr>
                <w:rFonts w:ascii="Arial" w:hAnsi="Arial" w:cs="Arial"/>
              </w:rPr>
            </w:pPr>
            <w:r w:rsidRPr="00B63456">
              <w:rPr>
                <w:rFonts w:ascii="Arial" w:hAnsi="Arial" w:cs="Arial"/>
              </w:rPr>
              <w:t xml:space="preserve">En reunión No. 487-2015 del 06 de noviembre, el señor Bernal Martínez presenta la revisión de la propuesta enviada por FUNDATEC, con algunas observaciones, por lo que el señor Jorge Chaves redactará el transitorio 2, para enviarla a la Junta Directiva de </w:t>
            </w:r>
            <w:r w:rsidR="001C353C" w:rsidRPr="00B63456">
              <w:rPr>
                <w:rFonts w:ascii="Arial" w:hAnsi="Arial" w:cs="Arial"/>
              </w:rPr>
              <w:t>FUNDATEC, para que las revisen.</w:t>
            </w:r>
          </w:p>
          <w:p w:rsidR="00B46F69" w:rsidRPr="00B63456" w:rsidRDefault="00B46F69" w:rsidP="00B63456">
            <w:pPr>
              <w:tabs>
                <w:tab w:val="left" w:pos="426"/>
              </w:tabs>
              <w:autoSpaceDE w:val="0"/>
              <w:autoSpaceDN w:val="0"/>
              <w:adjustRightInd w:val="0"/>
              <w:jc w:val="both"/>
              <w:rPr>
                <w:rFonts w:ascii="Arial" w:hAnsi="Arial" w:cs="Arial"/>
              </w:rPr>
            </w:pPr>
          </w:p>
          <w:p w:rsidR="00F829A9" w:rsidRPr="00B63456" w:rsidRDefault="00F829A9" w:rsidP="00B63456">
            <w:pPr>
              <w:tabs>
                <w:tab w:val="left" w:pos="426"/>
              </w:tabs>
              <w:autoSpaceDE w:val="0"/>
              <w:autoSpaceDN w:val="0"/>
              <w:adjustRightInd w:val="0"/>
              <w:jc w:val="both"/>
              <w:rPr>
                <w:rFonts w:ascii="Arial" w:hAnsi="Arial" w:cs="Arial"/>
              </w:rPr>
            </w:pPr>
            <w:r w:rsidRPr="00B63456">
              <w:rPr>
                <w:rFonts w:ascii="Arial" w:hAnsi="Arial" w:cs="Arial"/>
              </w:rPr>
              <w:t xml:space="preserve">Mediante oficio FUNDATEC-583-2015 del 08 de diciembre de 2015, remiten la versión revisada por FUNDATEC del Reglamento del Fondo de Apoyo a Proyectos, falta revisión por parte de la Comisión. </w:t>
            </w:r>
          </w:p>
        </w:tc>
      </w:tr>
      <w:tr w:rsidR="006B5A3C" w:rsidRPr="00B63456" w:rsidTr="00905435">
        <w:trPr>
          <w:trHeight w:val="3071"/>
        </w:trPr>
        <w:tc>
          <w:tcPr>
            <w:tcW w:w="4106" w:type="dxa"/>
          </w:tcPr>
          <w:p w:rsidR="006B5A3C" w:rsidRPr="00B63456" w:rsidRDefault="006B5A3C" w:rsidP="00B63456">
            <w:pPr>
              <w:numPr>
                <w:ilvl w:val="0"/>
                <w:numId w:val="4"/>
              </w:numPr>
              <w:tabs>
                <w:tab w:val="left" w:pos="426"/>
              </w:tabs>
              <w:autoSpaceDE w:val="0"/>
              <w:autoSpaceDN w:val="0"/>
              <w:adjustRightInd w:val="0"/>
              <w:ind w:left="426" w:hanging="426"/>
              <w:jc w:val="both"/>
              <w:rPr>
                <w:rFonts w:ascii="Arial" w:hAnsi="Arial" w:cs="Arial"/>
                <w:b/>
              </w:rPr>
            </w:pPr>
            <w:r w:rsidRPr="00B63456">
              <w:rPr>
                <w:rFonts w:ascii="Arial" w:hAnsi="Arial" w:cs="Arial"/>
                <w:b/>
              </w:rPr>
              <w:t>Ejecución del Fondo de Desarrollo de la Unidad Operativa desde la Fundatec</w:t>
            </w:r>
          </w:p>
        </w:tc>
        <w:tc>
          <w:tcPr>
            <w:tcW w:w="5245" w:type="dxa"/>
          </w:tcPr>
          <w:p w:rsidR="006B5A3C" w:rsidRPr="00B63456" w:rsidRDefault="006B5A3C" w:rsidP="00B63456">
            <w:pPr>
              <w:tabs>
                <w:tab w:val="left" w:pos="426"/>
              </w:tabs>
              <w:autoSpaceDE w:val="0"/>
              <w:autoSpaceDN w:val="0"/>
              <w:adjustRightInd w:val="0"/>
              <w:jc w:val="both"/>
              <w:rPr>
                <w:rFonts w:ascii="Arial" w:hAnsi="Arial" w:cs="Arial"/>
              </w:rPr>
            </w:pPr>
            <w:r w:rsidRPr="00B63456">
              <w:rPr>
                <w:rFonts w:ascii="Arial" w:hAnsi="Arial" w:cs="Arial"/>
              </w:rPr>
              <w:t>Se recibe oficio FUNDATEC-338-2013, del 24 de junio de 2013, donde la Junta Directiva de la FUNDATEC, presentan formal consulta sobre temas relacionados con la ejecución del FDU desde la Fundación.</w:t>
            </w:r>
          </w:p>
          <w:p w:rsidR="006B5A3C" w:rsidRPr="00B63456" w:rsidRDefault="006B5A3C" w:rsidP="00B63456">
            <w:pPr>
              <w:tabs>
                <w:tab w:val="left" w:pos="426"/>
              </w:tabs>
              <w:autoSpaceDE w:val="0"/>
              <w:autoSpaceDN w:val="0"/>
              <w:adjustRightInd w:val="0"/>
              <w:jc w:val="both"/>
              <w:rPr>
                <w:rFonts w:ascii="Arial" w:hAnsi="Arial" w:cs="Arial"/>
              </w:rPr>
            </w:pPr>
          </w:p>
          <w:p w:rsidR="006B5A3C" w:rsidRPr="00B63456" w:rsidRDefault="006B5A3C" w:rsidP="00B63456">
            <w:pPr>
              <w:tabs>
                <w:tab w:val="left" w:pos="426"/>
              </w:tabs>
              <w:autoSpaceDE w:val="0"/>
              <w:autoSpaceDN w:val="0"/>
              <w:adjustRightInd w:val="0"/>
              <w:jc w:val="both"/>
              <w:rPr>
                <w:rFonts w:ascii="Arial" w:hAnsi="Arial" w:cs="Arial"/>
              </w:rPr>
            </w:pPr>
            <w:r w:rsidRPr="00B63456">
              <w:rPr>
                <w:rFonts w:ascii="Arial" w:hAnsi="Arial" w:cs="Arial"/>
              </w:rPr>
              <w:t>Se recibe copia del oficio AED-405-2015 del 12 de agosto de 2013, en el cual varios directores de escuelas hacen sugerencia sobre el manejo del FDU.</w:t>
            </w:r>
          </w:p>
          <w:p w:rsidR="006B5A3C" w:rsidRPr="00B63456" w:rsidRDefault="006B5A3C" w:rsidP="00B63456">
            <w:pPr>
              <w:tabs>
                <w:tab w:val="left" w:pos="426"/>
              </w:tabs>
              <w:autoSpaceDE w:val="0"/>
              <w:autoSpaceDN w:val="0"/>
              <w:adjustRightInd w:val="0"/>
              <w:jc w:val="both"/>
              <w:rPr>
                <w:rFonts w:ascii="Arial" w:hAnsi="Arial" w:cs="Arial"/>
              </w:rPr>
            </w:pPr>
          </w:p>
          <w:p w:rsidR="006B5A3C" w:rsidRPr="00B63456" w:rsidRDefault="006B5A3C" w:rsidP="00B63456">
            <w:pPr>
              <w:tabs>
                <w:tab w:val="left" w:pos="426"/>
              </w:tabs>
              <w:autoSpaceDE w:val="0"/>
              <w:autoSpaceDN w:val="0"/>
              <w:adjustRightInd w:val="0"/>
              <w:jc w:val="both"/>
              <w:rPr>
                <w:rFonts w:ascii="Arial" w:hAnsi="Arial" w:cs="Arial"/>
              </w:rPr>
            </w:pPr>
            <w:r w:rsidRPr="00B63456">
              <w:rPr>
                <w:rFonts w:ascii="Arial" w:hAnsi="Arial" w:cs="Arial"/>
              </w:rPr>
              <w:t xml:space="preserve">Se recibe oficio AE-637-2015 del 17 de setiembre de 2015, suscrito por el Máster </w:t>
            </w:r>
            <w:r w:rsidR="00901E37" w:rsidRPr="00B63456">
              <w:rPr>
                <w:rFonts w:ascii="Arial" w:hAnsi="Arial" w:cs="Arial"/>
              </w:rPr>
              <w:t>Ronald</w:t>
            </w:r>
            <w:r w:rsidRPr="00B63456">
              <w:rPr>
                <w:rFonts w:ascii="Arial" w:hAnsi="Arial" w:cs="Arial"/>
              </w:rPr>
              <w:t xml:space="preserve"> Alvarado, Director a.i. de la Escuela de Administración de Empresas, dirigido al Ing. Luis Paulino Méndez, Presidente Junta Administrativa FUNDATEC, solicitan se les indique con base en qué normativa se fundamentó la Junta para tomar el acuerdo del cobro del 3% sobre el monto ingresado al FDU de cada Escuela.</w:t>
            </w:r>
          </w:p>
          <w:p w:rsidR="006B5A3C" w:rsidRPr="00B63456" w:rsidRDefault="006B5A3C" w:rsidP="00B63456">
            <w:pPr>
              <w:tabs>
                <w:tab w:val="left" w:pos="426"/>
              </w:tabs>
              <w:autoSpaceDE w:val="0"/>
              <w:autoSpaceDN w:val="0"/>
              <w:adjustRightInd w:val="0"/>
              <w:jc w:val="both"/>
              <w:rPr>
                <w:rFonts w:ascii="Arial" w:hAnsi="Arial" w:cs="Arial"/>
              </w:rPr>
            </w:pPr>
          </w:p>
          <w:p w:rsidR="006B5A3C" w:rsidRPr="00B63456" w:rsidRDefault="006B5A3C" w:rsidP="00B63456">
            <w:pPr>
              <w:tabs>
                <w:tab w:val="left" w:pos="426"/>
              </w:tabs>
              <w:autoSpaceDE w:val="0"/>
              <w:autoSpaceDN w:val="0"/>
              <w:adjustRightInd w:val="0"/>
              <w:jc w:val="both"/>
              <w:rPr>
                <w:rFonts w:ascii="Arial" w:hAnsi="Arial" w:cs="Arial"/>
              </w:rPr>
            </w:pPr>
            <w:r w:rsidRPr="00B63456">
              <w:rPr>
                <w:rFonts w:ascii="Arial" w:hAnsi="Arial" w:cs="Arial"/>
              </w:rPr>
              <w:t xml:space="preserve">En reunión No. 475-2015 del 14 de agosto de 2015, se reciben a colaboradores de la Escuela de Administración de Empresas, los cuales exponen su inconformidad con el cobro del 3% del FDU.  En esta misma reunión se le consulta al señor Luis Paulino Méndez, sobre ese cobro e indica que mandará la respuesta correspondiente a los involucrados en el tema. </w:t>
            </w:r>
          </w:p>
          <w:p w:rsidR="006B5A3C" w:rsidRPr="00B63456" w:rsidRDefault="006B5A3C" w:rsidP="00B63456">
            <w:pPr>
              <w:tabs>
                <w:tab w:val="left" w:pos="426"/>
              </w:tabs>
              <w:autoSpaceDE w:val="0"/>
              <w:autoSpaceDN w:val="0"/>
              <w:adjustRightInd w:val="0"/>
              <w:jc w:val="both"/>
              <w:rPr>
                <w:rFonts w:ascii="Arial" w:hAnsi="Arial" w:cs="Arial"/>
              </w:rPr>
            </w:pPr>
          </w:p>
          <w:p w:rsidR="006B5A3C" w:rsidRDefault="006B5A3C" w:rsidP="00B63456">
            <w:pPr>
              <w:tabs>
                <w:tab w:val="left" w:pos="426"/>
              </w:tabs>
              <w:autoSpaceDE w:val="0"/>
              <w:autoSpaceDN w:val="0"/>
              <w:adjustRightInd w:val="0"/>
              <w:jc w:val="both"/>
              <w:rPr>
                <w:rFonts w:ascii="Arial" w:hAnsi="Arial" w:cs="Arial"/>
              </w:rPr>
            </w:pPr>
            <w:r w:rsidRPr="00B63456">
              <w:rPr>
                <w:rFonts w:ascii="Arial" w:hAnsi="Arial" w:cs="Arial"/>
              </w:rPr>
              <w:t xml:space="preserve">Mediante oficio FUNDATEC-519-2015, del 30 de octubre de 2015, suscrito por el Ing. Luis Paulino Méndez, Presidente Junta Directiva FUNDATEC, dirigido al Dr. Alejandro Masís, Director de la Escuela de Administración de Empresas, donde se indica que se le giran instrucciones a la Directora de la FUNDATEC que en la sesión ordinaria de enero de 2016, presente a la Junta Directiva un análisis de la situación de cobro del 3% de la administración del FDU.  </w:t>
            </w:r>
          </w:p>
          <w:p w:rsidR="00B63456" w:rsidRPr="00B63456" w:rsidRDefault="00B63456" w:rsidP="00B63456">
            <w:pPr>
              <w:tabs>
                <w:tab w:val="left" w:pos="426"/>
              </w:tabs>
              <w:autoSpaceDE w:val="0"/>
              <w:autoSpaceDN w:val="0"/>
              <w:adjustRightInd w:val="0"/>
              <w:jc w:val="both"/>
              <w:rPr>
                <w:rFonts w:ascii="Arial" w:hAnsi="Arial" w:cs="Arial"/>
              </w:rPr>
            </w:pPr>
          </w:p>
          <w:p w:rsidR="006B5A3C" w:rsidRPr="00B63456" w:rsidRDefault="006B5A3C" w:rsidP="00B63456">
            <w:pPr>
              <w:tabs>
                <w:tab w:val="left" w:pos="426"/>
              </w:tabs>
              <w:autoSpaceDE w:val="0"/>
              <w:autoSpaceDN w:val="0"/>
              <w:adjustRightInd w:val="0"/>
              <w:jc w:val="both"/>
              <w:rPr>
                <w:rFonts w:ascii="Arial" w:hAnsi="Arial" w:cs="Arial"/>
              </w:rPr>
            </w:pPr>
            <w:r w:rsidRPr="00B63456">
              <w:rPr>
                <w:rFonts w:ascii="Arial" w:hAnsi="Arial" w:cs="Arial"/>
              </w:rPr>
              <w:t xml:space="preserve">Por lo que la Comisión esperará el resultado que dictamine la FUNDATEC. </w:t>
            </w:r>
          </w:p>
        </w:tc>
      </w:tr>
      <w:tr w:rsidR="0087088B" w:rsidRPr="00B63456" w:rsidTr="0087088B">
        <w:trPr>
          <w:trHeight w:val="1913"/>
        </w:trPr>
        <w:tc>
          <w:tcPr>
            <w:tcW w:w="4106" w:type="dxa"/>
          </w:tcPr>
          <w:p w:rsidR="0087088B" w:rsidRPr="00B63456" w:rsidRDefault="0087088B"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Solicitud de la VIE Modificación artículos 42 y 119 de Estatuto Orgánico, para que entre en vigencia la Normativa “Gestión de Programas de Investigación del ITCR”</w:t>
            </w:r>
          </w:p>
        </w:tc>
        <w:tc>
          <w:tcPr>
            <w:tcW w:w="5245" w:type="dxa"/>
          </w:tcPr>
          <w:p w:rsidR="0087088B" w:rsidRPr="00B63456" w:rsidRDefault="0087088B" w:rsidP="00B63456">
            <w:pPr>
              <w:jc w:val="both"/>
              <w:rPr>
                <w:rFonts w:ascii="Arial" w:hAnsi="Arial" w:cs="Arial"/>
                <w:bCs/>
              </w:rPr>
            </w:pPr>
            <w:r w:rsidRPr="00B63456">
              <w:rPr>
                <w:rFonts w:ascii="Arial" w:hAnsi="Arial" w:cs="Arial"/>
                <w:bCs/>
              </w:rPr>
              <w:t>Se recibe el oficio VIE-769-2014, del 17 de setiembre de 2014, suscrito por el Dr. Milton Villareal, Vicerrector VIE, en el cual hace solicitud de modificación artículos 42 y 119 del Estatuto Orgánico.</w:t>
            </w:r>
          </w:p>
          <w:p w:rsidR="00B63456" w:rsidRDefault="00B63456" w:rsidP="00B63456">
            <w:pPr>
              <w:jc w:val="both"/>
              <w:rPr>
                <w:rFonts w:ascii="Arial" w:hAnsi="Arial" w:cs="Arial"/>
                <w:bCs/>
              </w:rPr>
            </w:pPr>
          </w:p>
          <w:p w:rsidR="0087088B" w:rsidRPr="00B63456" w:rsidRDefault="0087088B" w:rsidP="00B63456">
            <w:pPr>
              <w:jc w:val="both"/>
              <w:rPr>
                <w:rFonts w:ascii="Arial" w:hAnsi="Arial" w:cs="Arial"/>
                <w:bCs/>
              </w:rPr>
            </w:pPr>
            <w:r w:rsidRPr="00B63456">
              <w:rPr>
                <w:rFonts w:ascii="Arial" w:hAnsi="Arial" w:cs="Arial"/>
                <w:bCs/>
              </w:rPr>
              <w:t>Se agendará en una próxima reunión.</w:t>
            </w:r>
          </w:p>
          <w:p w:rsidR="00B63456" w:rsidRDefault="00B63456" w:rsidP="00B63456">
            <w:pPr>
              <w:jc w:val="both"/>
              <w:rPr>
                <w:rFonts w:ascii="Arial" w:hAnsi="Arial" w:cs="Arial"/>
                <w:bCs/>
                <w:lang w:val="es-CR"/>
              </w:rPr>
            </w:pPr>
          </w:p>
          <w:p w:rsidR="0087088B" w:rsidRPr="00B63456" w:rsidRDefault="00E500CB" w:rsidP="00B63456">
            <w:pPr>
              <w:jc w:val="both"/>
              <w:rPr>
                <w:rFonts w:ascii="Arial" w:hAnsi="Arial" w:cs="Arial"/>
                <w:bCs/>
                <w:lang w:val="es-CR"/>
              </w:rPr>
            </w:pPr>
            <w:r w:rsidRPr="00B63456">
              <w:rPr>
                <w:rFonts w:ascii="Arial" w:hAnsi="Arial" w:cs="Arial"/>
                <w:bCs/>
                <w:lang w:val="es-CR"/>
              </w:rPr>
              <w:t xml:space="preserve">En </w:t>
            </w:r>
            <w:r w:rsidR="0087088B" w:rsidRPr="00B63456">
              <w:rPr>
                <w:rFonts w:ascii="Arial" w:hAnsi="Arial" w:cs="Arial"/>
                <w:bCs/>
                <w:lang w:val="es-CR"/>
              </w:rPr>
              <w:t>Reunión 442</w:t>
            </w:r>
            <w:r w:rsidR="00901E37" w:rsidRPr="00B63456">
              <w:rPr>
                <w:rFonts w:ascii="Arial" w:hAnsi="Arial" w:cs="Arial"/>
                <w:bCs/>
                <w:lang w:val="es-CR"/>
              </w:rPr>
              <w:t>-2014</w:t>
            </w:r>
            <w:r w:rsidR="0087088B" w:rsidRPr="00B63456">
              <w:rPr>
                <w:rFonts w:ascii="Arial" w:hAnsi="Arial" w:cs="Arial"/>
                <w:bCs/>
                <w:lang w:val="es-CR"/>
              </w:rPr>
              <w:t xml:space="preserve">, se discute,  pendiente una evaluación de los programas de la VIE que estaban vigentes, No es  prudente generar otros cambios sin tener claro ese panorama. </w:t>
            </w:r>
          </w:p>
          <w:p w:rsidR="00B63456" w:rsidRDefault="00B63456" w:rsidP="00B63456">
            <w:pPr>
              <w:jc w:val="both"/>
              <w:rPr>
                <w:rFonts w:ascii="Arial" w:hAnsi="Arial" w:cs="Arial"/>
                <w:bCs/>
                <w:lang w:val="es-CR"/>
              </w:rPr>
            </w:pPr>
          </w:p>
          <w:p w:rsidR="0087088B" w:rsidRPr="00B63456" w:rsidRDefault="0087088B" w:rsidP="00B63456">
            <w:pPr>
              <w:jc w:val="both"/>
              <w:rPr>
                <w:rFonts w:ascii="Arial" w:hAnsi="Arial" w:cs="Arial"/>
                <w:bCs/>
                <w:lang w:val="es-CR"/>
              </w:rPr>
            </w:pPr>
            <w:r w:rsidRPr="00B63456">
              <w:rPr>
                <w:rFonts w:ascii="Arial" w:hAnsi="Arial" w:cs="Arial"/>
                <w:bCs/>
                <w:lang w:val="es-CR"/>
              </w:rPr>
              <w:t xml:space="preserve">Pendiente de agendar para  invitar a los responsables de la VIE para el análisis conjunto.   </w:t>
            </w:r>
          </w:p>
          <w:p w:rsidR="00B63456" w:rsidRDefault="00B63456" w:rsidP="00B63456">
            <w:pPr>
              <w:jc w:val="both"/>
              <w:rPr>
                <w:rFonts w:ascii="Arial" w:hAnsi="Arial" w:cs="Arial"/>
                <w:bCs/>
                <w:lang w:val="es-CR"/>
              </w:rPr>
            </w:pPr>
          </w:p>
          <w:p w:rsidR="0087088B" w:rsidRPr="00B63456" w:rsidRDefault="0087088B" w:rsidP="00B63456">
            <w:pPr>
              <w:jc w:val="both"/>
              <w:rPr>
                <w:rFonts w:ascii="Arial" w:hAnsi="Arial" w:cs="Arial"/>
                <w:bCs/>
                <w:lang w:val="es-CR"/>
              </w:rPr>
            </w:pPr>
            <w:r w:rsidRPr="00B63456">
              <w:rPr>
                <w:rFonts w:ascii="Arial" w:hAnsi="Arial" w:cs="Arial"/>
                <w:bCs/>
                <w:lang w:val="es-CR"/>
              </w:rPr>
              <w:t>Se dispone enviar  nota al Vic. de Investigación, indicándoles que analizaron el oficio,  sin embargo dado que aún está pendiente un acuerdo sobre valoración de los programas de investigación, es criterio de la Comisión, esperar dicho informe antes de tomar alguna decisión.</w:t>
            </w:r>
          </w:p>
        </w:tc>
      </w:tr>
      <w:tr w:rsidR="000072F5" w:rsidRPr="00B63456" w:rsidTr="0087088B">
        <w:trPr>
          <w:trHeight w:val="1913"/>
        </w:trPr>
        <w:tc>
          <w:tcPr>
            <w:tcW w:w="4106" w:type="dxa"/>
          </w:tcPr>
          <w:p w:rsidR="000072F5" w:rsidRPr="00B63456" w:rsidRDefault="000072F5"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Reglamento SIBECATEC</w:t>
            </w:r>
          </w:p>
        </w:tc>
        <w:tc>
          <w:tcPr>
            <w:tcW w:w="5245" w:type="dxa"/>
          </w:tcPr>
          <w:p w:rsidR="000072F5" w:rsidRPr="00B63456" w:rsidRDefault="000072F5" w:rsidP="00B63456">
            <w:pPr>
              <w:jc w:val="both"/>
              <w:rPr>
                <w:rFonts w:ascii="Arial" w:hAnsi="Arial" w:cs="Arial"/>
                <w:bCs/>
              </w:rPr>
            </w:pPr>
            <w:r w:rsidRPr="00B63456">
              <w:rPr>
                <w:rFonts w:ascii="Arial" w:hAnsi="Arial" w:cs="Arial"/>
                <w:bCs/>
              </w:rPr>
              <w:t xml:space="preserve">Se recibe el informe final TSS-400-2015, </w:t>
            </w:r>
            <w:r w:rsidR="00D4618C" w:rsidRPr="00B63456">
              <w:rPr>
                <w:rFonts w:ascii="Arial" w:hAnsi="Arial" w:cs="Arial"/>
                <w:bCs/>
              </w:rPr>
              <w:t>con fecha</w:t>
            </w:r>
            <w:r w:rsidRPr="00B63456">
              <w:rPr>
                <w:rFonts w:ascii="Arial" w:hAnsi="Arial" w:cs="Arial"/>
                <w:bCs/>
              </w:rPr>
              <w:t xml:space="preserve"> 3 de julio de 2015, se revisó en </w:t>
            </w:r>
            <w:r w:rsidR="00D4618C" w:rsidRPr="00B63456">
              <w:rPr>
                <w:rFonts w:ascii="Arial" w:hAnsi="Arial" w:cs="Arial"/>
                <w:bCs/>
              </w:rPr>
              <w:t>r</w:t>
            </w:r>
            <w:r w:rsidRPr="00B63456">
              <w:rPr>
                <w:rFonts w:ascii="Arial" w:hAnsi="Arial" w:cs="Arial"/>
                <w:bCs/>
              </w:rPr>
              <w:t>eunión 473-2015</w:t>
            </w:r>
            <w:r w:rsidR="00D4618C" w:rsidRPr="00B63456">
              <w:rPr>
                <w:rFonts w:ascii="Arial" w:hAnsi="Arial" w:cs="Arial"/>
                <w:bCs/>
              </w:rPr>
              <w:t xml:space="preserve"> del 31 de julio de 2015 y en reunión 484-2015 del 16 de octubre de 2015, esperando minuta de la reunión entre el señor Mauricio Montero y Alonso Brenes, para conocer el criterio de los estudiantes. </w:t>
            </w:r>
          </w:p>
        </w:tc>
      </w:tr>
      <w:tr w:rsidR="008821D5" w:rsidRPr="00B63456" w:rsidTr="005A258D">
        <w:tc>
          <w:tcPr>
            <w:tcW w:w="4106" w:type="dxa"/>
          </w:tcPr>
          <w:p w:rsidR="008821D5" w:rsidRPr="00B63456" w:rsidRDefault="008821D5" w:rsidP="00B63456">
            <w:pPr>
              <w:numPr>
                <w:ilvl w:val="0"/>
                <w:numId w:val="4"/>
              </w:numPr>
              <w:tabs>
                <w:tab w:val="left" w:pos="426"/>
              </w:tabs>
              <w:autoSpaceDE w:val="0"/>
              <w:autoSpaceDN w:val="0"/>
              <w:adjustRightInd w:val="0"/>
              <w:ind w:left="426" w:hanging="426"/>
              <w:jc w:val="both"/>
              <w:rPr>
                <w:rFonts w:ascii="Arial" w:hAnsi="Arial" w:cs="Arial"/>
                <w:b/>
                <w:bCs/>
                <w:iCs/>
              </w:rPr>
            </w:pPr>
            <w:r w:rsidRPr="00B63456">
              <w:rPr>
                <w:rFonts w:ascii="Arial" w:hAnsi="Arial" w:cs="Arial"/>
                <w:b/>
                <w:bCs/>
              </w:rPr>
              <w:t>Informe</w:t>
            </w:r>
            <w:r w:rsidRPr="00B63456">
              <w:rPr>
                <w:rFonts w:ascii="Arial" w:hAnsi="Arial" w:cs="Arial"/>
                <w:b/>
              </w:rPr>
              <w:t xml:space="preserve"> sobre la situación actual de las carreras de Turismo en el ITCR y las perspectivas futuras, según acuerdo del Consejo Institucional Sesión No. 2862, Artículo 8, del 26 de marzo de 2014</w:t>
            </w:r>
          </w:p>
        </w:tc>
        <w:tc>
          <w:tcPr>
            <w:tcW w:w="5245" w:type="dxa"/>
          </w:tcPr>
          <w:p w:rsidR="008821D5" w:rsidRPr="00B63456" w:rsidRDefault="008821D5" w:rsidP="00B63456">
            <w:pPr>
              <w:jc w:val="both"/>
              <w:rPr>
                <w:rFonts w:ascii="Arial" w:hAnsi="Arial" w:cs="Arial"/>
                <w:bCs/>
              </w:rPr>
            </w:pPr>
            <w:r w:rsidRPr="00B63456">
              <w:rPr>
                <w:rFonts w:ascii="Arial" w:hAnsi="Arial" w:cs="Arial"/>
                <w:bCs/>
              </w:rPr>
              <w:t>Según consta en la Minuta No. 450-2014, del 14 de noviembre de 2014, el señor Luis Paulino Méndez, Vicerrector de Docencia y la señora Xinia Alfaro, de la OPI</w:t>
            </w:r>
            <w:r w:rsidRPr="00B63456">
              <w:rPr>
                <w:rFonts w:ascii="Arial" w:hAnsi="Arial" w:cs="Arial"/>
              </w:rPr>
              <w:t>, presentan el Informe sobre la situación actual de las carreras de Turismo en el ITCR y las perspectivas futuras, según acuerdo del Consejo Institucional Sesión No. 2862, Artículo 8, del 26 de marzo de 2014.</w:t>
            </w:r>
            <w:r w:rsidR="00BB03AD" w:rsidRPr="00B63456">
              <w:rPr>
                <w:rFonts w:ascii="Arial" w:hAnsi="Arial" w:cs="Arial"/>
                <w:bCs/>
              </w:rPr>
              <w:t xml:space="preserve">  </w:t>
            </w:r>
            <w:r w:rsidRPr="00B63456">
              <w:rPr>
                <w:rFonts w:ascii="Arial" w:hAnsi="Arial" w:cs="Arial"/>
              </w:rPr>
              <w:t>Sin embargo, se notó la falta de las perspectivas futuras, por lo que no se puede dar por cumplido el acuerdo del CI.  En razón de lo anterior, se cursó invitación a los Coordinadores de las Carreras de Turismo</w:t>
            </w:r>
            <w:r w:rsidRPr="00B63456">
              <w:rPr>
                <w:rFonts w:ascii="Arial" w:hAnsi="Arial" w:cs="Arial"/>
                <w:bCs/>
              </w:rPr>
              <w:t xml:space="preserve">, </w:t>
            </w:r>
            <w:r w:rsidRPr="00B63456">
              <w:rPr>
                <w:rFonts w:ascii="Arial" w:hAnsi="Arial" w:cs="Arial"/>
              </w:rPr>
              <w:t>la cual no se ha llevado a cabo porque el Coordinador de Turismo de San Carlos, solicitó posponer la audiencia hasta enero de 2015.</w:t>
            </w:r>
          </w:p>
        </w:tc>
      </w:tr>
      <w:tr w:rsidR="00BE24BE" w:rsidRPr="00B63456" w:rsidTr="005A258D">
        <w:tc>
          <w:tcPr>
            <w:tcW w:w="4106" w:type="dxa"/>
          </w:tcPr>
          <w:p w:rsidR="00BE24BE" w:rsidRPr="00B63456" w:rsidRDefault="00BE24BE" w:rsidP="00B63456">
            <w:pPr>
              <w:numPr>
                <w:ilvl w:val="0"/>
                <w:numId w:val="4"/>
              </w:numPr>
              <w:tabs>
                <w:tab w:val="left" w:pos="426"/>
              </w:tabs>
              <w:autoSpaceDE w:val="0"/>
              <w:autoSpaceDN w:val="0"/>
              <w:adjustRightInd w:val="0"/>
              <w:ind w:left="426" w:hanging="426"/>
              <w:jc w:val="both"/>
              <w:rPr>
                <w:rFonts w:ascii="Arial" w:hAnsi="Arial" w:cs="Arial"/>
                <w:b/>
                <w:bCs/>
                <w:i/>
                <w:color w:val="0070C0"/>
              </w:rPr>
            </w:pPr>
            <w:r w:rsidRPr="00B63456">
              <w:rPr>
                <w:rFonts w:ascii="Arial" w:hAnsi="Arial" w:cs="Arial"/>
                <w:b/>
                <w:bCs/>
              </w:rPr>
              <w:t xml:space="preserve">Solicitud de la VIE Modificación artículos 42 y 119 del Estatuto Orgánico para que entre en vigencia la Normativa “Gestión de Programas de Investigación del ITCR”. Programas de Investigación estén adscritos a la VIE   </w:t>
            </w:r>
          </w:p>
        </w:tc>
        <w:tc>
          <w:tcPr>
            <w:tcW w:w="5245" w:type="dxa"/>
          </w:tcPr>
          <w:p w:rsidR="00BE24BE" w:rsidRPr="00B63456" w:rsidRDefault="00BE24BE" w:rsidP="00B63456">
            <w:pPr>
              <w:tabs>
                <w:tab w:val="num" w:pos="360"/>
              </w:tabs>
              <w:autoSpaceDE w:val="0"/>
              <w:autoSpaceDN w:val="0"/>
              <w:adjustRightInd w:val="0"/>
              <w:ind w:right="191"/>
              <w:jc w:val="both"/>
              <w:rPr>
                <w:rFonts w:ascii="Arial" w:hAnsi="Arial" w:cs="Arial"/>
                <w:bCs/>
              </w:rPr>
            </w:pPr>
            <w:r w:rsidRPr="00B63456">
              <w:rPr>
                <w:rFonts w:ascii="Arial" w:hAnsi="Arial" w:cs="Arial"/>
                <w:bCs/>
              </w:rPr>
              <w:t xml:space="preserve">Reunión </w:t>
            </w:r>
            <w:r w:rsidR="00425A59" w:rsidRPr="00B63456">
              <w:rPr>
                <w:rFonts w:ascii="Arial" w:hAnsi="Arial" w:cs="Arial"/>
                <w:bCs/>
              </w:rPr>
              <w:t xml:space="preserve">No. </w:t>
            </w:r>
            <w:r w:rsidRPr="00B63456">
              <w:rPr>
                <w:rFonts w:ascii="Arial" w:hAnsi="Arial" w:cs="Arial"/>
                <w:bCs/>
              </w:rPr>
              <w:t>442</w:t>
            </w:r>
            <w:r w:rsidR="00425A59" w:rsidRPr="00B63456">
              <w:rPr>
                <w:rFonts w:ascii="Arial" w:hAnsi="Arial" w:cs="Arial"/>
                <w:bCs/>
              </w:rPr>
              <w:t>-2014</w:t>
            </w:r>
            <w:r w:rsidRPr="00B63456">
              <w:rPr>
                <w:rFonts w:ascii="Arial" w:hAnsi="Arial" w:cs="Arial"/>
                <w:bCs/>
              </w:rPr>
              <w:t xml:space="preserve">, del 19 de setiembre de 2014, se discute, pendiente una evaluación de los programas de la VIE que estaban vigentes, No es prudente generar otros cambios sin tener claro ese panorama. </w:t>
            </w:r>
          </w:p>
          <w:p w:rsidR="00BE24BE" w:rsidRPr="00B63456" w:rsidRDefault="00BE24BE" w:rsidP="00B63456">
            <w:pPr>
              <w:tabs>
                <w:tab w:val="num" w:pos="360"/>
              </w:tabs>
              <w:autoSpaceDE w:val="0"/>
              <w:autoSpaceDN w:val="0"/>
              <w:adjustRightInd w:val="0"/>
              <w:ind w:right="191"/>
              <w:jc w:val="both"/>
              <w:rPr>
                <w:rFonts w:ascii="Arial" w:hAnsi="Arial" w:cs="Arial"/>
                <w:bCs/>
              </w:rPr>
            </w:pPr>
          </w:p>
          <w:p w:rsidR="00BE24BE" w:rsidRPr="00B63456" w:rsidRDefault="00BE24BE" w:rsidP="00B63456">
            <w:pPr>
              <w:tabs>
                <w:tab w:val="num" w:pos="360"/>
              </w:tabs>
              <w:autoSpaceDE w:val="0"/>
              <w:autoSpaceDN w:val="0"/>
              <w:adjustRightInd w:val="0"/>
              <w:ind w:right="191"/>
              <w:jc w:val="both"/>
              <w:rPr>
                <w:rFonts w:ascii="Arial" w:hAnsi="Arial" w:cs="Arial"/>
                <w:bCs/>
              </w:rPr>
            </w:pPr>
            <w:r w:rsidRPr="00B63456">
              <w:rPr>
                <w:rFonts w:ascii="Arial" w:hAnsi="Arial" w:cs="Arial"/>
                <w:bCs/>
              </w:rPr>
              <w:t>Pendiente de agendar para invitar a los responsables de la VIE para el análisis conjunto.    Se dispone enviar  nota al Vic. de Investigación, indicándoles que analizaron el oficio,  sin embargo dado que aún está pendiente un acuerdo sobre valoración de los programas de investigación, es criterio de la Comisión, esperar dicho informe antes de tomar alguna decisión.</w:t>
            </w:r>
          </w:p>
        </w:tc>
      </w:tr>
      <w:tr w:rsidR="00BE24BE" w:rsidRPr="00B63456" w:rsidTr="005A258D">
        <w:tc>
          <w:tcPr>
            <w:tcW w:w="4106" w:type="dxa"/>
          </w:tcPr>
          <w:p w:rsidR="00BE24BE" w:rsidRPr="00B63456" w:rsidRDefault="00BE24BE" w:rsidP="00B63456">
            <w:pPr>
              <w:numPr>
                <w:ilvl w:val="0"/>
                <w:numId w:val="4"/>
              </w:numPr>
              <w:tabs>
                <w:tab w:val="left" w:pos="426"/>
              </w:tabs>
              <w:autoSpaceDE w:val="0"/>
              <w:autoSpaceDN w:val="0"/>
              <w:adjustRightInd w:val="0"/>
              <w:ind w:left="426" w:hanging="426"/>
              <w:jc w:val="both"/>
              <w:rPr>
                <w:rFonts w:ascii="Arial" w:hAnsi="Arial" w:cs="Arial"/>
                <w:b/>
                <w:bCs/>
                <w:i/>
                <w:color w:val="0070C0"/>
              </w:rPr>
            </w:pPr>
            <w:r w:rsidRPr="00B63456">
              <w:rPr>
                <w:rFonts w:ascii="Arial" w:hAnsi="Arial" w:cs="Arial"/>
                <w:b/>
                <w:bCs/>
              </w:rPr>
              <w:t xml:space="preserve">Reglamento de Becas para el personal del ITCR  </w:t>
            </w:r>
          </w:p>
        </w:tc>
        <w:tc>
          <w:tcPr>
            <w:tcW w:w="5245" w:type="dxa"/>
          </w:tcPr>
          <w:p w:rsidR="008B708D" w:rsidRPr="00B63456" w:rsidRDefault="00BE24BE" w:rsidP="00B63456">
            <w:pPr>
              <w:autoSpaceDE w:val="0"/>
              <w:autoSpaceDN w:val="0"/>
              <w:adjustRightInd w:val="0"/>
              <w:jc w:val="both"/>
              <w:rPr>
                <w:rFonts w:ascii="Arial" w:hAnsi="Arial" w:cs="Arial"/>
                <w:bCs/>
              </w:rPr>
            </w:pPr>
            <w:r w:rsidRPr="00B63456">
              <w:rPr>
                <w:rFonts w:ascii="Arial" w:hAnsi="Arial" w:cs="Arial"/>
                <w:bCs/>
              </w:rPr>
              <w:t xml:space="preserve">Tema conjunto en análisis con la Comisión Planificación.  En oficio SCI-347-2014 con fecha 29 mayo, 2014, fue trasladado al Comité de Becas para algunas observaciones, aún no se ha recibido respuesta. </w:t>
            </w:r>
          </w:p>
          <w:p w:rsidR="008B708D" w:rsidRPr="00B63456" w:rsidRDefault="008B708D" w:rsidP="00B63456">
            <w:pPr>
              <w:autoSpaceDE w:val="0"/>
              <w:autoSpaceDN w:val="0"/>
              <w:adjustRightInd w:val="0"/>
              <w:jc w:val="both"/>
              <w:rPr>
                <w:rFonts w:ascii="Arial" w:hAnsi="Arial" w:cs="Arial"/>
                <w:bCs/>
              </w:rPr>
            </w:pPr>
          </w:p>
          <w:p w:rsidR="00BE24BE" w:rsidRPr="00B63456" w:rsidRDefault="008B708D" w:rsidP="00B63456">
            <w:pPr>
              <w:autoSpaceDE w:val="0"/>
              <w:autoSpaceDN w:val="0"/>
              <w:adjustRightInd w:val="0"/>
              <w:jc w:val="both"/>
              <w:rPr>
                <w:rFonts w:ascii="Arial" w:hAnsi="Arial" w:cs="Arial"/>
                <w:bCs/>
                <w:lang w:val="es-CR"/>
              </w:rPr>
            </w:pPr>
            <w:r w:rsidRPr="00B63456">
              <w:rPr>
                <w:rFonts w:ascii="Arial" w:hAnsi="Arial" w:cs="Arial"/>
                <w:bCs/>
              </w:rPr>
              <w:t xml:space="preserve">En reunión 473-2015 del 31 de julio de 2015, se discute la propuesta de reglamento y se dispone que </w:t>
            </w:r>
            <w:r w:rsidRPr="00B63456">
              <w:rPr>
                <w:rFonts w:ascii="Arial" w:hAnsi="Arial" w:cs="Arial"/>
                <w:lang w:val="es-CR"/>
              </w:rPr>
              <w:t xml:space="preserve">el señor Bernal Martínez junto con la señora María Estrada y Jorge Carmona, se reunirán el próximo lunes 03 de agosto, con el fin de discutir la propuesta y se analizarán los pro y los contra de cada acción para incorporarlo a la propuesta que se presentará al Consejo de Rectoría.  El señor Tomás Guzmán enviará información de otras universidades, para que conozcan la forma de manejar las becas para el personal.  </w:t>
            </w:r>
          </w:p>
        </w:tc>
      </w:tr>
      <w:tr w:rsidR="006F38FA" w:rsidRPr="00B63456" w:rsidTr="005A258D">
        <w:tc>
          <w:tcPr>
            <w:tcW w:w="4106" w:type="dxa"/>
          </w:tcPr>
          <w:p w:rsidR="006F38FA" w:rsidRPr="00B63456" w:rsidRDefault="006F38FA"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Propuesta de modificación a la Nomenclatura de Grados y Títulos de la Educación Superior Universitaria Estatal</w:t>
            </w:r>
          </w:p>
        </w:tc>
        <w:tc>
          <w:tcPr>
            <w:tcW w:w="5245" w:type="dxa"/>
          </w:tcPr>
          <w:p w:rsidR="006F38FA" w:rsidRPr="00B63456" w:rsidRDefault="006F38FA" w:rsidP="00B63456">
            <w:pPr>
              <w:autoSpaceDE w:val="0"/>
              <w:autoSpaceDN w:val="0"/>
              <w:adjustRightInd w:val="0"/>
              <w:jc w:val="both"/>
              <w:rPr>
                <w:rFonts w:ascii="Arial" w:hAnsi="Arial" w:cs="Arial"/>
              </w:rPr>
            </w:pPr>
            <w:r w:rsidRPr="00B63456">
              <w:rPr>
                <w:rFonts w:ascii="Arial" w:hAnsi="Arial" w:cs="Arial"/>
              </w:rPr>
              <w:t xml:space="preserve">Se recibe oficio R-964-2015, del 5 de octubre de 2015, el cual se conoce en reunión No. 484-2015, del </w:t>
            </w:r>
            <w:r w:rsidR="00262E9C" w:rsidRPr="00B63456">
              <w:rPr>
                <w:rFonts w:ascii="Arial" w:hAnsi="Arial" w:cs="Arial"/>
              </w:rPr>
              <w:t xml:space="preserve">16 de octubre de 2015 y se dispone que se será un futuro de agenda. </w:t>
            </w:r>
          </w:p>
        </w:tc>
      </w:tr>
      <w:tr w:rsidR="00BE24BE" w:rsidRPr="00B63456" w:rsidTr="005A258D">
        <w:tc>
          <w:tcPr>
            <w:tcW w:w="4106" w:type="dxa"/>
          </w:tcPr>
          <w:p w:rsidR="00BE24BE" w:rsidRPr="00B63456" w:rsidRDefault="00BE24BE"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Viáticos representantes estudiantiles</w:t>
            </w:r>
          </w:p>
        </w:tc>
        <w:tc>
          <w:tcPr>
            <w:tcW w:w="5245" w:type="dxa"/>
          </w:tcPr>
          <w:p w:rsidR="00BE24BE" w:rsidRPr="00B63456" w:rsidRDefault="00BE24BE" w:rsidP="00B63456">
            <w:pPr>
              <w:autoSpaceDE w:val="0"/>
              <w:autoSpaceDN w:val="0"/>
              <w:adjustRightInd w:val="0"/>
              <w:jc w:val="both"/>
              <w:rPr>
                <w:rFonts w:ascii="Arial" w:hAnsi="Arial" w:cs="Arial"/>
              </w:rPr>
            </w:pPr>
            <w:r w:rsidRPr="00B63456">
              <w:rPr>
                <w:rFonts w:ascii="Arial" w:hAnsi="Arial" w:cs="Arial"/>
              </w:rPr>
              <w:t>En reunión N</w:t>
            </w:r>
            <w:r w:rsidR="00192138" w:rsidRPr="00B63456">
              <w:rPr>
                <w:rFonts w:ascii="Arial" w:hAnsi="Arial" w:cs="Arial"/>
              </w:rPr>
              <w:t>o.</w:t>
            </w:r>
            <w:r w:rsidRPr="00B63456">
              <w:rPr>
                <w:rFonts w:ascii="Arial" w:hAnsi="Arial" w:cs="Arial"/>
              </w:rPr>
              <w:t xml:space="preserve"> 472-2015, del 24</w:t>
            </w:r>
            <w:r w:rsidR="00A952FF" w:rsidRPr="00B63456">
              <w:rPr>
                <w:rFonts w:ascii="Arial" w:hAnsi="Arial" w:cs="Arial"/>
              </w:rPr>
              <w:t xml:space="preserve"> de julio de </w:t>
            </w:r>
            <w:r w:rsidRPr="00B63456">
              <w:rPr>
                <w:rFonts w:ascii="Arial" w:hAnsi="Arial" w:cs="Arial"/>
              </w:rPr>
              <w:t>2015, se revisó el oficio DFC-813-2015, indicando el señor Jorge Carmona que lo revisará y lo comentará en la Comisión.</w:t>
            </w:r>
          </w:p>
        </w:tc>
      </w:tr>
      <w:tr w:rsidR="008A3E00" w:rsidRPr="00B63456" w:rsidTr="005A258D">
        <w:tc>
          <w:tcPr>
            <w:tcW w:w="4106" w:type="dxa"/>
          </w:tcPr>
          <w:p w:rsidR="008A3E00" w:rsidRPr="00B63456" w:rsidRDefault="008A3E00"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Propuesta Carrera de Bachillerato de Gestión en Sostenibilidad Turística</w:t>
            </w:r>
          </w:p>
        </w:tc>
        <w:tc>
          <w:tcPr>
            <w:tcW w:w="5245" w:type="dxa"/>
          </w:tcPr>
          <w:p w:rsidR="008A3E00" w:rsidRPr="00B63456" w:rsidRDefault="008A3E00" w:rsidP="00B63456">
            <w:pPr>
              <w:autoSpaceDE w:val="0"/>
              <w:autoSpaceDN w:val="0"/>
              <w:adjustRightInd w:val="0"/>
              <w:jc w:val="both"/>
              <w:rPr>
                <w:rFonts w:ascii="Arial" w:hAnsi="Arial" w:cs="Arial"/>
              </w:rPr>
            </w:pPr>
            <w:r w:rsidRPr="00B63456">
              <w:rPr>
                <w:rFonts w:ascii="Arial" w:hAnsi="Arial" w:cs="Arial"/>
              </w:rPr>
              <w:t>En reunión No. 488-2015 del 20 de noviembre de 2015, se aborda el tema y se discute ampliamente, disponiendo que cada miembro de la Comisión, revisará detalladamente el documento, para las observaciones respectivas.</w:t>
            </w:r>
          </w:p>
        </w:tc>
      </w:tr>
      <w:tr w:rsidR="008A3E00" w:rsidRPr="00B63456" w:rsidTr="005A258D">
        <w:tc>
          <w:tcPr>
            <w:tcW w:w="4106" w:type="dxa"/>
          </w:tcPr>
          <w:p w:rsidR="008A3E00" w:rsidRPr="00B63456" w:rsidRDefault="008A3E00"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Orientaciones Institucionales para la Investigación y Extensión</w:t>
            </w:r>
          </w:p>
        </w:tc>
        <w:tc>
          <w:tcPr>
            <w:tcW w:w="5245" w:type="dxa"/>
          </w:tcPr>
          <w:p w:rsidR="008A3E00" w:rsidRPr="00B63456" w:rsidRDefault="008A3E00" w:rsidP="00B63456">
            <w:pPr>
              <w:autoSpaceDE w:val="0"/>
              <w:autoSpaceDN w:val="0"/>
              <w:adjustRightInd w:val="0"/>
              <w:jc w:val="both"/>
              <w:rPr>
                <w:rFonts w:ascii="Arial" w:hAnsi="Arial" w:cs="Arial"/>
              </w:rPr>
            </w:pPr>
            <w:r w:rsidRPr="00B63456">
              <w:rPr>
                <w:rFonts w:ascii="Arial" w:hAnsi="Arial" w:cs="Arial"/>
              </w:rPr>
              <w:t>En reunión No. 488-2015 del 20 de noviembre de 2015, se recibe oficio SCI-746-2015, del 18 de noviembre de 2015, suscrito por la Licda. Bertalía Sánchez, en el cual remite el oficio VIE-715-2015, donde adjunta la propuesta de</w:t>
            </w:r>
            <w:r w:rsidR="00C64074">
              <w:rPr>
                <w:rFonts w:ascii="Arial" w:hAnsi="Arial" w:cs="Arial"/>
              </w:rPr>
              <w:t xml:space="preserve"> Modificación</w:t>
            </w:r>
            <w:r w:rsidRPr="00B63456">
              <w:rPr>
                <w:rFonts w:ascii="Arial" w:hAnsi="Arial" w:cs="Arial"/>
              </w:rPr>
              <w:t xml:space="preserve"> “Orientaciones Institucionales para la Investigación y Extensión”, con el fin de que la Comisión la conozca y disponga la acción a seguir.</w:t>
            </w:r>
          </w:p>
        </w:tc>
      </w:tr>
    </w:tbl>
    <w:p w:rsidR="008821D5" w:rsidRDefault="008821D5" w:rsidP="00FF3C8B">
      <w:pPr>
        <w:pStyle w:val="Textoindependiente"/>
        <w:rPr>
          <w:rFonts w:ascii="Arial" w:hAnsi="Arial" w:cs="Arial"/>
          <w:i/>
          <w:sz w:val="20"/>
          <w:szCs w:val="20"/>
        </w:rPr>
      </w:pPr>
    </w:p>
    <w:p w:rsidR="00BE24BE" w:rsidRDefault="00BE24BE">
      <w:pPr>
        <w:rPr>
          <w:rFonts w:ascii="Arial" w:hAnsi="Arial" w:cs="Arial"/>
          <w:i/>
          <w:sz w:val="20"/>
          <w:szCs w:val="20"/>
        </w:rPr>
      </w:pPr>
      <w:r>
        <w:rPr>
          <w:rFonts w:ascii="Arial" w:hAnsi="Arial" w:cs="Arial"/>
          <w:i/>
          <w:sz w:val="20"/>
          <w:szCs w:val="20"/>
        </w:rPr>
        <w:br w:type="page"/>
      </w:r>
    </w:p>
    <w:p w:rsidR="00FE033F" w:rsidRDefault="0063359F">
      <w:pPr>
        <w:rPr>
          <w:rFonts w:ascii="Arial" w:hAnsi="Arial" w:cs="Arial"/>
          <w:i/>
          <w:sz w:val="20"/>
          <w:szCs w:val="20"/>
        </w:rPr>
      </w:pPr>
      <w:r>
        <w:rPr>
          <w:rFonts w:ascii="Arial" w:hAnsi="Arial" w:cs="Arial"/>
          <w:noProof/>
          <w:lang w:val="es-CR" w:eastAsia="es-CR"/>
        </w:rPr>
        <mc:AlternateContent>
          <mc:Choice Requires="wps">
            <w:drawing>
              <wp:anchor distT="0" distB="0" distL="114300" distR="114300" simplePos="0" relativeHeight="251668480" behindDoc="0" locked="0" layoutInCell="1" allowOverlap="1" wp14:anchorId="03262ABF" wp14:editId="6A4285BA">
                <wp:simplePos x="0" y="0"/>
                <wp:positionH relativeFrom="margin">
                  <wp:align>center</wp:align>
                </wp:positionH>
                <wp:positionV relativeFrom="paragraph">
                  <wp:posOffset>31115</wp:posOffset>
                </wp:positionV>
                <wp:extent cx="5086350" cy="501701"/>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0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59F" w:rsidRPr="0066096B" w:rsidRDefault="0063359F" w:rsidP="0063359F">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wps:txbx>
                      <wps:bodyPr rot="0" vert="horz" wrap="square" lIns="91440" tIns="45720" rIns="91440" bIns="45720" anchor="t" anchorCtr="0" upright="1">
                        <a:noAutofit/>
                      </wps:bodyPr>
                    </wps:wsp>
                  </a:graphicData>
                </a:graphic>
              </wp:anchor>
            </w:drawing>
          </mc:Choice>
          <mc:Fallback>
            <w:pict>
              <v:shape w14:anchorId="03262ABF" id="Text Box 8" o:spid="_x0000_s1029" type="#_x0000_t202" style="position:absolute;margin-left:0;margin-top:2.45pt;width:400.5pt;height:39.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" filled="f" stroked="f">
                <v:textbox>
                  <w:txbxContent>
                    <w:p w:rsidR="0063359F" w:rsidRPr="0066096B" w:rsidRDefault="0063359F" w:rsidP="0063359F">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v:textbox>
                <w10:wrap anchorx="margin"/>
              </v:shape>
            </w:pict>
          </mc:Fallback>
        </mc:AlternateContent>
      </w:r>
    </w:p>
    <w:p w:rsidR="00FE033F" w:rsidRDefault="00FE033F">
      <w:pPr>
        <w:rPr>
          <w:rFonts w:ascii="Arial" w:hAnsi="Arial" w:cs="Arial"/>
          <w:i/>
          <w:sz w:val="20"/>
          <w:szCs w:val="20"/>
        </w:rPr>
      </w:pPr>
    </w:p>
    <w:p w:rsidR="00FE033F" w:rsidRDefault="00FE033F">
      <w:pPr>
        <w:rPr>
          <w:rFonts w:ascii="Arial" w:hAnsi="Arial" w:cs="Arial"/>
          <w:i/>
          <w:sz w:val="20"/>
          <w:szCs w:val="20"/>
        </w:rPr>
      </w:pPr>
    </w:p>
    <w:p w:rsidR="00FE033F" w:rsidRDefault="00FE033F">
      <w:pPr>
        <w:rPr>
          <w:rFonts w:ascii="Arial" w:hAnsi="Arial" w:cs="Arial"/>
          <w:i/>
          <w:sz w:val="20"/>
          <w:szCs w:val="20"/>
        </w:rPr>
      </w:pPr>
    </w:p>
    <w:p w:rsidR="00C467D6" w:rsidRDefault="00C467D6">
      <w:pPr>
        <w:rPr>
          <w:rFonts w:ascii="Arial" w:hAnsi="Arial" w:cs="Arial"/>
          <w:i/>
          <w:sz w:val="20"/>
          <w:szCs w:val="20"/>
        </w:rPr>
      </w:pPr>
    </w:p>
    <w:p w:rsidR="0063359F" w:rsidRPr="00617AED" w:rsidRDefault="0063359F" w:rsidP="0063359F">
      <w:pPr>
        <w:jc w:val="both"/>
        <w:rPr>
          <w:rFonts w:ascii="Arial" w:hAnsi="Arial" w:cs="Arial"/>
        </w:rPr>
      </w:pPr>
      <w:r w:rsidRPr="00617AED">
        <w:rPr>
          <w:rFonts w:ascii="Arial" w:hAnsi="Arial" w:cs="Arial"/>
        </w:rPr>
        <w:t xml:space="preserve">Como parte la función de fiscalización de las </w:t>
      </w:r>
      <w:r w:rsidR="00E20B6C">
        <w:rPr>
          <w:rFonts w:ascii="Arial" w:hAnsi="Arial" w:cs="Arial"/>
        </w:rPr>
        <w:t>P</w:t>
      </w:r>
      <w:r w:rsidRPr="00617AED">
        <w:rPr>
          <w:rFonts w:ascii="Arial" w:hAnsi="Arial" w:cs="Arial"/>
        </w:rPr>
        <w:t xml:space="preserve">olíticas </w:t>
      </w:r>
      <w:r w:rsidR="00E20B6C">
        <w:rPr>
          <w:rFonts w:ascii="Arial" w:hAnsi="Arial" w:cs="Arial"/>
        </w:rPr>
        <w:t>G</w:t>
      </w:r>
      <w:r w:rsidRPr="00617AED">
        <w:rPr>
          <w:rFonts w:ascii="Arial" w:hAnsi="Arial" w:cs="Arial"/>
        </w:rPr>
        <w:t>enerales que le corresponde al Consejo Institucional, la Comisión de Asuntos Académicos analizó y dictaminó los temas que dieron origen a los siguientes acuerdos, los cuales están más ampliamente expuestos en la sección de asuntos dictaminados y que contribuyen en gran medida al cumplimiento de políticas generales, como se muestra en el siguiente cuadro</w:t>
      </w:r>
      <w:r>
        <w:rPr>
          <w:rFonts w:ascii="Arial" w:hAnsi="Arial" w:cs="Arial"/>
        </w:rPr>
        <w:t>:</w:t>
      </w:r>
    </w:p>
    <w:p w:rsidR="0063359F" w:rsidRPr="00617AED" w:rsidRDefault="0063359F" w:rsidP="0063359F">
      <w:pPr>
        <w:jc w:val="both"/>
        <w:rPr>
          <w:rFonts w:ascii="Arial" w:hAnsi="Arial" w:cs="Arial"/>
        </w:rPr>
      </w:pPr>
    </w:p>
    <w:tbl>
      <w:tblPr>
        <w:tblStyle w:val="Tablaconcuadrcula"/>
        <w:tblW w:w="8763" w:type="dxa"/>
        <w:tblInd w:w="25" w:type="dxa"/>
        <w:tblLook w:val="04A0" w:firstRow="1" w:lastRow="0" w:firstColumn="1" w:lastColumn="0" w:noHBand="0" w:noVBand="1"/>
      </w:tblPr>
      <w:tblGrid>
        <w:gridCol w:w="2527"/>
        <w:gridCol w:w="4536"/>
        <w:gridCol w:w="1700"/>
      </w:tblGrid>
      <w:tr w:rsidR="0063359F" w:rsidRPr="00426A3C" w:rsidTr="000E7737">
        <w:trPr>
          <w:trHeight w:val="501"/>
          <w:tblHeader/>
        </w:trPr>
        <w:tc>
          <w:tcPr>
            <w:tcW w:w="2527" w:type="dxa"/>
            <w:tcBorders>
              <w:top w:val="single" w:sz="4" w:space="0" w:color="F2F2F2" w:themeColor="background1" w:themeShade="F2"/>
              <w:left w:val="nil"/>
              <w:bottom w:val="single" w:sz="4" w:space="0" w:color="auto"/>
              <w:right w:val="nil"/>
            </w:tcBorders>
            <w:shd w:val="clear" w:color="auto" w:fill="000099"/>
            <w:vAlign w:val="center"/>
          </w:tcPr>
          <w:p w:rsidR="0063359F" w:rsidRPr="00426A3C" w:rsidRDefault="0063359F" w:rsidP="008B6371">
            <w:pPr>
              <w:jc w:val="center"/>
              <w:rPr>
                <w:rFonts w:ascii="Arial" w:hAnsi="Arial" w:cs="Arial"/>
              </w:rPr>
            </w:pPr>
            <w:r w:rsidRPr="00426A3C">
              <w:rPr>
                <w:rFonts w:ascii="Arial" w:hAnsi="Arial" w:cs="Arial"/>
              </w:rPr>
              <w:t>No. DE ACUERDO</w:t>
            </w:r>
          </w:p>
        </w:tc>
        <w:tc>
          <w:tcPr>
            <w:tcW w:w="4536" w:type="dxa"/>
            <w:tcBorders>
              <w:top w:val="single" w:sz="4" w:space="0" w:color="F2F2F2" w:themeColor="background1" w:themeShade="F2"/>
              <w:left w:val="nil"/>
              <w:bottom w:val="single" w:sz="4" w:space="0" w:color="auto"/>
              <w:right w:val="nil"/>
            </w:tcBorders>
            <w:shd w:val="clear" w:color="auto" w:fill="000099"/>
            <w:vAlign w:val="center"/>
          </w:tcPr>
          <w:p w:rsidR="0063359F" w:rsidRPr="00426A3C" w:rsidRDefault="0063359F" w:rsidP="008B6371">
            <w:pPr>
              <w:jc w:val="center"/>
              <w:rPr>
                <w:rFonts w:ascii="Arial" w:hAnsi="Arial" w:cs="Arial"/>
              </w:rPr>
            </w:pPr>
            <w:r w:rsidRPr="00426A3C">
              <w:rPr>
                <w:rFonts w:ascii="Arial" w:hAnsi="Arial" w:cs="Arial"/>
              </w:rPr>
              <w:t>NOMBRE</w:t>
            </w:r>
          </w:p>
        </w:tc>
        <w:tc>
          <w:tcPr>
            <w:tcW w:w="1700" w:type="dxa"/>
            <w:tcBorders>
              <w:top w:val="single" w:sz="4" w:space="0" w:color="F2F2F2" w:themeColor="background1" w:themeShade="F2"/>
              <w:left w:val="nil"/>
              <w:bottom w:val="single" w:sz="4" w:space="0" w:color="auto"/>
              <w:right w:val="nil"/>
            </w:tcBorders>
            <w:shd w:val="clear" w:color="auto" w:fill="000099"/>
            <w:vAlign w:val="center"/>
          </w:tcPr>
          <w:p w:rsidR="0063359F" w:rsidRPr="00426A3C" w:rsidRDefault="0063359F" w:rsidP="008B6371">
            <w:pPr>
              <w:jc w:val="center"/>
              <w:rPr>
                <w:rFonts w:ascii="Arial" w:hAnsi="Arial" w:cs="Arial"/>
              </w:rPr>
            </w:pPr>
            <w:r w:rsidRPr="00426A3C">
              <w:rPr>
                <w:rFonts w:ascii="Arial" w:hAnsi="Arial" w:cs="Arial"/>
              </w:rPr>
              <w:t>POLÍTICAS GENERALES</w:t>
            </w:r>
          </w:p>
        </w:tc>
      </w:tr>
      <w:tr w:rsidR="007806EA" w:rsidRPr="007806EA" w:rsidTr="000E7737">
        <w:tc>
          <w:tcPr>
            <w:tcW w:w="2527" w:type="dxa"/>
            <w:tcBorders>
              <w:top w:val="single" w:sz="4" w:space="0" w:color="auto"/>
              <w:left w:val="single" w:sz="4" w:space="0" w:color="auto"/>
              <w:bottom w:val="single" w:sz="4" w:space="0" w:color="auto"/>
              <w:right w:val="single" w:sz="4" w:space="0" w:color="auto"/>
            </w:tcBorders>
          </w:tcPr>
          <w:p w:rsidR="0063359F" w:rsidRPr="007806EA" w:rsidRDefault="008A7F93" w:rsidP="008B6371">
            <w:pPr>
              <w:jc w:val="both"/>
              <w:rPr>
                <w:rFonts w:ascii="Arial" w:hAnsi="Arial" w:cs="Arial"/>
                <w:i/>
              </w:rPr>
            </w:pPr>
            <w:r w:rsidRPr="007806EA">
              <w:rPr>
                <w:rFonts w:ascii="Arial" w:hAnsi="Arial" w:cs="Arial"/>
              </w:rPr>
              <w:t>Sesión Ordinaria No. 2928,</w:t>
            </w:r>
            <w:r w:rsidRPr="007806EA">
              <w:rPr>
                <w:rFonts w:ascii="Arial" w:eastAsia="Cambria" w:hAnsi="Arial" w:cs="Arial"/>
                <w:lang w:eastAsia="en-US"/>
              </w:rPr>
              <w:t xml:space="preserve"> Artículo 9, del 29 de julio de 2015</w:t>
            </w:r>
          </w:p>
        </w:tc>
        <w:tc>
          <w:tcPr>
            <w:tcW w:w="4536" w:type="dxa"/>
            <w:tcBorders>
              <w:top w:val="single" w:sz="4" w:space="0" w:color="auto"/>
              <w:left w:val="single" w:sz="4" w:space="0" w:color="auto"/>
              <w:bottom w:val="single" w:sz="4" w:space="0" w:color="auto"/>
              <w:right w:val="single" w:sz="4" w:space="0" w:color="auto"/>
            </w:tcBorders>
          </w:tcPr>
          <w:p w:rsidR="0063359F" w:rsidRPr="007806EA" w:rsidRDefault="008A7F93" w:rsidP="006511C0">
            <w:pPr>
              <w:ind w:right="-91"/>
              <w:jc w:val="both"/>
              <w:rPr>
                <w:rFonts w:ascii="Arial" w:eastAsia="Cambria" w:hAnsi="Arial" w:cs="Arial"/>
                <w:lang w:eastAsia="en-US"/>
              </w:rPr>
            </w:pPr>
            <w:r w:rsidRPr="007806EA">
              <w:rPr>
                <w:rFonts w:ascii="Arial" w:eastAsia="Cambria" w:hAnsi="Arial" w:cs="Arial"/>
                <w:lang w:eastAsia="en-US"/>
              </w:rPr>
              <w:t xml:space="preserve">Respuesta al oficio DAIR-121-2015 sobre supuesta no atención por parte del Consejo Institucional de un acuerdo de la Asamblea Institucional Representativa relacionado con los Lineamientos para la Vinculación Externa Remunerada  </w:t>
            </w:r>
          </w:p>
        </w:tc>
        <w:tc>
          <w:tcPr>
            <w:tcW w:w="1700" w:type="dxa"/>
            <w:tcBorders>
              <w:top w:val="single" w:sz="4" w:space="0" w:color="auto"/>
              <w:left w:val="single" w:sz="4" w:space="0" w:color="auto"/>
              <w:bottom w:val="single" w:sz="4" w:space="0" w:color="auto"/>
              <w:right w:val="single" w:sz="4" w:space="0" w:color="auto"/>
            </w:tcBorders>
          </w:tcPr>
          <w:p w:rsidR="0063359F" w:rsidRPr="007806EA" w:rsidRDefault="0080081E" w:rsidP="009755F5">
            <w:pPr>
              <w:jc w:val="center"/>
              <w:rPr>
                <w:rFonts w:ascii="Arial" w:hAnsi="Arial" w:cs="Arial"/>
              </w:rPr>
            </w:pPr>
            <w:r w:rsidRPr="007806EA">
              <w:rPr>
                <w:rFonts w:ascii="Arial" w:hAnsi="Arial" w:cs="Arial"/>
              </w:rPr>
              <w:t>3.2</w:t>
            </w:r>
          </w:p>
        </w:tc>
      </w:tr>
      <w:tr w:rsidR="007806EA" w:rsidRPr="007806EA" w:rsidTr="000E7737">
        <w:tc>
          <w:tcPr>
            <w:tcW w:w="2527" w:type="dxa"/>
            <w:tcBorders>
              <w:top w:val="single" w:sz="4" w:space="0" w:color="auto"/>
              <w:left w:val="single" w:sz="4" w:space="0" w:color="auto"/>
              <w:bottom w:val="single" w:sz="4" w:space="0" w:color="auto"/>
              <w:right w:val="single" w:sz="4" w:space="0" w:color="auto"/>
            </w:tcBorders>
          </w:tcPr>
          <w:p w:rsidR="0063359F" w:rsidRPr="007806EA" w:rsidRDefault="008A7F93" w:rsidP="0063359F">
            <w:pPr>
              <w:ind w:left="45" w:hanging="45"/>
              <w:jc w:val="both"/>
              <w:rPr>
                <w:rFonts w:ascii="Arial" w:eastAsia="Cambria" w:hAnsi="Arial" w:cs="Arial"/>
                <w:lang w:eastAsia="en-US"/>
              </w:rPr>
            </w:pPr>
            <w:r w:rsidRPr="007806EA">
              <w:rPr>
                <w:rFonts w:ascii="Arial" w:eastAsia="Cambria" w:hAnsi="Arial" w:cs="Arial"/>
                <w:lang w:eastAsia="en-US"/>
              </w:rPr>
              <w:t>Sesión Ordinaria No. 2930, Artículo 10, del 12 de agosto de 2015</w:t>
            </w:r>
          </w:p>
        </w:tc>
        <w:tc>
          <w:tcPr>
            <w:tcW w:w="4536" w:type="dxa"/>
            <w:tcBorders>
              <w:top w:val="single" w:sz="4" w:space="0" w:color="auto"/>
              <w:left w:val="single" w:sz="4" w:space="0" w:color="auto"/>
              <w:bottom w:val="single" w:sz="4" w:space="0" w:color="auto"/>
              <w:right w:val="single" w:sz="4" w:space="0" w:color="auto"/>
            </w:tcBorders>
          </w:tcPr>
          <w:p w:rsidR="0063359F" w:rsidRPr="007806EA" w:rsidRDefault="008A7F93" w:rsidP="006511C0">
            <w:pPr>
              <w:autoSpaceDE w:val="0"/>
              <w:autoSpaceDN w:val="0"/>
              <w:adjustRightInd w:val="0"/>
              <w:jc w:val="both"/>
              <w:rPr>
                <w:rFonts w:ascii="Arial" w:eastAsia="Cambria" w:hAnsi="Arial" w:cs="Arial"/>
                <w:lang w:eastAsia="en-US"/>
              </w:rPr>
            </w:pPr>
            <w:r w:rsidRPr="007806EA">
              <w:rPr>
                <w:rFonts w:ascii="Arial" w:eastAsia="Cambria" w:hAnsi="Arial" w:cs="Arial"/>
                <w:lang w:eastAsia="en-US"/>
              </w:rPr>
              <w:t xml:space="preserve">Propuesta de Transformación  del Centro Académico de San José a Sede, según acuerdo de la Sesión Ordinaria No. 2902, Artículo 8, del 4 de febrero de 2015  </w:t>
            </w:r>
          </w:p>
        </w:tc>
        <w:tc>
          <w:tcPr>
            <w:tcW w:w="1700" w:type="dxa"/>
            <w:tcBorders>
              <w:top w:val="single" w:sz="4" w:space="0" w:color="auto"/>
              <w:left w:val="single" w:sz="4" w:space="0" w:color="auto"/>
              <w:bottom w:val="single" w:sz="4" w:space="0" w:color="auto"/>
              <w:right w:val="single" w:sz="4" w:space="0" w:color="auto"/>
            </w:tcBorders>
          </w:tcPr>
          <w:p w:rsidR="0063359F" w:rsidRPr="007806EA" w:rsidRDefault="0080081E" w:rsidP="009755F5">
            <w:pPr>
              <w:jc w:val="center"/>
              <w:rPr>
                <w:rFonts w:ascii="Arial" w:hAnsi="Arial" w:cs="Arial"/>
              </w:rPr>
            </w:pPr>
            <w:r w:rsidRPr="007806EA">
              <w:rPr>
                <w:rFonts w:ascii="Arial" w:hAnsi="Arial" w:cs="Arial"/>
              </w:rPr>
              <w:t>1.2, 1.3</w:t>
            </w:r>
          </w:p>
        </w:tc>
      </w:tr>
      <w:tr w:rsidR="007806EA" w:rsidRPr="007806EA" w:rsidTr="000E7737">
        <w:tc>
          <w:tcPr>
            <w:tcW w:w="2527" w:type="dxa"/>
            <w:tcBorders>
              <w:top w:val="single" w:sz="4" w:space="0" w:color="auto"/>
              <w:left w:val="single" w:sz="4" w:space="0" w:color="auto"/>
              <w:bottom w:val="single" w:sz="4" w:space="0" w:color="auto"/>
              <w:right w:val="single" w:sz="4" w:space="0" w:color="auto"/>
            </w:tcBorders>
          </w:tcPr>
          <w:p w:rsidR="0023737F" w:rsidRPr="007806EA" w:rsidRDefault="008A7F93" w:rsidP="0023737F">
            <w:pPr>
              <w:jc w:val="both"/>
              <w:rPr>
                <w:rFonts w:ascii="Arial" w:hAnsi="Arial" w:cs="Arial"/>
                <w:i/>
              </w:rPr>
            </w:pPr>
            <w:r w:rsidRPr="007806EA">
              <w:rPr>
                <w:rFonts w:ascii="Arial" w:eastAsia="Cambria" w:hAnsi="Arial" w:cs="Arial"/>
                <w:lang w:eastAsia="en-US"/>
              </w:rPr>
              <w:t>Sesión Ordinaria No. 2933, Artículo 7, del 26 de agosto de 2015</w:t>
            </w:r>
          </w:p>
        </w:tc>
        <w:tc>
          <w:tcPr>
            <w:tcW w:w="4536" w:type="dxa"/>
            <w:tcBorders>
              <w:top w:val="single" w:sz="4" w:space="0" w:color="auto"/>
              <w:left w:val="single" w:sz="4" w:space="0" w:color="auto"/>
              <w:bottom w:val="single" w:sz="4" w:space="0" w:color="auto"/>
              <w:right w:val="single" w:sz="4" w:space="0" w:color="auto"/>
            </w:tcBorders>
          </w:tcPr>
          <w:p w:rsidR="0023737F" w:rsidRPr="007806EA" w:rsidRDefault="008A7F93" w:rsidP="0023737F">
            <w:pPr>
              <w:jc w:val="both"/>
              <w:rPr>
                <w:rFonts w:ascii="Arial" w:hAnsi="Arial" w:cs="Arial"/>
              </w:rPr>
            </w:pPr>
            <w:r w:rsidRPr="007806EA">
              <w:rPr>
                <w:rFonts w:ascii="Arial" w:eastAsia="Cambria" w:hAnsi="Arial" w:cs="Arial"/>
                <w:lang w:eastAsia="en-US"/>
              </w:rPr>
              <w:t>Apertura del cuarto y quinto año de la Carrera de Ingeniería en Electrónica completa en la Sede Regional San Carlos, a partir del año 2016</w:t>
            </w:r>
          </w:p>
        </w:tc>
        <w:tc>
          <w:tcPr>
            <w:tcW w:w="1700" w:type="dxa"/>
            <w:tcBorders>
              <w:top w:val="single" w:sz="4" w:space="0" w:color="auto"/>
              <w:left w:val="single" w:sz="4" w:space="0" w:color="auto"/>
              <w:bottom w:val="single" w:sz="4" w:space="0" w:color="auto"/>
              <w:right w:val="single" w:sz="4" w:space="0" w:color="auto"/>
            </w:tcBorders>
          </w:tcPr>
          <w:p w:rsidR="0023737F" w:rsidRPr="007806EA" w:rsidRDefault="005B1C70" w:rsidP="009755F5">
            <w:pPr>
              <w:jc w:val="center"/>
              <w:rPr>
                <w:rFonts w:ascii="Arial" w:hAnsi="Arial" w:cs="Arial"/>
              </w:rPr>
            </w:pPr>
            <w:r w:rsidRPr="007806EA">
              <w:rPr>
                <w:rFonts w:ascii="Arial" w:hAnsi="Arial" w:cs="Arial"/>
              </w:rPr>
              <w:t>1.1, 1,3, 1.6</w:t>
            </w:r>
          </w:p>
        </w:tc>
      </w:tr>
      <w:tr w:rsidR="007806EA" w:rsidRPr="007806EA" w:rsidTr="000E7737">
        <w:tc>
          <w:tcPr>
            <w:tcW w:w="2527" w:type="dxa"/>
            <w:tcBorders>
              <w:top w:val="single" w:sz="4" w:space="0" w:color="auto"/>
              <w:left w:val="single" w:sz="4" w:space="0" w:color="auto"/>
              <w:bottom w:val="single" w:sz="4" w:space="0" w:color="auto"/>
              <w:right w:val="single" w:sz="4" w:space="0" w:color="auto"/>
            </w:tcBorders>
          </w:tcPr>
          <w:p w:rsidR="008A7F93" w:rsidRPr="007806EA" w:rsidRDefault="008A7F93" w:rsidP="0023737F">
            <w:pPr>
              <w:jc w:val="both"/>
              <w:rPr>
                <w:rFonts w:ascii="Arial" w:hAnsi="Arial" w:cs="Arial"/>
                <w:i/>
              </w:rPr>
            </w:pPr>
            <w:r w:rsidRPr="007806EA">
              <w:rPr>
                <w:rFonts w:ascii="Arial" w:eastAsia="Cambria" w:hAnsi="Arial" w:cs="Arial"/>
                <w:lang w:eastAsia="en-US"/>
              </w:rPr>
              <w:t>Sesión Ordinaria No. 2933, Artículo 8, del 26 de agosto de 2015</w:t>
            </w:r>
          </w:p>
        </w:tc>
        <w:tc>
          <w:tcPr>
            <w:tcW w:w="4536" w:type="dxa"/>
            <w:tcBorders>
              <w:top w:val="single" w:sz="4" w:space="0" w:color="auto"/>
              <w:left w:val="single" w:sz="4" w:space="0" w:color="auto"/>
              <w:bottom w:val="single" w:sz="4" w:space="0" w:color="auto"/>
              <w:right w:val="single" w:sz="4" w:space="0" w:color="auto"/>
            </w:tcBorders>
          </w:tcPr>
          <w:p w:rsidR="008A7F93" w:rsidRPr="007806EA" w:rsidRDefault="008A7F93" w:rsidP="0023737F">
            <w:pPr>
              <w:jc w:val="both"/>
              <w:rPr>
                <w:rFonts w:ascii="Arial" w:hAnsi="Arial" w:cs="Arial"/>
              </w:rPr>
            </w:pPr>
            <w:r w:rsidRPr="007806EA">
              <w:rPr>
                <w:rFonts w:ascii="Arial" w:eastAsia="Cambria" w:hAnsi="Arial" w:cs="Arial"/>
                <w:lang w:eastAsia="en-US"/>
              </w:rPr>
              <w:t>Otorgar la categoría de Profesor Honorario al Ing. Rolando Fournier Zepeda en la Escuela de Construcción</w:t>
            </w:r>
          </w:p>
        </w:tc>
        <w:tc>
          <w:tcPr>
            <w:tcW w:w="1700" w:type="dxa"/>
            <w:tcBorders>
              <w:top w:val="single" w:sz="4" w:space="0" w:color="auto"/>
              <w:left w:val="single" w:sz="4" w:space="0" w:color="auto"/>
              <w:bottom w:val="single" w:sz="4" w:space="0" w:color="auto"/>
              <w:right w:val="single" w:sz="4" w:space="0" w:color="auto"/>
            </w:tcBorders>
          </w:tcPr>
          <w:p w:rsidR="008A7F93" w:rsidRPr="007806EA" w:rsidRDefault="0080081E" w:rsidP="009755F5">
            <w:pPr>
              <w:jc w:val="center"/>
              <w:rPr>
                <w:rFonts w:ascii="Arial" w:hAnsi="Arial" w:cs="Arial"/>
              </w:rPr>
            </w:pPr>
            <w:r w:rsidRPr="007806EA">
              <w:rPr>
                <w:rFonts w:ascii="Arial" w:hAnsi="Arial" w:cs="Arial"/>
              </w:rPr>
              <w:t>1.6</w:t>
            </w:r>
          </w:p>
        </w:tc>
      </w:tr>
      <w:tr w:rsidR="007806EA" w:rsidRPr="007806EA" w:rsidTr="000E7737">
        <w:tc>
          <w:tcPr>
            <w:tcW w:w="2527" w:type="dxa"/>
            <w:tcBorders>
              <w:top w:val="single" w:sz="4" w:space="0" w:color="auto"/>
              <w:left w:val="single" w:sz="4" w:space="0" w:color="auto"/>
              <w:bottom w:val="single" w:sz="4" w:space="0" w:color="auto"/>
              <w:right w:val="single" w:sz="4" w:space="0" w:color="auto"/>
            </w:tcBorders>
          </w:tcPr>
          <w:p w:rsidR="008A7F93" w:rsidRPr="007806EA" w:rsidRDefault="008A7F93" w:rsidP="0023737F">
            <w:pPr>
              <w:jc w:val="both"/>
              <w:rPr>
                <w:rFonts w:ascii="Arial" w:hAnsi="Arial" w:cs="Arial"/>
                <w:i/>
              </w:rPr>
            </w:pPr>
            <w:r w:rsidRPr="007806EA">
              <w:rPr>
                <w:rFonts w:ascii="Arial" w:eastAsia="Cambria" w:hAnsi="Arial" w:cs="Arial"/>
                <w:lang w:eastAsia="en-US"/>
              </w:rPr>
              <w:t>Sesión Ordinaria No. 2936, Artículo 13, del 9 de setiembre del 2015</w:t>
            </w:r>
          </w:p>
        </w:tc>
        <w:tc>
          <w:tcPr>
            <w:tcW w:w="4536" w:type="dxa"/>
            <w:tcBorders>
              <w:top w:val="single" w:sz="4" w:space="0" w:color="auto"/>
              <w:left w:val="single" w:sz="4" w:space="0" w:color="auto"/>
              <w:bottom w:val="single" w:sz="4" w:space="0" w:color="auto"/>
              <w:right w:val="single" w:sz="4" w:space="0" w:color="auto"/>
            </w:tcBorders>
          </w:tcPr>
          <w:p w:rsidR="00426A3C" w:rsidRPr="007806EA" w:rsidRDefault="00426A3C" w:rsidP="00426A3C">
            <w:pPr>
              <w:jc w:val="both"/>
              <w:rPr>
                <w:rFonts w:ascii="Arial" w:eastAsia="Cambria" w:hAnsi="Arial" w:cs="Arial"/>
                <w:lang w:eastAsia="en-US"/>
              </w:rPr>
            </w:pPr>
            <w:r w:rsidRPr="007806EA">
              <w:rPr>
                <w:rFonts w:ascii="Arial" w:eastAsia="Cambria" w:hAnsi="Arial" w:cs="Arial"/>
                <w:lang w:eastAsia="en-US"/>
              </w:rPr>
              <w:t>Nota de Corte Institucional para admisión de estudiantes en el año 2016</w:t>
            </w:r>
          </w:p>
          <w:p w:rsidR="008A7F93" w:rsidRPr="007806EA" w:rsidRDefault="008A7F93" w:rsidP="0023737F">
            <w:pPr>
              <w:jc w:val="both"/>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8A7F93" w:rsidRPr="007806EA" w:rsidRDefault="0080081E" w:rsidP="009755F5">
            <w:pPr>
              <w:jc w:val="center"/>
              <w:rPr>
                <w:rFonts w:ascii="Arial" w:hAnsi="Arial" w:cs="Arial"/>
              </w:rPr>
            </w:pPr>
            <w:r w:rsidRPr="007806EA">
              <w:rPr>
                <w:rFonts w:ascii="Arial" w:hAnsi="Arial" w:cs="Arial"/>
              </w:rPr>
              <w:t>1.1</w:t>
            </w:r>
          </w:p>
        </w:tc>
      </w:tr>
      <w:tr w:rsidR="007806EA" w:rsidRPr="007806EA" w:rsidTr="000E7737">
        <w:tc>
          <w:tcPr>
            <w:tcW w:w="2527" w:type="dxa"/>
            <w:tcBorders>
              <w:top w:val="single" w:sz="4" w:space="0" w:color="auto"/>
              <w:left w:val="single" w:sz="4" w:space="0" w:color="auto"/>
              <w:bottom w:val="single" w:sz="4" w:space="0" w:color="auto"/>
              <w:right w:val="single" w:sz="4" w:space="0" w:color="auto"/>
            </w:tcBorders>
          </w:tcPr>
          <w:p w:rsidR="008A7F93" w:rsidRPr="007806EA" w:rsidRDefault="00426A3C" w:rsidP="0023737F">
            <w:pPr>
              <w:jc w:val="both"/>
              <w:rPr>
                <w:rFonts w:ascii="Arial" w:hAnsi="Arial" w:cs="Arial"/>
                <w:i/>
              </w:rPr>
            </w:pPr>
            <w:r w:rsidRPr="007806EA">
              <w:rPr>
                <w:rFonts w:ascii="Arial" w:eastAsia="Cambria" w:hAnsi="Arial" w:cs="Arial"/>
                <w:lang w:eastAsia="en-US"/>
              </w:rPr>
              <w:t>Sesión Ordinaria No. 2936, Artículo 14, del 9 de setiembre de 2015</w:t>
            </w:r>
          </w:p>
        </w:tc>
        <w:tc>
          <w:tcPr>
            <w:tcW w:w="4536" w:type="dxa"/>
            <w:tcBorders>
              <w:top w:val="single" w:sz="4" w:space="0" w:color="auto"/>
              <w:left w:val="single" w:sz="4" w:space="0" w:color="auto"/>
              <w:bottom w:val="single" w:sz="4" w:space="0" w:color="auto"/>
              <w:right w:val="single" w:sz="4" w:space="0" w:color="auto"/>
            </w:tcBorders>
          </w:tcPr>
          <w:p w:rsidR="00426A3C" w:rsidRPr="007806EA" w:rsidRDefault="00426A3C" w:rsidP="00426A3C">
            <w:pPr>
              <w:jc w:val="both"/>
              <w:rPr>
                <w:rFonts w:ascii="Arial" w:eastAsia="Cambria" w:hAnsi="Arial" w:cs="Arial"/>
                <w:lang w:val="es-ES_tradnl" w:eastAsia="en-US"/>
              </w:rPr>
            </w:pPr>
            <w:r w:rsidRPr="007806EA">
              <w:rPr>
                <w:rFonts w:ascii="Arial" w:eastAsia="Cambria" w:hAnsi="Arial" w:cs="Arial"/>
                <w:lang w:val="es-ES_tradnl" w:eastAsia="en-US"/>
              </w:rPr>
              <w:t>Autorización cupos nuevo ingreso para el 2016</w:t>
            </w:r>
          </w:p>
          <w:p w:rsidR="008A7F93" w:rsidRPr="007806EA" w:rsidRDefault="00680207" w:rsidP="00680207">
            <w:pPr>
              <w:tabs>
                <w:tab w:val="left" w:pos="1329"/>
              </w:tabs>
              <w:jc w:val="both"/>
              <w:rPr>
                <w:rFonts w:ascii="Arial" w:hAnsi="Arial" w:cs="Arial"/>
                <w:lang w:val="es-ES_tradnl"/>
              </w:rPr>
            </w:pPr>
            <w:r w:rsidRPr="007806EA">
              <w:rPr>
                <w:rFonts w:ascii="Arial" w:hAnsi="Arial" w:cs="Arial"/>
                <w:lang w:val="es-ES_tradnl"/>
              </w:rPr>
              <w:tab/>
            </w:r>
          </w:p>
        </w:tc>
        <w:tc>
          <w:tcPr>
            <w:tcW w:w="1700" w:type="dxa"/>
            <w:tcBorders>
              <w:top w:val="single" w:sz="4" w:space="0" w:color="auto"/>
              <w:left w:val="single" w:sz="4" w:space="0" w:color="auto"/>
              <w:bottom w:val="single" w:sz="4" w:space="0" w:color="auto"/>
              <w:right w:val="single" w:sz="4" w:space="0" w:color="auto"/>
            </w:tcBorders>
          </w:tcPr>
          <w:p w:rsidR="008A7F93" w:rsidRPr="007806EA" w:rsidRDefault="0080081E" w:rsidP="009755F5">
            <w:pPr>
              <w:jc w:val="center"/>
              <w:rPr>
                <w:rFonts w:ascii="Arial" w:hAnsi="Arial" w:cs="Arial"/>
              </w:rPr>
            </w:pPr>
            <w:r w:rsidRPr="007806EA">
              <w:rPr>
                <w:rFonts w:ascii="Arial" w:hAnsi="Arial" w:cs="Arial"/>
              </w:rPr>
              <w:t>1.1</w:t>
            </w:r>
          </w:p>
        </w:tc>
      </w:tr>
      <w:tr w:rsidR="007806EA" w:rsidRPr="007806EA" w:rsidTr="000E7737">
        <w:tc>
          <w:tcPr>
            <w:tcW w:w="2527" w:type="dxa"/>
            <w:tcBorders>
              <w:top w:val="single" w:sz="4" w:space="0" w:color="auto"/>
              <w:left w:val="single" w:sz="4" w:space="0" w:color="auto"/>
              <w:bottom w:val="single" w:sz="4" w:space="0" w:color="auto"/>
              <w:right w:val="single" w:sz="4" w:space="0" w:color="auto"/>
            </w:tcBorders>
          </w:tcPr>
          <w:p w:rsidR="008A7F93" w:rsidRPr="007806EA" w:rsidRDefault="00426A3C" w:rsidP="0023737F">
            <w:pPr>
              <w:jc w:val="both"/>
              <w:rPr>
                <w:rFonts w:ascii="Arial" w:hAnsi="Arial" w:cs="Arial"/>
                <w:i/>
              </w:rPr>
            </w:pPr>
            <w:r w:rsidRPr="007806EA">
              <w:rPr>
                <w:rFonts w:ascii="Arial" w:eastAsia="Cambria" w:hAnsi="Arial" w:cs="Arial"/>
                <w:lang w:eastAsia="en-US"/>
              </w:rPr>
              <w:t>Sesión Ordinaria No. 2936, Artículo 15, del 9 de setiembre de 2015</w:t>
            </w:r>
          </w:p>
        </w:tc>
        <w:tc>
          <w:tcPr>
            <w:tcW w:w="4536" w:type="dxa"/>
            <w:tcBorders>
              <w:top w:val="single" w:sz="4" w:space="0" w:color="auto"/>
              <w:left w:val="single" w:sz="4" w:space="0" w:color="auto"/>
              <w:bottom w:val="single" w:sz="4" w:space="0" w:color="auto"/>
              <w:right w:val="single" w:sz="4" w:space="0" w:color="auto"/>
            </w:tcBorders>
          </w:tcPr>
          <w:p w:rsidR="008A7F93" w:rsidRPr="007806EA" w:rsidRDefault="00426A3C" w:rsidP="0023737F">
            <w:pPr>
              <w:jc w:val="both"/>
              <w:rPr>
                <w:rFonts w:ascii="Arial" w:eastAsia="Cambria" w:hAnsi="Arial" w:cs="Arial"/>
                <w:bCs/>
                <w:lang w:val="es-ES_tradnl" w:eastAsia="en-US"/>
              </w:rPr>
            </w:pPr>
            <w:r w:rsidRPr="007806EA">
              <w:rPr>
                <w:rFonts w:ascii="Arial" w:eastAsia="Cambria" w:hAnsi="Arial" w:cs="Arial"/>
                <w:lang w:val="es-ES_tradnl" w:eastAsia="en-US"/>
              </w:rPr>
              <w:t>Cambio de nombre del Centro de Investigación en Integración Bosque Industria (CIIBI) a Centro de Investigación en Innovación Forestal (CIIF)</w:t>
            </w:r>
            <w:r w:rsidRPr="007806EA">
              <w:rPr>
                <w:rFonts w:ascii="Arial" w:eastAsia="Cambria" w:hAnsi="Arial" w:cs="Arial"/>
                <w:bCs/>
                <w:lang w:val="es-ES_tradnl" w:eastAsia="en-US"/>
              </w:rPr>
              <w:t xml:space="preserve">  </w:t>
            </w:r>
          </w:p>
        </w:tc>
        <w:tc>
          <w:tcPr>
            <w:tcW w:w="1700" w:type="dxa"/>
            <w:tcBorders>
              <w:top w:val="single" w:sz="4" w:space="0" w:color="auto"/>
              <w:left w:val="single" w:sz="4" w:space="0" w:color="auto"/>
              <w:bottom w:val="single" w:sz="4" w:space="0" w:color="auto"/>
              <w:right w:val="single" w:sz="4" w:space="0" w:color="auto"/>
            </w:tcBorders>
          </w:tcPr>
          <w:p w:rsidR="008A7F93" w:rsidRPr="007806EA" w:rsidRDefault="0080081E" w:rsidP="009755F5">
            <w:pPr>
              <w:jc w:val="center"/>
              <w:rPr>
                <w:rFonts w:ascii="Arial" w:hAnsi="Arial" w:cs="Arial"/>
              </w:rPr>
            </w:pPr>
            <w:r w:rsidRPr="007806EA">
              <w:rPr>
                <w:rFonts w:ascii="Arial" w:hAnsi="Arial" w:cs="Arial"/>
              </w:rPr>
              <w:t>2.3</w:t>
            </w:r>
          </w:p>
        </w:tc>
      </w:tr>
      <w:tr w:rsidR="007806EA" w:rsidRPr="007806EA" w:rsidTr="000E7737">
        <w:tc>
          <w:tcPr>
            <w:tcW w:w="2527" w:type="dxa"/>
            <w:tcBorders>
              <w:top w:val="single" w:sz="4" w:space="0" w:color="auto"/>
              <w:left w:val="single" w:sz="4" w:space="0" w:color="auto"/>
              <w:bottom w:val="single" w:sz="4" w:space="0" w:color="auto"/>
              <w:right w:val="single" w:sz="4" w:space="0" w:color="auto"/>
            </w:tcBorders>
          </w:tcPr>
          <w:p w:rsidR="008A7F93" w:rsidRPr="007806EA" w:rsidRDefault="00426A3C" w:rsidP="0023737F">
            <w:pPr>
              <w:jc w:val="both"/>
              <w:rPr>
                <w:rFonts w:ascii="Arial" w:hAnsi="Arial" w:cs="Arial"/>
                <w:i/>
              </w:rPr>
            </w:pPr>
            <w:r w:rsidRPr="007806EA">
              <w:rPr>
                <w:rFonts w:ascii="Arial" w:eastAsia="Cambria" w:hAnsi="Arial" w:cs="Arial"/>
                <w:lang w:eastAsia="en-US"/>
              </w:rPr>
              <w:t>Sesión Ordinaria No. 2941, Artículo 8, del 8 de octubre de 2015</w:t>
            </w:r>
          </w:p>
        </w:tc>
        <w:tc>
          <w:tcPr>
            <w:tcW w:w="4536" w:type="dxa"/>
            <w:tcBorders>
              <w:top w:val="single" w:sz="4" w:space="0" w:color="auto"/>
              <w:left w:val="single" w:sz="4" w:space="0" w:color="auto"/>
              <w:bottom w:val="single" w:sz="4" w:space="0" w:color="auto"/>
              <w:right w:val="single" w:sz="4" w:space="0" w:color="auto"/>
            </w:tcBorders>
          </w:tcPr>
          <w:p w:rsidR="008A7F93" w:rsidRPr="007806EA" w:rsidRDefault="00426A3C" w:rsidP="00426A3C">
            <w:pPr>
              <w:jc w:val="both"/>
              <w:rPr>
                <w:rFonts w:ascii="Arial" w:hAnsi="Arial" w:cs="Arial"/>
              </w:rPr>
            </w:pPr>
            <w:r w:rsidRPr="007806EA">
              <w:rPr>
                <w:rFonts w:ascii="Arial" w:eastAsia="Cambria" w:hAnsi="Arial" w:cs="Arial"/>
                <w:lang w:eastAsia="en-US"/>
              </w:rPr>
              <w:t>Creación del Centro Académico de Alajuela</w:t>
            </w:r>
          </w:p>
        </w:tc>
        <w:tc>
          <w:tcPr>
            <w:tcW w:w="1700" w:type="dxa"/>
            <w:tcBorders>
              <w:top w:val="single" w:sz="4" w:space="0" w:color="auto"/>
              <w:left w:val="single" w:sz="4" w:space="0" w:color="auto"/>
              <w:bottom w:val="single" w:sz="4" w:space="0" w:color="auto"/>
              <w:right w:val="single" w:sz="4" w:space="0" w:color="auto"/>
            </w:tcBorders>
          </w:tcPr>
          <w:p w:rsidR="008A7F93" w:rsidRPr="007806EA" w:rsidRDefault="0080081E" w:rsidP="009755F5">
            <w:pPr>
              <w:jc w:val="center"/>
              <w:rPr>
                <w:rFonts w:ascii="Arial" w:hAnsi="Arial" w:cs="Arial"/>
              </w:rPr>
            </w:pPr>
            <w:r w:rsidRPr="007806EA">
              <w:rPr>
                <w:rFonts w:ascii="Arial" w:hAnsi="Arial" w:cs="Arial"/>
              </w:rPr>
              <w:t>1.2, 1.3</w:t>
            </w:r>
          </w:p>
        </w:tc>
      </w:tr>
      <w:tr w:rsidR="007806EA" w:rsidRPr="007806EA" w:rsidTr="000E7737">
        <w:tc>
          <w:tcPr>
            <w:tcW w:w="2527" w:type="dxa"/>
            <w:tcBorders>
              <w:top w:val="single" w:sz="4" w:space="0" w:color="auto"/>
              <w:left w:val="single" w:sz="4" w:space="0" w:color="auto"/>
              <w:bottom w:val="single" w:sz="4" w:space="0" w:color="auto"/>
              <w:right w:val="single" w:sz="4" w:space="0" w:color="auto"/>
            </w:tcBorders>
          </w:tcPr>
          <w:p w:rsidR="008A7F93" w:rsidRPr="007806EA" w:rsidRDefault="00426A3C" w:rsidP="0023737F">
            <w:pPr>
              <w:jc w:val="both"/>
              <w:rPr>
                <w:rFonts w:ascii="Arial" w:hAnsi="Arial" w:cs="Arial"/>
                <w:i/>
              </w:rPr>
            </w:pPr>
            <w:r w:rsidRPr="007806EA">
              <w:rPr>
                <w:rFonts w:ascii="Arial" w:eastAsia="Cambria" w:hAnsi="Arial" w:cs="Arial"/>
                <w:lang w:eastAsia="en-US"/>
              </w:rPr>
              <w:t>Sesión Ordinaria No. 2942, Artículo 10, del 14 de octubre de 2015</w:t>
            </w:r>
          </w:p>
        </w:tc>
        <w:tc>
          <w:tcPr>
            <w:tcW w:w="4536" w:type="dxa"/>
            <w:tcBorders>
              <w:top w:val="single" w:sz="4" w:space="0" w:color="auto"/>
              <w:left w:val="single" w:sz="4" w:space="0" w:color="auto"/>
              <w:bottom w:val="single" w:sz="4" w:space="0" w:color="auto"/>
              <w:right w:val="single" w:sz="4" w:space="0" w:color="auto"/>
            </w:tcBorders>
          </w:tcPr>
          <w:p w:rsidR="008A7F93" w:rsidRPr="007806EA" w:rsidRDefault="00426A3C" w:rsidP="0023737F">
            <w:pPr>
              <w:jc w:val="both"/>
              <w:rPr>
                <w:rFonts w:ascii="Arial" w:eastAsia="Cambria" w:hAnsi="Arial" w:cs="Arial"/>
                <w:lang w:eastAsia="en-US"/>
              </w:rPr>
            </w:pPr>
            <w:r w:rsidRPr="007806EA">
              <w:rPr>
                <w:rFonts w:ascii="Arial" w:eastAsia="Cambria" w:hAnsi="Arial" w:cs="Arial"/>
                <w:lang w:eastAsia="en-US"/>
              </w:rPr>
              <w:t xml:space="preserve">Autorizar a la Fundación Tecnológica de Costa Rica -FUNDATEC-, para que tome del Fondo de Apoyo a la Vinculación el importe que se destinó para la reparación de las bombas de agua residuales y potable del edificio de Zapote-CETT  </w:t>
            </w:r>
          </w:p>
        </w:tc>
        <w:tc>
          <w:tcPr>
            <w:tcW w:w="1700" w:type="dxa"/>
            <w:tcBorders>
              <w:top w:val="single" w:sz="4" w:space="0" w:color="auto"/>
              <w:left w:val="single" w:sz="4" w:space="0" w:color="auto"/>
              <w:bottom w:val="single" w:sz="4" w:space="0" w:color="auto"/>
              <w:right w:val="single" w:sz="4" w:space="0" w:color="auto"/>
            </w:tcBorders>
          </w:tcPr>
          <w:p w:rsidR="008A7F93" w:rsidRPr="007806EA" w:rsidRDefault="0080081E" w:rsidP="009755F5">
            <w:pPr>
              <w:jc w:val="center"/>
              <w:rPr>
                <w:rFonts w:ascii="Arial" w:hAnsi="Arial" w:cs="Arial"/>
              </w:rPr>
            </w:pPr>
            <w:r w:rsidRPr="007806EA">
              <w:rPr>
                <w:rFonts w:ascii="Arial" w:hAnsi="Arial" w:cs="Arial"/>
              </w:rPr>
              <w:t>3.2</w:t>
            </w:r>
          </w:p>
        </w:tc>
      </w:tr>
      <w:tr w:rsidR="007806EA" w:rsidRPr="007806EA" w:rsidTr="000E7737">
        <w:tc>
          <w:tcPr>
            <w:tcW w:w="2527" w:type="dxa"/>
            <w:tcBorders>
              <w:top w:val="single" w:sz="4" w:space="0" w:color="auto"/>
              <w:left w:val="single" w:sz="4" w:space="0" w:color="auto"/>
              <w:bottom w:val="single" w:sz="4" w:space="0" w:color="auto"/>
              <w:right w:val="single" w:sz="4" w:space="0" w:color="auto"/>
            </w:tcBorders>
          </w:tcPr>
          <w:p w:rsidR="00426A3C" w:rsidRPr="007806EA" w:rsidRDefault="00426A3C" w:rsidP="0023737F">
            <w:pPr>
              <w:jc w:val="both"/>
              <w:rPr>
                <w:rFonts w:ascii="Arial" w:hAnsi="Arial" w:cs="Arial"/>
                <w:i/>
              </w:rPr>
            </w:pPr>
            <w:r w:rsidRPr="007806EA">
              <w:rPr>
                <w:rFonts w:ascii="Arial" w:eastAsia="Cambria" w:hAnsi="Arial" w:cs="Arial"/>
                <w:lang w:eastAsia="en-US"/>
              </w:rPr>
              <w:t>Sesión Ordinaria No. 2942, Artículo 9, del 14 de octubre de 2015</w:t>
            </w:r>
          </w:p>
        </w:tc>
        <w:tc>
          <w:tcPr>
            <w:tcW w:w="4536" w:type="dxa"/>
            <w:tcBorders>
              <w:top w:val="single" w:sz="4" w:space="0" w:color="auto"/>
              <w:left w:val="single" w:sz="4" w:space="0" w:color="auto"/>
              <w:bottom w:val="single" w:sz="4" w:space="0" w:color="auto"/>
              <w:right w:val="single" w:sz="4" w:space="0" w:color="auto"/>
            </w:tcBorders>
          </w:tcPr>
          <w:p w:rsidR="00426A3C" w:rsidRPr="007806EA" w:rsidRDefault="00426A3C" w:rsidP="0023737F">
            <w:pPr>
              <w:jc w:val="both"/>
              <w:rPr>
                <w:rFonts w:ascii="Arial" w:eastAsia="Cambria" w:hAnsi="Arial" w:cs="Arial"/>
                <w:lang w:eastAsia="en-US"/>
              </w:rPr>
            </w:pPr>
            <w:r w:rsidRPr="007806EA">
              <w:rPr>
                <w:rFonts w:ascii="Arial" w:eastAsia="Cambria" w:hAnsi="Arial" w:cs="Arial"/>
                <w:lang w:eastAsia="en-US"/>
              </w:rPr>
              <w:t>Participación activa de la Federación de Profesionales Egresados del Tecnológico -FEPETEC- en los actos de graduación</w:t>
            </w:r>
          </w:p>
        </w:tc>
        <w:tc>
          <w:tcPr>
            <w:tcW w:w="1700" w:type="dxa"/>
            <w:tcBorders>
              <w:top w:val="single" w:sz="4" w:space="0" w:color="auto"/>
              <w:left w:val="single" w:sz="4" w:space="0" w:color="auto"/>
              <w:bottom w:val="single" w:sz="4" w:space="0" w:color="auto"/>
              <w:right w:val="single" w:sz="4" w:space="0" w:color="auto"/>
            </w:tcBorders>
          </w:tcPr>
          <w:p w:rsidR="00426A3C" w:rsidRPr="007806EA" w:rsidRDefault="00855E83" w:rsidP="009755F5">
            <w:pPr>
              <w:jc w:val="center"/>
              <w:rPr>
                <w:rFonts w:ascii="Arial" w:hAnsi="Arial" w:cs="Arial"/>
              </w:rPr>
            </w:pPr>
            <w:r w:rsidRPr="007806EA">
              <w:rPr>
                <w:rFonts w:ascii="Arial" w:hAnsi="Arial" w:cs="Arial"/>
              </w:rPr>
              <w:t>1.6</w:t>
            </w:r>
          </w:p>
        </w:tc>
      </w:tr>
      <w:tr w:rsidR="007806EA" w:rsidRPr="007806EA" w:rsidTr="000E7737">
        <w:tc>
          <w:tcPr>
            <w:tcW w:w="2527" w:type="dxa"/>
            <w:tcBorders>
              <w:top w:val="single" w:sz="4" w:space="0" w:color="auto"/>
              <w:left w:val="single" w:sz="4" w:space="0" w:color="auto"/>
              <w:bottom w:val="single" w:sz="4" w:space="0" w:color="auto"/>
              <w:right w:val="single" w:sz="4" w:space="0" w:color="auto"/>
            </w:tcBorders>
          </w:tcPr>
          <w:p w:rsidR="00426A3C" w:rsidRPr="007806EA" w:rsidRDefault="00426A3C" w:rsidP="0023737F">
            <w:pPr>
              <w:jc w:val="both"/>
              <w:rPr>
                <w:rFonts w:ascii="Arial" w:hAnsi="Arial" w:cs="Arial"/>
                <w:i/>
              </w:rPr>
            </w:pPr>
            <w:r w:rsidRPr="007806EA">
              <w:rPr>
                <w:rFonts w:ascii="Arial" w:eastAsia="Cambria" w:hAnsi="Arial" w:cs="Arial"/>
                <w:lang w:eastAsia="en-US"/>
              </w:rPr>
              <w:t>Sesión Ordinaria No. 2946, Artículo 9, del 5 de noviembre de 2015</w:t>
            </w:r>
          </w:p>
        </w:tc>
        <w:tc>
          <w:tcPr>
            <w:tcW w:w="4536" w:type="dxa"/>
            <w:tcBorders>
              <w:top w:val="single" w:sz="4" w:space="0" w:color="auto"/>
              <w:left w:val="single" w:sz="4" w:space="0" w:color="auto"/>
              <w:bottom w:val="single" w:sz="4" w:space="0" w:color="auto"/>
              <w:right w:val="single" w:sz="4" w:space="0" w:color="auto"/>
            </w:tcBorders>
          </w:tcPr>
          <w:p w:rsidR="00426A3C" w:rsidRPr="007806EA" w:rsidRDefault="00426A3C" w:rsidP="006511C0">
            <w:pPr>
              <w:ind w:right="-1"/>
              <w:jc w:val="both"/>
              <w:rPr>
                <w:rFonts w:ascii="Arial" w:eastAsia="Calibri" w:hAnsi="Arial" w:cs="Arial"/>
              </w:rPr>
            </w:pPr>
            <w:r w:rsidRPr="007806EA">
              <w:rPr>
                <w:rFonts w:ascii="Arial" w:eastAsia="Calibri" w:hAnsi="Arial" w:cs="Arial"/>
              </w:rPr>
              <w:t xml:space="preserve">Autorización al Rector para que firme un nuevo Convenio Marco entre el Instituto Tecnológico de Costa Rica y la Fundación Tecnológica de Costa Rica </w:t>
            </w:r>
          </w:p>
        </w:tc>
        <w:tc>
          <w:tcPr>
            <w:tcW w:w="1700" w:type="dxa"/>
            <w:tcBorders>
              <w:top w:val="single" w:sz="4" w:space="0" w:color="auto"/>
              <w:left w:val="single" w:sz="4" w:space="0" w:color="auto"/>
              <w:bottom w:val="single" w:sz="4" w:space="0" w:color="auto"/>
              <w:right w:val="single" w:sz="4" w:space="0" w:color="auto"/>
            </w:tcBorders>
          </w:tcPr>
          <w:p w:rsidR="00426A3C" w:rsidRPr="007806EA" w:rsidRDefault="0080081E" w:rsidP="009755F5">
            <w:pPr>
              <w:jc w:val="center"/>
              <w:rPr>
                <w:rFonts w:ascii="Arial" w:hAnsi="Arial" w:cs="Arial"/>
              </w:rPr>
            </w:pPr>
            <w:r w:rsidRPr="007806EA">
              <w:rPr>
                <w:rFonts w:ascii="Arial" w:hAnsi="Arial" w:cs="Arial"/>
              </w:rPr>
              <w:t xml:space="preserve">3.2, 3.4, </w:t>
            </w:r>
          </w:p>
        </w:tc>
      </w:tr>
      <w:tr w:rsidR="007806EA" w:rsidRPr="007806EA" w:rsidTr="000E7737">
        <w:tc>
          <w:tcPr>
            <w:tcW w:w="2527" w:type="dxa"/>
            <w:tcBorders>
              <w:top w:val="single" w:sz="4" w:space="0" w:color="auto"/>
              <w:left w:val="single" w:sz="4" w:space="0" w:color="auto"/>
              <w:bottom w:val="single" w:sz="4" w:space="0" w:color="auto"/>
              <w:right w:val="single" w:sz="4" w:space="0" w:color="auto"/>
            </w:tcBorders>
          </w:tcPr>
          <w:p w:rsidR="00426A3C" w:rsidRPr="007806EA" w:rsidRDefault="00426A3C" w:rsidP="0023737F">
            <w:pPr>
              <w:jc w:val="both"/>
              <w:rPr>
                <w:rFonts w:ascii="Arial" w:hAnsi="Arial" w:cs="Arial"/>
                <w:i/>
              </w:rPr>
            </w:pPr>
            <w:r w:rsidRPr="007806EA">
              <w:rPr>
                <w:rFonts w:ascii="Arial" w:eastAsia="Cambria" w:hAnsi="Arial" w:cs="Arial"/>
                <w:lang w:eastAsia="en-US"/>
              </w:rPr>
              <w:t>Sesión Ordinaria No. 2949, Artículo 9, del 25 de noviembre de 2015</w:t>
            </w:r>
          </w:p>
        </w:tc>
        <w:tc>
          <w:tcPr>
            <w:tcW w:w="4536" w:type="dxa"/>
            <w:tcBorders>
              <w:top w:val="single" w:sz="4" w:space="0" w:color="auto"/>
              <w:left w:val="single" w:sz="4" w:space="0" w:color="auto"/>
              <w:bottom w:val="single" w:sz="4" w:space="0" w:color="auto"/>
              <w:right w:val="single" w:sz="4" w:space="0" w:color="auto"/>
            </w:tcBorders>
          </w:tcPr>
          <w:p w:rsidR="00426A3C" w:rsidRPr="007806EA" w:rsidRDefault="00426A3C" w:rsidP="00426A3C">
            <w:pPr>
              <w:ind w:right="-1"/>
              <w:jc w:val="both"/>
              <w:rPr>
                <w:rFonts w:ascii="Arial" w:eastAsia="Cambria" w:hAnsi="Arial" w:cs="Arial"/>
                <w:lang w:eastAsia="en-US"/>
              </w:rPr>
            </w:pPr>
            <w:r w:rsidRPr="007806EA">
              <w:rPr>
                <w:rFonts w:ascii="Arial" w:eastAsia="Cambria" w:hAnsi="Arial" w:cs="Arial"/>
                <w:lang w:eastAsia="en-US"/>
              </w:rPr>
              <w:t xml:space="preserve">Respuesta al oficio DAIR-216-2015, sobre la revisión de la Visión Institucional  </w:t>
            </w:r>
          </w:p>
          <w:p w:rsidR="00426A3C" w:rsidRPr="007806EA" w:rsidRDefault="00426A3C" w:rsidP="0023737F">
            <w:pPr>
              <w:jc w:val="both"/>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426A3C" w:rsidRPr="007806EA" w:rsidRDefault="00855E83" w:rsidP="009755F5">
            <w:pPr>
              <w:jc w:val="center"/>
              <w:rPr>
                <w:rFonts w:ascii="Arial" w:hAnsi="Arial" w:cs="Arial"/>
              </w:rPr>
            </w:pPr>
            <w:r w:rsidRPr="007806EA">
              <w:rPr>
                <w:rFonts w:ascii="Arial" w:hAnsi="Arial" w:cs="Arial"/>
              </w:rPr>
              <w:t>1.1, 1,2, 1.3, 1,4, 2.1, 3.1</w:t>
            </w:r>
          </w:p>
        </w:tc>
      </w:tr>
      <w:tr w:rsidR="00426A3C" w:rsidRPr="007806EA" w:rsidTr="000E7737">
        <w:tc>
          <w:tcPr>
            <w:tcW w:w="2527" w:type="dxa"/>
            <w:tcBorders>
              <w:top w:val="single" w:sz="4" w:space="0" w:color="auto"/>
              <w:left w:val="single" w:sz="4" w:space="0" w:color="auto"/>
              <w:bottom w:val="single" w:sz="4" w:space="0" w:color="auto"/>
              <w:right w:val="single" w:sz="4" w:space="0" w:color="auto"/>
            </w:tcBorders>
          </w:tcPr>
          <w:p w:rsidR="00426A3C" w:rsidRPr="007806EA" w:rsidRDefault="00426A3C" w:rsidP="0023737F">
            <w:pPr>
              <w:jc w:val="both"/>
              <w:rPr>
                <w:rFonts w:ascii="Arial" w:eastAsia="Cambria" w:hAnsi="Arial" w:cs="Arial"/>
                <w:lang w:eastAsia="en-US"/>
              </w:rPr>
            </w:pPr>
            <w:r w:rsidRPr="007806EA">
              <w:rPr>
                <w:rFonts w:ascii="Arial" w:eastAsia="Cambria" w:hAnsi="Arial" w:cs="Arial"/>
                <w:lang w:eastAsia="en-US"/>
              </w:rPr>
              <w:t>Sesión Ordinaria No. 2653, Artículo 7, del 16 de diciembre de 2015</w:t>
            </w:r>
          </w:p>
        </w:tc>
        <w:tc>
          <w:tcPr>
            <w:tcW w:w="4536" w:type="dxa"/>
            <w:tcBorders>
              <w:top w:val="single" w:sz="4" w:space="0" w:color="auto"/>
              <w:left w:val="single" w:sz="4" w:space="0" w:color="auto"/>
              <w:bottom w:val="single" w:sz="4" w:space="0" w:color="auto"/>
              <w:right w:val="single" w:sz="4" w:space="0" w:color="auto"/>
            </w:tcBorders>
          </w:tcPr>
          <w:p w:rsidR="00426A3C" w:rsidRPr="007806EA" w:rsidRDefault="00426A3C" w:rsidP="00426A3C">
            <w:pPr>
              <w:ind w:right="-1"/>
              <w:jc w:val="both"/>
              <w:rPr>
                <w:rFonts w:ascii="Arial" w:hAnsi="Arial" w:cs="Arial"/>
                <w:lang w:val="es-ES_tradnl"/>
              </w:rPr>
            </w:pPr>
            <w:r w:rsidRPr="007806EA">
              <w:rPr>
                <w:rFonts w:ascii="Arial" w:hAnsi="Arial" w:cs="Arial"/>
                <w:lang w:val="es-ES_tradnl"/>
              </w:rPr>
              <w:t>Creación de la carrera de Licenciatura en Ingeniería Física</w:t>
            </w:r>
          </w:p>
          <w:p w:rsidR="00426A3C" w:rsidRPr="007806EA" w:rsidRDefault="00426A3C" w:rsidP="0023737F">
            <w:pPr>
              <w:jc w:val="both"/>
              <w:rPr>
                <w:rFonts w:ascii="Arial" w:hAnsi="Arial" w:cs="Arial"/>
                <w:lang w:val="es-ES_tradnl"/>
              </w:rPr>
            </w:pPr>
          </w:p>
          <w:p w:rsidR="00426A3C" w:rsidRPr="007806EA" w:rsidRDefault="00426A3C" w:rsidP="00426A3C">
            <w:pPr>
              <w:ind w:firstLine="708"/>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426A3C" w:rsidRPr="007806EA" w:rsidRDefault="00855E83" w:rsidP="009755F5">
            <w:pPr>
              <w:jc w:val="center"/>
              <w:rPr>
                <w:rFonts w:ascii="Arial" w:hAnsi="Arial" w:cs="Arial"/>
              </w:rPr>
            </w:pPr>
            <w:r w:rsidRPr="007806EA">
              <w:rPr>
                <w:rFonts w:ascii="Arial" w:hAnsi="Arial" w:cs="Arial"/>
              </w:rPr>
              <w:t xml:space="preserve">1.1, 1.2 </w:t>
            </w:r>
          </w:p>
        </w:tc>
      </w:tr>
    </w:tbl>
    <w:p w:rsidR="0063359F" w:rsidRPr="007806EA" w:rsidRDefault="0063359F" w:rsidP="008A7F93">
      <w:pPr>
        <w:rPr>
          <w:rFonts w:ascii="Arial" w:hAnsi="Arial" w:cs="Arial"/>
          <w:bCs/>
          <w:i/>
          <w:sz w:val="36"/>
          <w:szCs w:val="36"/>
        </w:rPr>
      </w:pPr>
    </w:p>
    <w:p w:rsidR="0023737F" w:rsidRPr="007806EA" w:rsidRDefault="0023737F" w:rsidP="0063359F">
      <w:pPr>
        <w:jc w:val="center"/>
        <w:rPr>
          <w:rFonts w:ascii="Arial" w:hAnsi="Arial" w:cs="Arial"/>
          <w:bCs/>
          <w:i/>
          <w:sz w:val="36"/>
          <w:szCs w:val="36"/>
        </w:rPr>
      </w:pPr>
    </w:p>
    <w:p w:rsidR="0009240D" w:rsidRDefault="0009240D" w:rsidP="0063359F">
      <w:pPr>
        <w:jc w:val="center"/>
        <w:rPr>
          <w:rFonts w:ascii="Arial" w:hAnsi="Arial" w:cs="Arial"/>
          <w:b/>
          <w:bCs/>
          <w:i/>
          <w:sz w:val="36"/>
          <w:szCs w:val="36"/>
        </w:rPr>
      </w:pPr>
    </w:p>
    <w:p w:rsidR="0009240D" w:rsidRDefault="0009240D" w:rsidP="0063359F">
      <w:pPr>
        <w:jc w:val="center"/>
        <w:rPr>
          <w:rFonts w:ascii="Arial" w:hAnsi="Arial" w:cs="Arial"/>
          <w:b/>
          <w:bCs/>
          <w:i/>
          <w:sz w:val="36"/>
          <w:szCs w:val="36"/>
        </w:rPr>
      </w:pPr>
    </w:p>
    <w:p w:rsidR="0009240D" w:rsidRDefault="0009240D" w:rsidP="0063359F">
      <w:pPr>
        <w:jc w:val="center"/>
        <w:rPr>
          <w:rFonts w:ascii="Arial" w:hAnsi="Arial" w:cs="Arial"/>
          <w:b/>
          <w:bCs/>
          <w:i/>
          <w:sz w:val="36"/>
          <w:szCs w:val="36"/>
        </w:rPr>
      </w:pPr>
    </w:p>
    <w:p w:rsidR="009844CB" w:rsidRDefault="009844CB" w:rsidP="0063359F">
      <w:pPr>
        <w:jc w:val="center"/>
        <w:rPr>
          <w:rFonts w:ascii="Arial" w:hAnsi="Arial" w:cs="Arial"/>
          <w:b/>
          <w:bCs/>
          <w:i/>
          <w:sz w:val="36"/>
          <w:szCs w:val="36"/>
        </w:rPr>
      </w:pPr>
    </w:p>
    <w:p w:rsidR="00296F46" w:rsidRDefault="00296F46">
      <w:pPr>
        <w:rPr>
          <w:rFonts w:ascii="Arial" w:hAnsi="Arial" w:cs="Arial"/>
          <w:b/>
          <w:bCs/>
          <w:i/>
          <w:color w:val="FF0000"/>
          <w:sz w:val="36"/>
          <w:szCs w:val="36"/>
        </w:rPr>
      </w:pPr>
      <w:r>
        <w:rPr>
          <w:rFonts w:ascii="Arial" w:hAnsi="Arial" w:cs="Arial"/>
          <w:b/>
          <w:bCs/>
          <w:i/>
          <w:color w:val="FF0000"/>
          <w:sz w:val="36"/>
          <w:szCs w:val="36"/>
        </w:rPr>
        <w:br w:type="page"/>
      </w:r>
    </w:p>
    <w:p w:rsidR="00CF07BA" w:rsidRDefault="00CF07BA" w:rsidP="0080081E">
      <w:pPr>
        <w:jc w:val="center"/>
        <w:rPr>
          <w:rFonts w:ascii="Arial" w:hAnsi="Arial" w:cs="Arial"/>
          <w:b/>
          <w:bCs/>
          <w:i/>
          <w:sz w:val="32"/>
          <w:szCs w:val="32"/>
        </w:rPr>
      </w:pPr>
    </w:p>
    <w:p w:rsidR="0080081E" w:rsidRPr="00594E08" w:rsidRDefault="0080081E" w:rsidP="0080081E">
      <w:pPr>
        <w:jc w:val="center"/>
        <w:rPr>
          <w:rFonts w:ascii="Arial" w:hAnsi="Arial" w:cs="Arial"/>
          <w:b/>
          <w:bCs/>
          <w:i/>
          <w:sz w:val="32"/>
          <w:szCs w:val="32"/>
        </w:rPr>
      </w:pPr>
      <w:r w:rsidRPr="00594E08">
        <w:rPr>
          <w:rFonts w:ascii="Arial" w:hAnsi="Arial" w:cs="Arial"/>
          <w:b/>
          <w:bCs/>
          <w:i/>
          <w:sz w:val="32"/>
          <w:szCs w:val="32"/>
        </w:rPr>
        <w:t>CONCLUSIONES Y RECOMENDACIONES</w:t>
      </w:r>
    </w:p>
    <w:p w:rsidR="0080081E" w:rsidRPr="003334AE" w:rsidRDefault="0080081E" w:rsidP="0080081E">
      <w:pPr>
        <w:jc w:val="center"/>
        <w:rPr>
          <w:rFonts w:ascii="Arial" w:hAnsi="Arial" w:cs="Arial"/>
          <w:b/>
          <w:bCs/>
          <w:i/>
          <w:sz w:val="36"/>
          <w:szCs w:val="36"/>
        </w:rPr>
      </w:pPr>
    </w:p>
    <w:p w:rsidR="006B4A90" w:rsidRDefault="0080081E" w:rsidP="0080081E">
      <w:pPr>
        <w:pStyle w:val="Textoindependiente"/>
        <w:rPr>
          <w:rFonts w:ascii="Arial" w:hAnsi="Arial" w:cs="Arial"/>
        </w:rPr>
      </w:pPr>
      <w:r w:rsidRPr="00EE70D2">
        <w:rPr>
          <w:rFonts w:ascii="Arial" w:hAnsi="Arial" w:cs="Arial"/>
        </w:rPr>
        <w:t xml:space="preserve">El trabajo realizado por la Comisión de Asuntos Académicos y Estudiantiles </w:t>
      </w:r>
      <w:r w:rsidR="006B4A90">
        <w:rPr>
          <w:rFonts w:ascii="Arial" w:hAnsi="Arial" w:cs="Arial"/>
        </w:rPr>
        <w:t xml:space="preserve">estuvo marcado por el análisis de temas complejos, aun así se logró elevar al pleno del Consejo Institucional 13 propuestas las cuales fueron aprobadas. </w:t>
      </w:r>
    </w:p>
    <w:p w:rsidR="006B4A90" w:rsidRDefault="006B4A90" w:rsidP="0080081E">
      <w:pPr>
        <w:pStyle w:val="Textoindependiente"/>
        <w:rPr>
          <w:rFonts w:ascii="Arial" w:hAnsi="Arial" w:cs="Arial"/>
        </w:rPr>
      </w:pPr>
    </w:p>
    <w:p w:rsidR="0080081E" w:rsidRPr="00EE70D2" w:rsidRDefault="006B4A90" w:rsidP="0080081E">
      <w:pPr>
        <w:pStyle w:val="Textoindependiente"/>
        <w:rPr>
          <w:rFonts w:ascii="Arial" w:hAnsi="Arial" w:cs="Arial"/>
        </w:rPr>
      </w:pPr>
      <w:r>
        <w:rPr>
          <w:rFonts w:ascii="Arial" w:hAnsi="Arial" w:cs="Arial"/>
        </w:rPr>
        <w:t>Entre los temas más sobresalientes dictaminados por la Comisión y aprobados por  el Consejo Institucional</w:t>
      </w:r>
      <w:r w:rsidR="00E20B6C">
        <w:rPr>
          <w:rFonts w:ascii="Arial" w:hAnsi="Arial" w:cs="Arial"/>
        </w:rPr>
        <w:t>,</w:t>
      </w:r>
      <w:r>
        <w:rPr>
          <w:rFonts w:ascii="Arial" w:hAnsi="Arial" w:cs="Arial"/>
        </w:rPr>
        <w:t xml:space="preserve"> se encuentra la propuesta de transformación del Centro Académico de San José en Sede, que al final se concretó con una propuesta</w:t>
      </w:r>
      <w:r w:rsidR="00E20B6C">
        <w:rPr>
          <w:rFonts w:ascii="Arial" w:hAnsi="Arial" w:cs="Arial"/>
        </w:rPr>
        <w:t xml:space="preserve"> remitida</w:t>
      </w:r>
      <w:r>
        <w:rPr>
          <w:rFonts w:ascii="Arial" w:hAnsi="Arial" w:cs="Arial"/>
        </w:rPr>
        <w:t xml:space="preserve"> a la AIR</w:t>
      </w:r>
      <w:r w:rsidR="00E20B6C">
        <w:rPr>
          <w:rFonts w:ascii="Arial" w:hAnsi="Arial" w:cs="Arial"/>
        </w:rPr>
        <w:t>,</w:t>
      </w:r>
      <w:r>
        <w:rPr>
          <w:rFonts w:ascii="Arial" w:hAnsi="Arial" w:cs="Arial"/>
        </w:rPr>
        <w:t xml:space="preserve"> para atender el acuerdo del III Congreso Institucional sobre Campus Tecnológicos</w:t>
      </w:r>
      <w:r w:rsidR="00E20B6C">
        <w:rPr>
          <w:rFonts w:ascii="Arial" w:hAnsi="Arial" w:cs="Arial"/>
        </w:rPr>
        <w:t>;</w:t>
      </w:r>
      <w:r>
        <w:rPr>
          <w:rFonts w:ascii="Arial" w:hAnsi="Arial" w:cs="Arial"/>
        </w:rPr>
        <w:t xml:space="preserve"> la creación del Centro Académico de Alajuela</w:t>
      </w:r>
      <w:r w:rsidR="00E20B6C">
        <w:rPr>
          <w:rFonts w:ascii="Arial" w:hAnsi="Arial" w:cs="Arial"/>
        </w:rPr>
        <w:t>;</w:t>
      </w:r>
      <w:r>
        <w:rPr>
          <w:rFonts w:ascii="Arial" w:hAnsi="Arial" w:cs="Arial"/>
        </w:rPr>
        <w:t xml:space="preserve"> la aprobación de la carrera de Ingeniería Física con grado de licenciatura</w:t>
      </w:r>
      <w:r w:rsidR="00E20B6C">
        <w:rPr>
          <w:rFonts w:ascii="Arial" w:hAnsi="Arial" w:cs="Arial"/>
        </w:rPr>
        <w:t>;</w:t>
      </w:r>
      <w:r>
        <w:rPr>
          <w:rFonts w:ascii="Arial" w:hAnsi="Arial" w:cs="Arial"/>
        </w:rPr>
        <w:t xml:space="preserve"> y la apertura del cuarto y quinto año de la </w:t>
      </w:r>
      <w:r w:rsidR="00E20B6C">
        <w:rPr>
          <w:rFonts w:ascii="Arial" w:hAnsi="Arial" w:cs="Arial"/>
        </w:rPr>
        <w:t>C</w:t>
      </w:r>
      <w:r>
        <w:rPr>
          <w:rFonts w:ascii="Arial" w:hAnsi="Arial" w:cs="Arial"/>
        </w:rPr>
        <w:t xml:space="preserve">arrera de Ingeniería Electrónica en la Sede Regional de San Carlos.  </w:t>
      </w:r>
      <w:r w:rsidR="0080081E" w:rsidRPr="00EE70D2">
        <w:rPr>
          <w:rFonts w:ascii="Arial" w:hAnsi="Arial" w:cs="Arial"/>
        </w:rPr>
        <w:t xml:space="preserve"> </w:t>
      </w:r>
    </w:p>
    <w:p w:rsidR="0080081E" w:rsidRPr="00EE70D2" w:rsidRDefault="0080081E" w:rsidP="0080081E">
      <w:pPr>
        <w:pStyle w:val="Textoindependiente"/>
        <w:rPr>
          <w:rFonts w:ascii="Arial" w:hAnsi="Arial" w:cs="Arial"/>
        </w:rPr>
      </w:pPr>
    </w:p>
    <w:p w:rsidR="0080081E" w:rsidRPr="00EE70D2" w:rsidRDefault="006B4A90" w:rsidP="0080081E">
      <w:pPr>
        <w:pStyle w:val="Textoindependiente"/>
        <w:rPr>
          <w:rFonts w:ascii="Arial" w:hAnsi="Arial" w:cs="Arial"/>
        </w:rPr>
      </w:pPr>
      <w:r>
        <w:rPr>
          <w:rFonts w:ascii="Arial" w:hAnsi="Arial" w:cs="Arial"/>
        </w:rPr>
        <w:t>Se considera necesario para mejorar la eficacia en el trabajo de esta Comisión</w:t>
      </w:r>
      <w:r w:rsidR="00E20B6C">
        <w:rPr>
          <w:rFonts w:ascii="Arial" w:hAnsi="Arial" w:cs="Arial"/>
        </w:rPr>
        <w:t>,</w:t>
      </w:r>
      <w:r>
        <w:rPr>
          <w:rFonts w:ascii="Arial" w:hAnsi="Arial" w:cs="Arial"/>
        </w:rPr>
        <w:t xml:space="preserve"> el contar con apoyo adicional para poder atender temas muy complejos y que requieren de sus integrantes una gran demanda de tiempo</w:t>
      </w:r>
      <w:r w:rsidR="007806EA">
        <w:rPr>
          <w:rFonts w:ascii="Arial" w:hAnsi="Arial" w:cs="Arial"/>
        </w:rPr>
        <w:t xml:space="preserve">. Como posible opción de mejora se planteará la </w:t>
      </w:r>
      <w:r w:rsidR="006A6AAF">
        <w:rPr>
          <w:rFonts w:ascii="Arial" w:hAnsi="Arial" w:cs="Arial"/>
        </w:rPr>
        <w:t xml:space="preserve">modificación del Reglamento de funcionamiento del Consejo Institucional para que los Coordinadores(as) de Comisiones Permanentes tengan la opción de participar solo en la comisión que coordinan. </w:t>
      </w:r>
    </w:p>
    <w:p w:rsidR="0080081E" w:rsidRPr="00EE70D2" w:rsidRDefault="0080081E" w:rsidP="0080081E">
      <w:pPr>
        <w:pStyle w:val="Textoindependiente"/>
        <w:rPr>
          <w:rFonts w:ascii="Arial" w:hAnsi="Arial" w:cs="Arial"/>
        </w:rPr>
      </w:pPr>
    </w:p>
    <w:p w:rsidR="00FC16AF" w:rsidRPr="00EE70D2" w:rsidRDefault="00FC16AF" w:rsidP="00FC16AF">
      <w:pPr>
        <w:pStyle w:val="Textoindependiente"/>
        <w:rPr>
          <w:rFonts w:ascii="Arial" w:hAnsi="Arial" w:cs="Arial"/>
        </w:rPr>
      </w:pPr>
    </w:p>
    <w:p w:rsidR="005F00DB" w:rsidRPr="00EE70D2" w:rsidRDefault="005F00DB" w:rsidP="005F00DB">
      <w:pPr>
        <w:pStyle w:val="Textoindependiente"/>
        <w:rPr>
          <w:rFonts w:ascii="Arial" w:hAnsi="Arial" w:cs="Arial"/>
        </w:rPr>
      </w:pPr>
    </w:p>
    <w:p w:rsidR="005F00DB" w:rsidRDefault="005F00DB" w:rsidP="005F00DB">
      <w:pPr>
        <w:pStyle w:val="Textoindependiente"/>
        <w:rPr>
          <w:rFonts w:ascii="Arial" w:hAnsi="Arial" w:cs="Arial"/>
        </w:rPr>
      </w:pPr>
    </w:p>
    <w:p w:rsidR="005F00DB" w:rsidRPr="00F5162C" w:rsidRDefault="005F00DB" w:rsidP="005F00DB">
      <w:pPr>
        <w:pStyle w:val="Textoindependiente"/>
        <w:rPr>
          <w:rFonts w:ascii="Arial" w:hAnsi="Arial" w:cs="Arial"/>
          <w:lang w:val="en-US"/>
        </w:rPr>
      </w:pPr>
      <w:r w:rsidRPr="00F5162C">
        <w:rPr>
          <w:rFonts w:ascii="Arial" w:hAnsi="Arial" w:cs="Arial"/>
          <w:lang w:val="en-US"/>
        </w:rPr>
        <w:t>_____________________________________</w:t>
      </w:r>
    </w:p>
    <w:p w:rsidR="005F00DB" w:rsidRPr="00F5162C" w:rsidRDefault="00985544" w:rsidP="005F00DB">
      <w:pPr>
        <w:pStyle w:val="Textoindependiente"/>
        <w:rPr>
          <w:rFonts w:ascii="Arial" w:hAnsi="Arial" w:cs="Arial"/>
          <w:b/>
          <w:i/>
          <w:lang w:val="en-US"/>
        </w:rPr>
      </w:pPr>
      <w:r w:rsidRPr="00F5162C">
        <w:rPr>
          <w:rFonts w:ascii="Arial" w:hAnsi="Arial" w:cs="Arial"/>
          <w:b/>
          <w:i/>
          <w:lang w:val="en-US"/>
        </w:rPr>
        <w:t>Ing.</w:t>
      </w:r>
      <w:r w:rsidR="005F00DB" w:rsidRPr="00F5162C">
        <w:rPr>
          <w:rFonts w:ascii="Arial" w:hAnsi="Arial" w:cs="Arial"/>
          <w:b/>
          <w:i/>
          <w:lang w:val="en-US"/>
        </w:rPr>
        <w:t xml:space="preserve"> Jorge Chaves Arce, </w:t>
      </w:r>
      <w:r w:rsidRPr="00F5162C">
        <w:rPr>
          <w:rFonts w:ascii="Arial" w:hAnsi="Arial" w:cs="Arial"/>
          <w:b/>
          <w:i/>
          <w:lang w:val="en-US"/>
        </w:rPr>
        <w:t xml:space="preserve">M.Sc. </w:t>
      </w:r>
    </w:p>
    <w:p w:rsidR="005F00DB" w:rsidRPr="00192138" w:rsidRDefault="005F00DB" w:rsidP="005F00DB">
      <w:pPr>
        <w:pStyle w:val="Textoindependiente"/>
        <w:rPr>
          <w:rFonts w:ascii="Arial" w:hAnsi="Arial" w:cs="Arial"/>
          <w:b/>
          <w:i/>
        </w:rPr>
      </w:pPr>
      <w:r w:rsidRPr="00192138">
        <w:rPr>
          <w:rFonts w:ascii="Arial" w:hAnsi="Arial" w:cs="Arial"/>
          <w:b/>
          <w:i/>
        </w:rPr>
        <w:t>Comisión Asuntos Académicos y Estudiantiles</w:t>
      </w:r>
    </w:p>
    <w:p w:rsidR="005F00DB" w:rsidRPr="00192138" w:rsidRDefault="005F00DB" w:rsidP="00FF3C8B">
      <w:pPr>
        <w:pStyle w:val="Textoindependiente"/>
        <w:rPr>
          <w:rFonts w:ascii="Arial" w:hAnsi="Arial" w:cs="Arial"/>
          <w:b/>
          <w:i/>
          <w:sz w:val="20"/>
          <w:szCs w:val="20"/>
        </w:rPr>
      </w:pPr>
    </w:p>
    <w:sectPr w:rsidR="005F00DB" w:rsidRPr="00192138" w:rsidSect="002A6360">
      <w:headerReference w:type="even" r:id="rId8"/>
      <w:headerReference w:type="default" r:id="rId9"/>
      <w:footerReference w:type="even" r:id="rId10"/>
      <w:footerReference w:type="default" r:id="rId11"/>
      <w:headerReference w:type="first" r:id="rId12"/>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1D" w:rsidRDefault="0067161D">
      <w:r>
        <w:separator/>
      </w:r>
    </w:p>
  </w:endnote>
  <w:endnote w:type="continuationSeparator" w:id="0">
    <w:p w:rsidR="0067161D" w:rsidRDefault="0067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D" w:rsidRDefault="005A258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A258D" w:rsidRDefault="005A258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7"/>
      <w:gridCol w:w="7921"/>
    </w:tblGrid>
    <w:tr w:rsidR="005A258D">
      <w:tc>
        <w:tcPr>
          <w:tcW w:w="918" w:type="dxa"/>
        </w:tcPr>
        <w:p w:rsidR="005A258D" w:rsidRDefault="005A258D">
          <w:pPr>
            <w:pStyle w:val="Piedepgina"/>
            <w:jc w:val="right"/>
            <w:rPr>
              <w:b/>
              <w:color w:val="4F81BD" w:themeColor="accent1"/>
              <w:sz w:val="32"/>
              <w:szCs w:val="32"/>
            </w:rPr>
          </w:pPr>
          <w:r>
            <w:fldChar w:fldCharType="begin"/>
          </w:r>
          <w:r>
            <w:instrText xml:space="preserve"> PAGE   \* MERGEFORMAT </w:instrText>
          </w:r>
          <w:r>
            <w:fldChar w:fldCharType="separate"/>
          </w:r>
          <w:r w:rsidR="000E36ED" w:rsidRPr="000E36ED">
            <w:rPr>
              <w:b/>
              <w:noProof/>
              <w:color w:val="4F81BD" w:themeColor="accent1"/>
              <w:sz w:val="32"/>
              <w:szCs w:val="32"/>
            </w:rPr>
            <w:t>4</w:t>
          </w:r>
          <w:r>
            <w:rPr>
              <w:b/>
              <w:noProof/>
              <w:color w:val="4F81BD" w:themeColor="accent1"/>
              <w:sz w:val="32"/>
              <w:szCs w:val="32"/>
            </w:rPr>
            <w:fldChar w:fldCharType="end"/>
          </w:r>
        </w:p>
      </w:tc>
      <w:tc>
        <w:tcPr>
          <w:tcW w:w="7938" w:type="dxa"/>
        </w:tcPr>
        <w:p w:rsidR="005A258D" w:rsidRDefault="005A258D">
          <w:pPr>
            <w:pStyle w:val="Piedepgina"/>
          </w:pPr>
        </w:p>
      </w:tc>
    </w:tr>
  </w:tbl>
  <w:p w:rsidR="005A258D" w:rsidRDefault="005A258D">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1D" w:rsidRDefault="0067161D">
      <w:r>
        <w:separator/>
      </w:r>
    </w:p>
  </w:footnote>
  <w:footnote w:type="continuationSeparator" w:id="0">
    <w:p w:rsidR="0067161D" w:rsidRDefault="00671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D" w:rsidRDefault="005A258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A258D" w:rsidRDefault="005A258D">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b/>
        <w:i/>
        <w:sz w:val="28"/>
        <w:szCs w:val="28"/>
      </w:rPr>
      <w:alias w:val="Título"/>
      <w:id w:val="77738743"/>
      <w:placeholder>
        <w:docPart w:val="366BC3E37F2048C89FD1681CB14BF10E"/>
      </w:placeholder>
      <w:dataBinding w:prefixMappings="xmlns:ns0='http://schemas.openxmlformats.org/package/2006/metadata/core-properties' xmlns:ns1='http://purl.org/dc/elements/1.1/'" w:xpath="/ns0:coreProperties[1]/ns1:title[1]" w:storeItemID="{6C3C8BC8-F283-45AE-878A-BAB7291924A1}"/>
      <w:text/>
    </w:sdtPr>
    <w:sdtEndPr/>
    <w:sdtContent>
      <w:p w:rsidR="005A258D" w:rsidRPr="004C05A2" w:rsidRDefault="005A258D">
        <w:pPr>
          <w:pStyle w:val="Encabezado"/>
          <w:pBdr>
            <w:bottom w:val="thickThinSmallGap" w:sz="24" w:space="1" w:color="622423" w:themeColor="accent2" w:themeShade="7F"/>
          </w:pBdr>
          <w:jc w:val="center"/>
          <w:rPr>
            <w:rFonts w:ascii="Arial Narrow" w:eastAsiaTheme="majorEastAsia" w:hAnsi="Arial Narrow" w:cstheme="majorBidi"/>
            <w:b/>
            <w:i/>
            <w:sz w:val="28"/>
            <w:szCs w:val="28"/>
          </w:rPr>
        </w:pPr>
        <w:r>
          <w:rPr>
            <w:rFonts w:ascii="Arial Narrow" w:eastAsiaTheme="majorEastAsia" w:hAnsi="Arial Narrow" w:cstheme="majorBidi"/>
            <w:b/>
            <w:i/>
            <w:sz w:val="28"/>
            <w:szCs w:val="28"/>
          </w:rPr>
          <w:t>COMISIÓ</w:t>
        </w:r>
        <w:r w:rsidRPr="004C05A2">
          <w:rPr>
            <w:rFonts w:ascii="Arial Narrow" w:eastAsiaTheme="majorEastAsia" w:hAnsi="Arial Narrow" w:cstheme="majorBidi"/>
            <w:b/>
            <w:i/>
            <w:sz w:val="28"/>
            <w:szCs w:val="28"/>
          </w:rPr>
          <w:t>N ASUNTOS ACAD</w:t>
        </w:r>
        <w:r>
          <w:rPr>
            <w:rFonts w:ascii="Arial Narrow" w:eastAsiaTheme="majorEastAsia" w:hAnsi="Arial Narrow" w:cstheme="majorBidi"/>
            <w:b/>
            <w:i/>
            <w:sz w:val="28"/>
            <w:szCs w:val="28"/>
          </w:rPr>
          <w:t xml:space="preserve">ÉMICOS Y ESTUDIANTILES     </w:t>
        </w:r>
        <w:r w:rsidRPr="004C05A2">
          <w:rPr>
            <w:rFonts w:ascii="Arial Narrow" w:eastAsiaTheme="majorEastAsia" w:hAnsi="Arial Narrow" w:cstheme="majorBidi"/>
            <w:b/>
            <w:i/>
            <w:sz w:val="28"/>
            <w:szCs w:val="28"/>
          </w:rPr>
          <w:t xml:space="preserve">                                                       </w:t>
        </w:r>
        <w:r w:rsidRPr="004C05A2">
          <w:rPr>
            <w:rFonts w:ascii="Arial Narrow" w:eastAsiaTheme="majorEastAsia" w:hAnsi="Arial Narrow" w:cstheme="majorBidi"/>
            <w:b/>
            <w:i/>
            <w:sz w:val="28"/>
            <w:szCs w:val="28"/>
            <w:lang w:val="es-CR"/>
          </w:rPr>
          <w:t xml:space="preserve">INFORME DE LABORES </w:t>
        </w:r>
        <w:r>
          <w:rPr>
            <w:rFonts w:ascii="Arial Narrow" w:eastAsiaTheme="majorEastAsia" w:hAnsi="Arial Narrow" w:cstheme="majorBidi"/>
            <w:b/>
            <w:i/>
            <w:sz w:val="28"/>
            <w:szCs w:val="28"/>
            <w:lang w:val="es-CR"/>
          </w:rPr>
          <w:t>I</w:t>
        </w:r>
        <w:r w:rsidR="00211BA6">
          <w:rPr>
            <w:rFonts w:ascii="Arial Narrow" w:eastAsiaTheme="majorEastAsia" w:hAnsi="Arial Narrow" w:cstheme="majorBidi"/>
            <w:b/>
            <w:i/>
            <w:sz w:val="28"/>
            <w:szCs w:val="28"/>
            <w:lang w:val="es-CR"/>
          </w:rPr>
          <w:t>I</w:t>
        </w:r>
        <w:r w:rsidRPr="004C05A2">
          <w:rPr>
            <w:rFonts w:ascii="Arial Narrow" w:eastAsiaTheme="majorEastAsia" w:hAnsi="Arial Narrow" w:cstheme="majorBidi"/>
            <w:b/>
            <w:i/>
            <w:sz w:val="28"/>
            <w:szCs w:val="28"/>
            <w:lang w:val="es-CR"/>
          </w:rPr>
          <w:t xml:space="preserve"> SEM</w:t>
        </w:r>
        <w:r>
          <w:rPr>
            <w:rFonts w:ascii="Arial Narrow" w:eastAsiaTheme="majorEastAsia" w:hAnsi="Arial Narrow" w:cstheme="majorBidi"/>
            <w:b/>
            <w:i/>
            <w:sz w:val="28"/>
            <w:szCs w:val="28"/>
            <w:lang w:val="es-CR"/>
          </w:rPr>
          <w:t>ESTRE</w:t>
        </w:r>
        <w:r w:rsidRPr="004C05A2">
          <w:rPr>
            <w:rFonts w:ascii="Arial Narrow" w:eastAsiaTheme="majorEastAsia" w:hAnsi="Arial Narrow" w:cstheme="majorBidi"/>
            <w:b/>
            <w:i/>
            <w:sz w:val="28"/>
            <w:szCs w:val="28"/>
            <w:lang w:val="es-CR"/>
          </w:rPr>
          <w:t xml:space="preserve"> 201</w:t>
        </w:r>
        <w:r>
          <w:rPr>
            <w:rFonts w:ascii="Arial Narrow" w:eastAsiaTheme="majorEastAsia" w:hAnsi="Arial Narrow" w:cstheme="majorBidi"/>
            <w:b/>
            <w:i/>
            <w:sz w:val="28"/>
            <w:szCs w:val="28"/>
            <w:lang w:val="es-CR"/>
          </w:rPr>
          <w:t>5</w:t>
        </w:r>
      </w:p>
    </w:sdtContent>
  </w:sdt>
  <w:p w:rsidR="005A258D" w:rsidRPr="00BF4018" w:rsidRDefault="005A258D" w:rsidP="004C05A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D" w:rsidRDefault="005A258D">
    <w:pPr>
      <w:pStyle w:val="Encabezado"/>
      <w:framePr w:wrap="around" w:vAnchor="text" w:hAnchor="margin" w:xAlign="right" w:y="1"/>
      <w:rPr>
        <w:rStyle w:val="Nmerodepgina"/>
      </w:rPr>
    </w:pPr>
  </w:p>
  <w:p w:rsidR="005A258D" w:rsidRDefault="005A258D">
    <w:pPr>
      <w:pStyle w:val="Encabezad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5D1670"/>
    <w:multiLevelType w:val="hybridMultilevel"/>
    <w:tmpl w:val="BA665EF2"/>
    <w:lvl w:ilvl="0" w:tplc="D2C8D78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6F4139"/>
    <w:multiLevelType w:val="hybridMultilevel"/>
    <w:tmpl w:val="6D220A18"/>
    <w:lvl w:ilvl="0" w:tplc="83EA4736">
      <w:start w:val="1"/>
      <w:numFmt w:val="decimal"/>
      <w:lvlText w:val="%1."/>
      <w:lvlJc w:val="left"/>
      <w:pPr>
        <w:ind w:left="720" w:hanging="360"/>
      </w:pPr>
      <w:rPr>
        <w:rFonts w:hint="default"/>
        <w:b/>
        <w:i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30F503F"/>
    <w:multiLevelType w:val="hybridMultilevel"/>
    <w:tmpl w:val="2DDE0B6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370588D"/>
    <w:multiLevelType w:val="hybridMultilevel"/>
    <w:tmpl w:val="EB6A000A"/>
    <w:lvl w:ilvl="0" w:tplc="BB342E06">
      <w:start w:val="1"/>
      <w:numFmt w:val="lowerLetter"/>
      <w:lvlText w:val="%1."/>
      <w:lvlJc w:val="left"/>
      <w:pPr>
        <w:ind w:left="720" w:hanging="360"/>
      </w:pPr>
      <w:rPr>
        <w:b/>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B77382"/>
    <w:multiLevelType w:val="hybridMultilevel"/>
    <w:tmpl w:val="2DDE0B6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51E4599"/>
    <w:multiLevelType w:val="hybridMultilevel"/>
    <w:tmpl w:val="03F2A1C2"/>
    <w:lvl w:ilvl="0" w:tplc="004235A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58A7645"/>
    <w:multiLevelType w:val="hybridMultilevel"/>
    <w:tmpl w:val="A0F2D858"/>
    <w:lvl w:ilvl="0" w:tplc="B1244D90">
      <w:start w:val="1"/>
      <w:numFmt w:val="decimal"/>
      <w:lvlText w:val="%1."/>
      <w:lvlJc w:val="left"/>
      <w:pPr>
        <w:ind w:left="786" w:hanging="360"/>
      </w:pPr>
      <w:rPr>
        <w:rFonts w:hint="default"/>
        <w:b/>
        <w:i w:val="0"/>
        <w:strike w:val="0"/>
      </w:rPr>
    </w:lvl>
    <w:lvl w:ilvl="1" w:tplc="3A7ACD4A">
      <w:start w:val="1"/>
      <w:numFmt w:val="lowerLetter"/>
      <w:lvlText w:val="%2."/>
      <w:lvlJc w:val="left"/>
      <w:pPr>
        <w:ind w:left="1440" w:hanging="360"/>
      </w:pPr>
      <w:rPr>
        <w:b/>
        <w:sz w:val="22"/>
        <w:szCs w:val="22"/>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92A1CDA"/>
    <w:multiLevelType w:val="hybridMultilevel"/>
    <w:tmpl w:val="416E9E1C"/>
    <w:lvl w:ilvl="0" w:tplc="092E9C92">
      <w:start w:val="1"/>
      <w:numFmt w:val="lowerLetter"/>
      <w:lvlText w:val="%1."/>
      <w:lvlJc w:val="left"/>
      <w:pPr>
        <w:ind w:left="720" w:hanging="360"/>
      </w:pPr>
      <w:rPr>
        <w:rFonts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A6A7121"/>
    <w:multiLevelType w:val="hybridMultilevel"/>
    <w:tmpl w:val="A290041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1" w15:restartNumberingAfterBreak="0">
    <w:nsid w:val="2B3D6F84"/>
    <w:multiLevelType w:val="hybridMultilevel"/>
    <w:tmpl w:val="CF3831C6"/>
    <w:lvl w:ilvl="0" w:tplc="CFDA88B8">
      <w:start w:val="1"/>
      <w:numFmt w:val="lowerLetter"/>
      <w:lvlText w:val="%1."/>
      <w:lvlJc w:val="left"/>
      <w:pPr>
        <w:tabs>
          <w:tab w:val="num" w:pos="720"/>
        </w:tabs>
        <w:ind w:left="720" w:hanging="360"/>
      </w:pPr>
      <w:rPr>
        <w:rFonts w:ascii="Arial" w:hAnsi="Arial" w:cs="Arial" w:hint="default"/>
        <w:b/>
        <w:sz w:val="22"/>
        <w:szCs w:val="22"/>
      </w:rPr>
    </w:lvl>
    <w:lvl w:ilvl="1" w:tplc="0C0A0019">
      <w:start w:val="1"/>
      <w:numFmt w:val="lowerLetter"/>
      <w:lvlText w:val="%2."/>
      <w:lvlJc w:val="left"/>
      <w:pPr>
        <w:tabs>
          <w:tab w:val="num" w:pos="1440"/>
        </w:tabs>
        <w:ind w:left="1440" w:hanging="360"/>
      </w:pPr>
      <w:rPr>
        <w:rFonts w:hint="default"/>
        <w:b/>
        <w:sz w:val="24"/>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BB61F96"/>
    <w:multiLevelType w:val="hybridMultilevel"/>
    <w:tmpl w:val="C87A924E"/>
    <w:lvl w:ilvl="0" w:tplc="7B0277AC">
      <w:start w:val="1"/>
      <w:numFmt w:val="lowerLetter"/>
      <w:lvlText w:val="%1."/>
      <w:lvlJc w:val="left"/>
      <w:pPr>
        <w:ind w:left="644"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A20E7"/>
    <w:multiLevelType w:val="hybridMultilevel"/>
    <w:tmpl w:val="C1F698AC"/>
    <w:lvl w:ilvl="0" w:tplc="87D472A4">
      <w:start w:val="1"/>
      <w:numFmt w:val="lowerLetter"/>
      <w:lvlText w:val="%1."/>
      <w:lvlJc w:val="left"/>
      <w:pPr>
        <w:ind w:left="360" w:hanging="360"/>
      </w:pPr>
      <w:rPr>
        <w:rFonts w:hint="default"/>
        <w:b/>
        <w:i w:val="0"/>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6587B21"/>
    <w:multiLevelType w:val="hybridMultilevel"/>
    <w:tmpl w:val="A93AAD04"/>
    <w:lvl w:ilvl="0" w:tplc="12A226AE">
      <w:start w:val="1"/>
      <w:numFmt w:val="lowerLetter"/>
      <w:lvlText w:val="%1."/>
      <w:lvlJc w:val="left"/>
      <w:pPr>
        <w:ind w:left="720" w:hanging="360"/>
      </w:pPr>
      <w:rPr>
        <w:rFonts w:hint="default"/>
        <w:b/>
        <w:i w:val="0"/>
        <w:sz w:val="22"/>
        <w:szCs w:val="22"/>
        <w:lang w:val="es-E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91F2C0D"/>
    <w:multiLevelType w:val="multilevel"/>
    <w:tmpl w:val="421EE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C37EF8"/>
    <w:multiLevelType w:val="hybridMultilevel"/>
    <w:tmpl w:val="8D9412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9730441"/>
    <w:multiLevelType w:val="hybridMultilevel"/>
    <w:tmpl w:val="6072559E"/>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2FA0221"/>
    <w:multiLevelType w:val="hybridMultilevel"/>
    <w:tmpl w:val="CE1CBC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B03C6D"/>
    <w:multiLevelType w:val="hybridMultilevel"/>
    <w:tmpl w:val="E79E5F96"/>
    <w:lvl w:ilvl="0" w:tplc="9A9CDC22">
      <w:start w:val="1"/>
      <w:numFmt w:val="lowerLetter"/>
      <w:lvlText w:val="%1."/>
      <w:lvlJc w:val="left"/>
      <w:pPr>
        <w:ind w:left="720" w:hanging="360"/>
      </w:pPr>
      <w:rPr>
        <w:rFonts w:eastAsia="Cambria" w:hint="default"/>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CEC5D64"/>
    <w:multiLevelType w:val="hybridMultilevel"/>
    <w:tmpl w:val="3E56DAC0"/>
    <w:lvl w:ilvl="0" w:tplc="7F82423A">
      <w:start w:val="1"/>
      <w:numFmt w:val="lowerLetter"/>
      <w:lvlText w:val="%1."/>
      <w:lvlJc w:val="left"/>
      <w:pPr>
        <w:ind w:left="360" w:hanging="360"/>
      </w:pPr>
      <w:rPr>
        <w:b/>
        <w:strike w:val="0"/>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7B9545D6"/>
    <w:multiLevelType w:val="hybridMultilevel"/>
    <w:tmpl w:val="2DDE0B6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9"/>
  </w:num>
  <w:num w:numId="2">
    <w:abstractNumId w:val="2"/>
  </w:num>
  <w:num w:numId="3">
    <w:abstractNumId w:val="0"/>
  </w:num>
  <w:num w:numId="4">
    <w:abstractNumId w:val="17"/>
  </w:num>
  <w:num w:numId="5">
    <w:abstractNumId w:val="16"/>
  </w:num>
  <w:num w:numId="6">
    <w:abstractNumId w:val="10"/>
  </w:num>
  <w:num w:numId="7">
    <w:abstractNumId w:val="7"/>
  </w:num>
  <w:num w:numId="8">
    <w:abstractNumId w:val="3"/>
  </w:num>
  <w:num w:numId="9">
    <w:abstractNumId w:val="8"/>
  </w:num>
  <w:num w:numId="10">
    <w:abstractNumId w:val="13"/>
  </w:num>
  <w:num w:numId="11">
    <w:abstractNumId w:val="14"/>
  </w:num>
  <w:num w:numId="12">
    <w:abstractNumId w:val="9"/>
  </w:num>
  <w:num w:numId="13">
    <w:abstractNumId w:val="21"/>
  </w:num>
  <w:num w:numId="14">
    <w:abstractNumId w:val="18"/>
  </w:num>
  <w:num w:numId="15">
    <w:abstractNumId w:val="5"/>
  </w:num>
  <w:num w:numId="16">
    <w:abstractNumId w:val="22"/>
  </w:num>
  <w:num w:numId="17">
    <w:abstractNumId w:val="12"/>
  </w:num>
  <w:num w:numId="18">
    <w:abstractNumId w:val="6"/>
  </w:num>
  <w:num w:numId="19">
    <w:abstractNumId w:val="1"/>
  </w:num>
  <w:num w:numId="20">
    <w:abstractNumId w:val="20"/>
  </w:num>
  <w:num w:numId="21">
    <w:abstractNumId w:val="4"/>
  </w:num>
  <w:num w:numId="22">
    <w:abstractNumId w:val="11"/>
  </w:num>
  <w:num w:numId="2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21A"/>
    <w:rsid w:val="0000260E"/>
    <w:rsid w:val="00002CC0"/>
    <w:rsid w:val="00002FFF"/>
    <w:rsid w:val="000032F4"/>
    <w:rsid w:val="00003467"/>
    <w:rsid w:val="00003A80"/>
    <w:rsid w:val="00003E8A"/>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2F5"/>
    <w:rsid w:val="0000739E"/>
    <w:rsid w:val="000075DC"/>
    <w:rsid w:val="00007938"/>
    <w:rsid w:val="000103B9"/>
    <w:rsid w:val="000106F5"/>
    <w:rsid w:val="00010903"/>
    <w:rsid w:val="00010B57"/>
    <w:rsid w:val="0001162E"/>
    <w:rsid w:val="000118CA"/>
    <w:rsid w:val="00011AF0"/>
    <w:rsid w:val="00011BE5"/>
    <w:rsid w:val="00011EEC"/>
    <w:rsid w:val="00012099"/>
    <w:rsid w:val="000123D8"/>
    <w:rsid w:val="000128EB"/>
    <w:rsid w:val="00012DA0"/>
    <w:rsid w:val="000135DF"/>
    <w:rsid w:val="00013BC7"/>
    <w:rsid w:val="00013DB1"/>
    <w:rsid w:val="0001436D"/>
    <w:rsid w:val="00014637"/>
    <w:rsid w:val="000146F4"/>
    <w:rsid w:val="00015568"/>
    <w:rsid w:val="0001573F"/>
    <w:rsid w:val="00015988"/>
    <w:rsid w:val="00015DF5"/>
    <w:rsid w:val="00015ECB"/>
    <w:rsid w:val="00016135"/>
    <w:rsid w:val="00016441"/>
    <w:rsid w:val="0001658B"/>
    <w:rsid w:val="00016ABC"/>
    <w:rsid w:val="00016B72"/>
    <w:rsid w:val="00017BC1"/>
    <w:rsid w:val="00020541"/>
    <w:rsid w:val="00020817"/>
    <w:rsid w:val="00020A33"/>
    <w:rsid w:val="00020BDE"/>
    <w:rsid w:val="00020DFC"/>
    <w:rsid w:val="00020E2D"/>
    <w:rsid w:val="00020FC0"/>
    <w:rsid w:val="0002112E"/>
    <w:rsid w:val="000215F6"/>
    <w:rsid w:val="0002162F"/>
    <w:rsid w:val="00021630"/>
    <w:rsid w:val="000218DD"/>
    <w:rsid w:val="000222A1"/>
    <w:rsid w:val="0002239D"/>
    <w:rsid w:val="0002250B"/>
    <w:rsid w:val="00022B16"/>
    <w:rsid w:val="00023DF8"/>
    <w:rsid w:val="00023EAC"/>
    <w:rsid w:val="000248C8"/>
    <w:rsid w:val="00024903"/>
    <w:rsid w:val="00024B9F"/>
    <w:rsid w:val="00024D9A"/>
    <w:rsid w:val="0002538B"/>
    <w:rsid w:val="0002785B"/>
    <w:rsid w:val="00027A2A"/>
    <w:rsid w:val="00030368"/>
    <w:rsid w:val="00030440"/>
    <w:rsid w:val="0003085F"/>
    <w:rsid w:val="00030A58"/>
    <w:rsid w:val="00030BFF"/>
    <w:rsid w:val="00031A97"/>
    <w:rsid w:val="00031CBF"/>
    <w:rsid w:val="00031DA7"/>
    <w:rsid w:val="000320A3"/>
    <w:rsid w:val="00032408"/>
    <w:rsid w:val="00032D71"/>
    <w:rsid w:val="00032F2D"/>
    <w:rsid w:val="00033506"/>
    <w:rsid w:val="00033978"/>
    <w:rsid w:val="00033A43"/>
    <w:rsid w:val="00033D1E"/>
    <w:rsid w:val="00034000"/>
    <w:rsid w:val="00034350"/>
    <w:rsid w:val="00034DC7"/>
    <w:rsid w:val="000350A1"/>
    <w:rsid w:val="000359EA"/>
    <w:rsid w:val="00035DD9"/>
    <w:rsid w:val="00035EB6"/>
    <w:rsid w:val="000365C5"/>
    <w:rsid w:val="00036723"/>
    <w:rsid w:val="00036753"/>
    <w:rsid w:val="00036CF9"/>
    <w:rsid w:val="0003725B"/>
    <w:rsid w:val="00037703"/>
    <w:rsid w:val="00037711"/>
    <w:rsid w:val="00037893"/>
    <w:rsid w:val="00037E79"/>
    <w:rsid w:val="00040292"/>
    <w:rsid w:val="00042991"/>
    <w:rsid w:val="00042B51"/>
    <w:rsid w:val="000436B3"/>
    <w:rsid w:val="000436EF"/>
    <w:rsid w:val="000439C5"/>
    <w:rsid w:val="00043A98"/>
    <w:rsid w:val="00043B67"/>
    <w:rsid w:val="00043E5B"/>
    <w:rsid w:val="00043F92"/>
    <w:rsid w:val="00044BFA"/>
    <w:rsid w:val="0004503D"/>
    <w:rsid w:val="00045102"/>
    <w:rsid w:val="00045142"/>
    <w:rsid w:val="00045288"/>
    <w:rsid w:val="00045E83"/>
    <w:rsid w:val="0004650A"/>
    <w:rsid w:val="0004681E"/>
    <w:rsid w:val="00046BFC"/>
    <w:rsid w:val="000476F0"/>
    <w:rsid w:val="00047752"/>
    <w:rsid w:val="00047E57"/>
    <w:rsid w:val="000505BF"/>
    <w:rsid w:val="00050664"/>
    <w:rsid w:val="00050761"/>
    <w:rsid w:val="00050CDB"/>
    <w:rsid w:val="00050D32"/>
    <w:rsid w:val="00051969"/>
    <w:rsid w:val="00051B48"/>
    <w:rsid w:val="00051CBB"/>
    <w:rsid w:val="00051E3F"/>
    <w:rsid w:val="00052869"/>
    <w:rsid w:val="00052E29"/>
    <w:rsid w:val="000532DA"/>
    <w:rsid w:val="00053343"/>
    <w:rsid w:val="000538BF"/>
    <w:rsid w:val="0005403D"/>
    <w:rsid w:val="00054086"/>
    <w:rsid w:val="00054344"/>
    <w:rsid w:val="00054B31"/>
    <w:rsid w:val="00054F8A"/>
    <w:rsid w:val="0005511F"/>
    <w:rsid w:val="000553A7"/>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510"/>
    <w:rsid w:val="0006558D"/>
    <w:rsid w:val="00065A31"/>
    <w:rsid w:val="000662BA"/>
    <w:rsid w:val="000663FF"/>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52AD"/>
    <w:rsid w:val="000752FD"/>
    <w:rsid w:val="000755E2"/>
    <w:rsid w:val="00075B75"/>
    <w:rsid w:val="0007680F"/>
    <w:rsid w:val="00076C14"/>
    <w:rsid w:val="00077282"/>
    <w:rsid w:val="00077993"/>
    <w:rsid w:val="00077ADF"/>
    <w:rsid w:val="0008068A"/>
    <w:rsid w:val="00080D32"/>
    <w:rsid w:val="000814B4"/>
    <w:rsid w:val="00081672"/>
    <w:rsid w:val="00081937"/>
    <w:rsid w:val="00081ED1"/>
    <w:rsid w:val="000824A3"/>
    <w:rsid w:val="00082500"/>
    <w:rsid w:val="00082536"/>
    <w:rsid w:val="000829DD"/>
    <w:rsid w:val="00082D1F"/>
    <w:rsid w:val="00082D8C"/>
    <w:rsid w:val="000832C0"/>
    <w:rsid w:val="0008340D"/>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E3F"/>
    <w:rsid w:val="0009113B"/>
    <w:rsid w:val="00091285"/>
    <w:rsid w:val="000914A4"/>
    <w:rsid w:val="000916B6"/>
    <w:rsid w:val="0009240D"/>
    <w:rsid w:val="0009260F"/>
    <w:rsid w:val="00092C18"/>
    <w:rsid w:val="000935E2"/>
    <w:rsid w:val="0009369F"/>
    <w:rsid w:val="00094025"/>
    <w:rsid w:val="00094058"/>
    <w:rsid w:val="000940B4"/>
    <w:rsid w:val="000948E3"/>
    <w:rsid w:val="0009521E"/>
    <w:rsid w:val="000952F9"/>
    <w:rsid w:val="00095681"/>
    <w:rsid w:val="000965F1"/>
    <w:rsid w:val="0009661E"/>
    <w:rsid w:val="0009672E"/>
    <w:rsid w:val="00096769"/>
    <w:rsid w:val="0009698E"/>
    <w:rsid w:val="00096B58"/>
    <w:rsid w:val="00096CB0"/>
    <w:rsid w:val="0009761E"/>
    <w:rsid w:val="00097647"/>
    <w:rsid w:val="0009779B"/>
    <w:rsid w:val="00097875"/>
    <w:rsid w:val="000A0E3A"/>
    <w:rsid w:val="000A0E5F"/>
    <w:rsid w:val="000A0ECC"/>
    <w:rsid w:val="000A17DD"/>
    <w:rsid w:val="000A38FB"/>
    <w:rsid w:val="000A3D8F"/>
    <w:rsid w:val="000A478C"/>
    <w:rsid w:val="000A4A55"/>
    <w:rsid w:val="000A4C1B"/>
    <w:rsid w:val="000A4EFB"/>
    <w:rsid w:val="000A588A"/>
    <w:rsid w:val="000A644D"/>
    <w:rsid w:val="000A74B2"/>
    <w:rsid w:val="000B0217"/>
    <w:rsid w:val="000B1761"/>
    <w:rsid w:val="000B1933"/>
    <w:rsid w:val="000B1D3D"/>
    <w:rsid w:val="000B2373"/>
    <w:rsid w:val="000B2470"/>
    <w:rsid w:val="000B33E2"/>
    <w:rsid w:val="000B3C09"/>
    <w:rsid w:val="000B3CA6"/>
    <w:rsid w:val="000B3CAB"/>
    <w:rsid w:val="000B3D85"/>
    <w:rsid w:val="000B46E8"/>
    <w:rsid w:val="000B4C08"/>
    <w:rsid w:val="000B4D34"/>
    <w:rsid w:val="000B4F8A"/>
    <w:rsid w:val="000B5805"/>
    <w:rsid w:val="000B5A36"/>
    <w:rsid w:val="000B5FD7"/>
    <w:rsid w:val="000B5FE1"/>
    <w:rsid w:val="000B60DA"/>
    <w:rsid w:val="000B630A"/>
    <w:rsid w:val="000B65B1"/>
    <w:rsid w:val="000B69FA"/>
    <w:rsid w:val="000B72CC"/>
    <w:rsid w:val="000B778B"/>
    <w:rsid w:val="000C0B5C"/>
    <w:rsid w:val="000C156C"/>
    <w:rsid w:val="000C184E"/>
    <w:rsid w:val="000C1ED9"/>
    <w:rsid w:val="000C1F1A"/>
    <w:rsid w:val="000C1F3E"/>
    <w:rsid w:val="000C23AF"/>
    <w:rsid w:val="000C2649"/>
    <w:rsid w:val="000C271A"/>
    <w:rsid w:val="000C2972"/>
    <w:rsid w:val="000C29BD"/>
    <w:rsid w:val="000C2A6A"/>
    <w:rsid w:val="000C334E"/>
    <w:rsid w:val="000C3C60"/>
    <w:rsid w:val="000C3D9E"/>
    <w:rsid w:val="000C42F7"/>
    <w:rsid w:val="000C5D1C"/>
    <w:rsid w:val="000C5E49"/>
    <w:rsid w:val="000C5F29"/>
    <w:rsid w:val="000C6590"/>
    <w:rsid w:val="000C67B1"/>
    <w:rsid w:val="000C7CE6"/>
    <w:rsid w:val="000D0287"/>
    <w:rsid w:val="000D02EC"/>
    <w:rsid w:val="000D02F7"/>
    <w:rsid w:val="000D038E"/>
    <w:rsid w:val="000D0D3E"/>
    <w:rsid w:val="000D0D5E"/>
    <w:rsid w:val="000D1045"/>
    <w:rsid w:val="000D1059"/>
    <w:rsid w:val="000D128C"/>
    <w:rsid w:val="000D2B0B"/>
    <w:rsid w:val="000D35B8"/>
    <w:rsid w:val="000D3693"/>
    <w:rsid w:val="000D374E"/>
    <w:rsid w:val="000D38C3"/>
    <w:rsid w:val="000D3996"/>
    <w:rsid w:val="000D3CFB"/>
    <w:rsid w:val="000D3E58"/>
    <w:rsid w:val="000D42A4"/>
    <w:rsid w:val="000D4836"/>
    <w:rsid w:val="000D488F"/>
    <w:rsid w:val="000D49D0"/>
    <w:rsid w:val="000D4AAC"/>
    <w:rsid w:val="000D4E4C"/>
    <w:rsid w:val="000D5C60"/>
    <w:rsid w:val="000D5FBE"/>
    <w:rsid w:val="000D64A9"/>
    <w:rsid w:val="000D6C36"/>
    <w:rsid w:val="000D6D05"/>
    <w:rsid w:val="000D76FB"/>
    <w:rsid w:val="000E0679"/>
    <w:rsid w:val="000E07E8"/>
    <w:rsid w:val="000E24B8"/>
    <w:rsid w:val="000E26FF"/>
    <w:rsid w:val="000E30C8"/>
    <w:rsid w:val="000E36ED"/>
    <w:rsid w:val="000E3FD7"/>
    <w:rsid w:val="000E4272"/>
    <w:rsid w:val="000E48FF"/>
    <w:rsid w:val="000E4DAE"/>
    <w:rsid w:val="000E4ECE"/>
    <w:rsid w:val="000E505F"/>
    <w:rsid w:val="000E63D7"/>
    <w:rsid w:val="000E68BB"/>
    <w:rsid w:val="000E6A67"/>
    <w:rsid w:val="000E75AB"/>
    <w:rsid w:val="000E7737"/>
    <w:rsid w:val="000E7A82"/>
    <w:rsid w:val="000E7BF0"/>
    <w:rsid w:val="000F0A6D"/>
    <w:rsid w:val="000F0C04"/>
    <w:rsid w:val="000F0D95"/>
    <w:rsid w:val="000F12A8"/>
    <w:rsid w:val="000F14FB"/>
    <w:rsid w:val="000F1795"/>
    <w:rsid w:val="000F17EB"/>
    <w:rsid w:val="000F180A"/>
    <w:rsid w:val="000F18E3"/>
    <w:rsid w:val="000F20F8"/>
    <w:rsid w:val="000F2CE1"/>
    <w:rsid w:val="000F2D75"/>
    <w:rsid w:val="000F3A78"/>
    <w:rsid w:val="000F3D47"/>
    <w:rsid w:val="000F44B4"/>
    <w:rsid w:val="000F4625"/>
    <w:rsid w:val="000F477C"/>
    <w:rsid w:val="000F4989"/>
    <w:rsid w:val="000F5F1B"/>
    <w:rsid w:val="000F5F2C"/>
    <w:rsid w:val="000F6B53"/>
    <w:rsid w:val="000F6D40"/>
    <w:rsid w:val="000F6D42"/>
    <w:rsid w:val="000F7350"/>
    <w:rsid w:val="000F7792"/>
    <w:rsid w:val="000F7D7B"/>
    <w:rsid w:val="0010048B"/>
    <w:rsid w:val="001011FB"/>
    <w:rsid w:val="00101503"/>
    <w:rsid w:val="001016BD"/>
    <w:rsid w:val="00101AE9"/>
    <w:rsid w:val="001023D1"/>
    <w:rsid w:val="001028E2"/>
    <w:rsid w:val="00102BE3"/>
    <w:rsid w:val="00102C26"/>
    <w:rsid w:val="00102F00"/>
    <w:rsid w:val="001030C4"/>
    <w:rsid w:val="001033B9"/>
    <w:rsid w:val="00103568"/>
    <w:rsid w:val="001035B3"/>
    <w:rsid w:val="00103A93"/>
    <w:rsid w:val="001042FF"/>
    <w:rsid w:val="00104BE2"/>
    <w:rsid w:val="0010501F"/>
    <w:rsid w:val="00105382"/>
    <w:rsid w:val="00105748"/>
    <w:rsid w:val="00106423"/>
    <w:rsid w:val="00106DC8"/>
    <w:rsid w:val="00107399"/>
    <w:rsid w:val="001074A0"/>
    <w:rsid w:val="001074D9"/>
    <w:rsid w:val="00107A5D"/>
    <w:rsid w:val="00110B00"/>
    <w:rsid w:val="00111945"/>
    <w:rsid w:val="00112081"/>
    <w:rsid w:val="001121BA"/>
    <w:rsid w:val="001122E0"/>
    <w:rsid w:val="00112E04"/>
    <w:rsid w:val="001131CD"/>
    <w:rsid w:val="001131FE"/>
    <w:rsid w:val="00113C06"/>
    <w:rsid w:val="0011429A"/>
    <w:rsid w:val="001144F4"/>
    <w:rsid w:val="0011485C"/>
    <w:rsid w:val="00114BC6"/>
    <w:rsid w:val="001157E2"/>
    <w:rsid w:val="00115A7C"/>
    <w:rsid w:val="00115B9C"/>
    <w:rsid w:val="00115C3A"/>
    <w:rsid w:val="001165AD"/>
    <w:rsid w:val="00116E05"/>
    <w:rsid w:val="001171A8"/>
    <w:rsid w:val="00120CEC"/>
    <w:rsid w:val="001211FD"/>
    <w:rsid w:val="00121354"/>
    <w:rsid w:val="00121788"/>
    <w:rsid w:val="001225E9"/>
    <w:rsid w:val="00122B71"/>
    <w:rsid w:val="00123385"/>
    <w:rsid w:val="001237C3"/>
    <w:rsid w:val="00123889"/>
    <w:rsid w:val="00123B3A"/>
    <w:rsid w:val="00123E73"/>
    <w:rsid w:val="00124360"/>
    <w:rsid w:val="0012448C"/>
    <w:rsid w:val="0012480E"/>
    <w:rsid w:val="001254A6"/>
    <w:rsid w:val="00125F1F"/>
    <w:rsid w:val="001263F9"/>
    <w:rsid w:val="0012686F"/>
    <w:rsid w:val="00126FA6"/>
    <w:rsid w:val="00130A15"/>
    <w:rsid w:val="00130F3D"/>
    <w:rsid w:val="001314B0"/>
    <w:rsid w:val="00131864"/>
    <w:rsid w:val="00132148"/>
    <w:rsid w:val="00132932"/>
    <w:rsid w:val="0013296D"/>
    <w:rsid w:val="00132A42"/>
    <w:rsid w:val="00132EA9"/>
    <w:rsid w:val="00132F4D"/>
    <w:rsid w:val="00133155"/>
    <w:rsid w:val="00133BFD"/>
    <w:rsid w:val="0013408A"/>
    <w:rsid w:val="001348F3"/>
    <w:rsid w:val="001351A7"/>
    <w:rsid w:val="0013547A"/>
    <w:rsid w:val="001354B1"/>
    <w:rsid w:val="001355B3"/>
    <w:rsid w:val="001356FD"/>
    <w:rsid w:val="00135AE8"/>
    <w:rsid w:val="00136106"/>
    <w:rsid w:val="00136347"/>
    <w:rsid w:val="00136C72"/>
    <w:rsid w:val="00136E8A"/>
    <w:rsid w:val="00136F64"/>
    <w:rsid w:val="00137559"/>
    <w:rsid w:val="001379EF"/>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2B6"/>
    <w:rsid w:val="0014438E"/>
    <w:rsid w:val="00144450"/>
    <w:rsid w:val="001446A7"/>
    <w:rsid w:val="001447C9"/>
    <w:rsid w:val="00144BB4"/>
    <w:rsid w:val="00144BCE"/>
    <w:rsid w:val="00144E0F"/>
    <w:rsid w:val="0014510E"/>
    <w:rsid w:val="001456B4"/>
    <w:rsid w:val="00145713"/>
    <w:rsid w:val="00145908"/>
    <w:rsid w:val="00145B80"/>
    <w:rsid w:val="00146633"/>
    <w:rsid w:val="001467AA"/>
    <w:rsid w:val="00146FE1"/>
    <w:rsid w:val="00147C0F"/>
    <w:rsid w:val="00147EEE"/>
    <w:rsid w:val="00147FC3"/>
    <w:rsid w:val="00150484"/>
    <w:rsid w:val="00150B24"/>
    <w:rsid w:val="00151143"/>
    <w:rsid w:val="0015125E"/>
    <w:rsid w:val="00151924"/>
    <w:rsid w:val="00152474"/>
    <w:rsid w:val="00152D9F"/>
    <w:rsid w:val="00152EB0"/>
    <w:rsid w:val="001533EF"/>
    <w:rsid w:val="00154508"/>
    <w:rsid w:val="00155563"/>
    <w:rsid w:val="001561C3"/>
    <w:rsid w:val="00156E1F"/>
    <w:rsid w:val="00156F6B"/>
    <w:rsid w:val="001571DC"/>
    <w:rsid w:val="0015736B"/>
    <w:rsid w:val="00157944"/>
    <w:rsid w:val="00157D5C"/>
    <w:rsid w:val="00157EA2"/>
    <w:rsid w:val="00160012"/>
    <w:rsid w:val="00160900"/>
    <w:rsid w:val="00160D52"/>
    <w:rsid w:val="001611D7"/>
    <w:rsid w:val="00161950"/>
    <w:rsid w:val="0016257E"/>
    <w:rsid w:val="00162D5F"/>
    <w:rsid w:val="0016322B"/>
    <w:rsid w:val="00163444"/>
    <w:rsid w:val="00164570"/>
    <w:rsid w:val="001648E6"/>
    <w:rsid w:val="00165070"/>
    <w:rsid w:val="00165BAE"/>
    <w:rsid w:val="0016785E"/>
    <w:rsid w:val="00167AF0"/>
    <w:rsid w:val="00167C6F"/>
    <w:rsid w:val="00167E69"/>
    <w:rsid w:val="00167EED"/>
    <w:rsid w:val="0017064A"/>
    <w:rsid w:val="001706C1"/>
    <w:rsid w:val="00170EB6"/>
    <w:rsid w:val="00170ED1"/>
    <w:rsid w:val="0017130D"/>
    <w:rsid w:val="001713C4"/>
    <w:rsid w:val="00171B25"/>
    <w:rsid w:val="00172000"/>
    <w:rsid w:val="00173120"/>
    <w:rsid w:val="00173403"/>
    <w:rsid w:val="00173EF9"/>
    <w:rsid w:val="0017409E"/>
    <w:rsid w:val="001746BD"/>
    <w:rsid w:val="0017486A"/>
    <w:rsid w:val="00174B9A"/>
    <w:rsid w:val="00174C08"/>
    <w:rsid w:val="00174D55"/>
    <w:rsid w:val="0017516D"/>
    <w:rsid w:val="0017568F"/>
    <w:rsid w:val="00175D5B"/>
    <w:rsid w:val="00175E63"/>
    <w:rsid w:val="00176614"/>
    <w:rsid w:val="00176820"/>
    <w:rsid w:val="001770A5"/>
    <w:rsid w:val="0017724A"/>
    <w:rsid w:val="00177493"/>
    <w:rsid w:val="001777A0"/>
    <w:rsid w:val="00177B3A"/>
    <w:rsid w:val="00177BEC"/>
    <w:rsid w:val="00180179"/>
    <w:rsid w:val="001804CD"/>
    <w:rsid w:val="001807BE"/>
    <w:rsid w:val="00180A61"/>
    <w:rsid w:val="00180C08"/>
    <w:rsid w:val="001812A0"/>
    <w:rsid w:val="0018175D"/>
    <w:rsid w:val="001817CF"/>
    <w:rsid w:val="0018223F"/>
    <w:rsid w:val="0018292C"/>
    <w:rsid w:val="00182984"/>
    <w:rsid w:val="00183DC2"/>
    <w:rsid w:val="0018496A"/>
    <w:rsid w:val="00184AB6"/>
    <w:rsid w:val="00184E6A"/>
    <w:rsid w:val="00184EA1"/>
    <w:rsid w:val="001851BC"/>
    <w:rsid w:val="001851D2"/>
    <w:rsid w:val="0018520F"/>
    <w:rsid w:val="00185984"/>
    <w:rsid w:val="00185AEE"/>
    <w:rsid w:val="00186D40"/>
    <w:rsid w:val="0018708D"/>
    <w:rsid w:val="001872FC"/>
    <w:rsid w:val="00187594"/>
    <w:rsid w:val="001879F0"/>
    <w:rsid w:val="00187D45"/>
    <w:rsid w:val="00190724"/>
    <w:rsid w:val="00190E27"/>
    <w:rsid w:val="001915F4"/>
    <w:rsid w:val="001918D5"/>
    <w:rsid w:val="00192138"/>
    <w:rsid w:val="001922BF"/>
    <w:rsid w:val="0019237B"/>
    <w:rsid w:val="00193029"/>
    <w:rsid w:val="0019445C"/>
    <w:rsid w:val="001948E1"/>
    <w:rsid w:val="00194A08"/>
    <w:rsid w:val="001952C6"/>
    <w:rsid w:val="0019579D"/>
    <w:rsid w:val="001959DF"/>
    <w:rsid w:val="001963B8"/>
    <w:rsid w:val="00196A32"/>
    <w:rsid w:val="0019731B"/>
    <w:rsid w:val="001A00D6"/>
    <w:rsid w:val="001A038A"/>
    <w:rsid w:val="001A06C6"/>
    <w:rsid w:val="001A0881"/>
    <w:rsid w:val="001A095B"/>
    <w:rsid w:val="001A1092"/>
    <w:rsid w:val="001A10EC"/>
    <w:rsid w:val="001A13E5"/>
    <w:rsid w:val="001A16BA"/>
    <w:rsid w:val="001A1C3E"/>
    <w:rsid w:val="001A3133"/>
    <w:rsid w:val="001A427B"/>
    <w:rsid w:val="001A44E0"/>
    <w:rsid w:val="001A49A8"/>
    <w:rsid w:val="001A4B25"/>
    <w:rsid w:val="001A5292"/>
    <w:rsid w:val="001A5D67"/>
    <w:rsid w:val="001A6245"/>
    <w:rsid w:val="001A6300"/>
    <w:rsid w:val="001A67C6"/>
    <w:rsid w:val="001A6917"/>
    <w:rsid w:val="001A69A3"/>
    <w:rsid w:val="001A70AA"/>
    <w:rsid w:val="001A72E0"/>
    <w:rsid w:val="001A7DD5"/>
    <w:rsid w:val="001A7F2E"/>
    <w:rsid w:val="001B04C2"/>
    <w:rsid w:val="001B096E"/>
    <w:rsid w:val="001B0BEB"/>
    <w:rsid w:val="001B1CA6"/>
    <w:rsid w:val="001B2503"/>
    <w:rsid w:val="001B2697"/>
    <w:rsid w:val="001B2CFC"/>
    <w:rsid w:val="001B2EAA"/>
    <w:rsid w:val="001B338F"/>
    <w:rsid w:val="001B3E3C"/>
    <w:rsid w:val="001B4087"/>
    <w:rsid w:val="001B410A"/>
    <w:rsid w:val="001B433A"/>
    <w:rsid w:val="001B4A92"/>
    <w:rsid w:val="001B4CBA"/>
    <w:rsid w:val="001B52DF"/>
    <w:rsid w:val="001B585F"/>
    <w:rsid w:val="001B5929"/>
    <w:rsid w:val="001B6A48"/>
    <w:rsid w:val="001B6B14"/>
    <w:rsid w:val="001B7167"/>
    <w:rsid w:val="001B7492"/>
    <w:rsid w:val="001B74E7"/>
    <w:rsid w:val="001B7E02"/>
    <w:rsid w:val="001B7EB3"/>
    <w:rsid w:val="001C08A4"/>
    <w:rsid w:val="001C0FFF"/>
    <w:rsid w:val="001C1080"/>
    <w:rsid w:val="001C27DF"/>
    <w:rsid w:val="001C2BF7"/>
    <w:rsid w:val="001C34E0"/>
    <w:rsid w:val="001C3531"/>
    <w:rsid w:val="001C353C"/>
    <w:rsid w:val="001C3D8E"/>
    <w:rsid w:val="001C44D2"/>
    <w:rsid w:val="001C4A40"/>
    <w:rsid w:val="001C561F"/>
    <w:rsid w:val="001C5CEA"/>
    <w:rsid w:val="001C60D9"/>
    <w:rsid w:val="001C669A"/>
    <w:rsid w:val="001C737C"/>
    <w:rsid w:val="001C7EC3"/>
    <w:rsid w:val="001D013F"/>
    <w:rsid w:val="001D0669"/>
    <w:rsid w:val="001D078E"/>
    <w:rsid w:val="001D07E6"/>
    <w:rsid w:val="001D08B6"/>
    <w:rsid w:val="001D0A12"/>
    <w:rsid w:val="001D0B55"/>
    <w:rsid w:val="001D1284"/>
    <w:rsid w:val="001D1442"/>
    <w:rsid w:val="001D146F"/>
    <w:rsid w:val="001D256E"/>
    <w:rsid w:val="001D291E"/>
    <w:rsid w:val="001D2B8A"/>
    <w:rsid w:val="001D2E3D"/>
    <w:rsid w:val="001D315F"/>
    <w:rsid w:val="001D31A2"/>
    <w:rsid w:val="001D32E9"/>
    <w:rsid w:val="001D4092"/>
    <w:rsid w:val="001D458B"/>
    <w:rsid w:val="001D46DD"/>
    <w:rsid w:val="001D4820"/>
    <w:rsid w:val="001D49E2"/>
    <w:rsid w:val="001D4D4C"/>
    <w:rsid w:val="001D5036"/>
    <w:rsid w:val="001D5542"/>
    <w:rsid w:val="001D6062"/>
    <w:rsid w:val="001D66C6"/>
    <w:rsid w:val="001D698D"/>
    <w:rsid w:val="001D6B3D"/>
    <w:rsid w:val="001D6FD6"/>
    <w:rsid w:val="001D7145"/>
    <w:rsid w:val="001D74AF"/>
    <w:rsid w:val="001D7D95"/>
    <w:rsid w:val="001D7F23"/>
    <w:rsid w:val="001E0881"/>
    <w:rsid w:val="001E0B1B"/>
    <w:rsid w:val="001E1B1B"/>
    <w:rsid w:val="001E1B5E"/>
    <w:rsid w:val="001E22FB"/>
    <w:rsid w:val="001E2766"/>
    <w:rsid w:val="001E2848"/>
    <w:rsid w:val="001E298E"/>
    <w:rsid w:val="001E2D77"/>
    <w:rsid w:val="001E38C4"/>
    <w:rsid w:val="001E3D8E"/>
    <w:rsid w:val="001E3EF5"/>
    <w:rsid w:val="001E4542"/>
    <w:rsid w:val="001E57AB"/>
    <w:rsid w:val="001E664E"/>
    <w:rsid w:val="001E6BB0"/>
    <w:rsid w:val="001E715A"/>
    <w:rsid w:val="001E727A"/>
    <w:rsid w:val="001E7617"/>
    <w:rsid w:val="001E7F4C"/>
    <w:rsid w:val="001F0D1F"/>
    <w:rsid w:val="001F1640"/>
    <w:rsid w:val="001F1FE8"/>
    <w:rsid w:val="001F33D0"/>
    <w:rsid w:val="001F4C11"/>
    <w:rsid w:val="001F4EA7"/>
    <w:rsid w:val="001F4F2A"/>
    <w:rsid w:val="001F526A"/>
    <w:rsid w:val="001F549F"/>
    <w:rsid w:val="001F596A"/>
    <w:rsid w:val="001F5F18"/>
    <w:rsid w:val="001F6067"/>
    <w:rsid w:val="001F69E1"/>
    <w:rsid w:val="001F6A17"/>
    <w:rsid w:val="001F72C6"/>
    <w:rsid w:val="001F79EB"/>
    <w:rsid w:val="001F7E3A"/>
    <w:rsid w:val="00200700"/>
    <w:rsid w:val="00201393"/>
    <w:rsid w:val="00201FC4"/>
    <w:rsid w:val="00202076"/>
    <w:rsid w:val="0020225B"/>
    <w:rsid w:val="00202341"/>
    <w:rsid w:val="0020236F"/>
    <w:rsid w:val="00202AC8"/>
    <w:rsid w:val="00203710"/>
    <w:rsid w:val="00203C8E"/>
    <w:rsid w:val="00203C91"/>
    <w:rsid w:val="00204121"/>
    <w:rsid w:val="0020416D"/>
    <w:rsid w:val="00204E47"/>
    <w:rsid w:val="00204F94"/>
    <w:rsid w:val="0020517C"/>
    <w:rsid w:val="0020559A"/>
    <w:rsid w:val="002057BD"/>
    <w:rsid w:val="00205A1A"/>
    <w:rsid w:val="00205E9E"/>
    <w:rsid w:val="002062FB"/>
    <w:rsid w:val="002067B9"/>
    <w:rsid w:val="00206E9B"/>
    <w:rsid w:val="0020759A"/>
    <w:rsid w:val="00207753"/>
    <w:rsid w:val="0021014E"/>
    <w:rsid w:val="002110EC"/>
    <w:rsid w:val="00211499"/>
    <w:rsid w:val="002117EA"/>
    <w:rsid w:val="00211B1B"/>
    <w:rsid w:val="00211BA6"/>
    <w:rsid w:val="00211E6F"/>
    <w:rsid w:val="00211F15"/>
    <w:rsid w:val="00211F53"/>
    <w:rsid w:val="00212102"/>
    <w:rsid w:val="00212133"/>
    <w:rsid w:val="0021255B"/>
    <w:rsid w:val="00212838"/>
    <w:rsid w:val="002128CA"/>
    <w:rsid w:val="00212E0D"/>
    <w:rsid w:val="00212FB6"/>
    <w:rsid w:val="002139AA"/>
    <w:rsid w:val="0021530F"/>
    <w:rsid w:val="00215CF4"/>
    <w:rsid w:val="00216AA7"/>
    <w:rsid w:val="00216B8B"/>
    <w:rsid w:val="00217E01"/>
    <w:rsid w:val="00220365"/>
    <w:rsid w:val="002204FC"/>
    <w:rsid w:val="00220DD7"/>
    <w:rsid w:val="00220E5F"/>
    <w:rsid w:val="00220F70"/>
    <w:rsid w:val="00220F8B"/>
    <w:rsid w:val="00223C9D"/>
    <w:rsid w:val="00223FFA"/>
    <w:rsid w:val="00224D57"/>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37F"/>
    <w:rsid w:val="0023744A"/>
    <w:rsid w:val="0023779C"/>
    <w:rsid w:val="00237FAC"/>
    <w:rsid w:val="0024042B"/>
    <w:rsid w:val="00240A47"/>
    <w:rsid w:val="00240EB8"/>
    <w:rsid w:val="00241041"/>
    <w:rsid w:val="00241476"/>
    <w:rsid w:val="00241C26"/>
    <w:rsid w:val="002422A4"/>
    <w:rsid w:val="00242335"/>
    <w:rsid w:val="00243243"/>
    <w:rsid w:val="00243302"/>
    <w:rsid w:val="002433D7"/>
    <w:rsid w:val="00243909"/>
    <w:rsid w:val="00243AC7"/>
    <w:rsid w:val="00243ED5"/>
    <w:rsid w:val="00243F5E"/>
    <w:rsid w:val="0024487A"/>
    <w:rsid w:val="00245497"/>
    <w:rsid w:val="0024552D"/>
    <w:rsid w:val="00245A7E"/>
    <w:rsid w:val="00245B12"/>
    <w:rsid w:val="00246596"/>
    <w:rsid w:val="002467F1"/>
    <w:rsid w:val="00246838"/>
    <w:rsid w:val="00247212"/>
    <w:rsid w:val="00247339"/>
    <w:rsid w:val="00250076"/>
    <w:rsid w:val="002501FC"/>
    <w:rsid w:val="002507D8"/>
    <w:rsid w:val="00250B70"/>
    <w:rsid w:val="00251679"/>
    <w:rsid w:val="002518E0"/>
    <w:rsid w:val="00251D3F"/>
    <w:rsid w:val="00252381"/>
    <w:rsid w:val="0025248A"/>
    <w:rsid w:val="002528BD"/>
    <w:rsid w:val="00252A99"/>
    <w:rsid w:val="00252D5F"/>
    <w:rsid w:val="00252EB5"/>
    <w:rsid w:val="00252EFC"/>
    <w:rsid w:val="00253270"/>
    <w:rsid w:val="00253B86"/>
    <w:rsid w:val="00254359"/>
    <w:rsid w:val="00254A9B"/>
    <w:rsid w:val="00255928"/>
    <w:rsid w:val="00255DDF"/>
    <w:rsid w:val="00256008"/>
    <w:rsid w:val="00256208"/>
    <w:rsid w:val="00256BE2"/>
    <w:rsid w:val="00257238"/>
    <w:rsid w:val="00260821"/>
    <w:rsid w:val="00261096"/>
    <w:rsid w:val="002617F2"/>
    <w:rsid w:val="002618A1"/>
    <w:rsid w:val="0026196C"/>
    <w:rsid w:val="002621FA"/>
    <w:rsid w:val="0026254C"/>
    <w:rsid w:val="00262B7A"/>
    <w:rsid w:val="00262E08"/>
    <w:rsid w:val="00262E9C"/>
    <w:rsid w:val="00263384"/>
    <w:rsid w:val="0026358C"/>
    <w:rsid w:val="002636AF"/>
    <w:rsid w:val="00263864"/>
    <w:rsid w:val="00263B93"/>
    <w:rsid w:val="00263D69"/>
    <w:rsid w:val="0026401E"/>
    <w:rsid w:val="0026431A"/>
    <w:rsid w:val="002646FD"/>
    <w:rsid w:val="00264F42"/>
    <w:rsid w:val="00264FC4"/>
    <w:rsid w:val="0026560B"/>
    <w:rsid w:val="002660B0"/>
    <w:rsid w:val="002669B5"/>
    <w:rsid w:val="00266C81"/>
    <w:rsid w:val="00266D07"/>
    <w:rsid w:val="00266F82"/>
    <w:rsid w:val="00266FBB"/>
    <w:rsid w:val="00267EFF"/>
    <w:rsid w:val="00270342"/>
    <w:rsid w:val="002703ED"/>
    <w:rsid w:val="002711A0"/>
    <w:rsid w:val="00271287"/>
    <w:rsid w:val="00271641"/>
    <w:rsid w:val="00273421"/>
    <w:rsid w:val="0027386F"/>
    <w:rsid w:val="002740A5"/>
    <w:rsid w:val="00274182"/>
    <w:rsid w:val="00274512"/>
    <w:rsid w:val="00274909"/>
    <w:rsid w:val="00275123"/>
    <w:rsid w:val="002752D3"/>
    <w:rsid w:val="00275672"/>
    <w:rsid w:val="00276246"/>
    <w:rsid w:val="002764B6"/>
    <w:rsid w:val="00276512"/>
    <w:rsid w:val="002767CF"/>
    <w:rsid w:val="002768C6"/>
    <w:rsid w:val="00276EFB"/>
    <w:rsid w:val="0027704B"/>
    <w:rsid w:val="00277073"/>
    <w:rsid w:val="002800CB"/>
    <w:rsid w:val="002804C9"/>
    <w:rsid w:val="00280D96"/>
    <w:rsid w:val="00280DA9"/>
    <w:rsid w:val="00281161"/>
    <w:rsid w:val="00281C26"/>
    <w:rsid w:val="00281C8A"/>
    <w:rsid w:val="00281E61"/>
    <w:rsid w:val="00281EA3"/>
    <w:rsid w:val="00282280"/>
    <w:rsid w:val="0028233B"/>
    <w:rsid w:val="00282945"/>
    <w:rsid w:val="00282D33"/>
    <w:rsid w:val="00282E65"/>
    <w:rsid w:val="00282E8E"/>
    <w:rsid w:val="00283729"/>
    <w:rsid w:val="002837A4"/>
    <w:rsid w:val="00283BC4"/>
    <w:rsid w:val="00283D78"/>
    <w:rsid w:val="002842AF"/>
    <w:rsid w:val="00285100"/>
    <w:rsid w:val="00285672"/>
    <w:rsid w:val="002856D0"/>
    <w:rsid w:val="002858EE"/>
    <w:rsid w:val="0028594B"/>
    <w:rsid w:val="002866B2"/>
    <w:rsid w:val="00286DE1"/>
    <w:rsid w:val="00287B4C"/>
    <w:rsid w:val="002913E3"/>
    <w:rsid w:val="00291DCB"/>
    <w:rsid w:val="00292341"/>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6F46"/>
    <w:rsid w:val="00297759"/>
    <w:rsid w:val="00297EC8"/>
    <w:rsid w:val="002A01E5"/>
    <w:rsid w:val="002A033B"/>
    <w:rsid w:val="002A04EA"/>
    <w:rsid w:val="002A07B3"/>
    <w:rsid w:val="002A154D"/>
    <w:rsid w:val="002A180B"/>
    <w:rsid w:val="002A225C"/>
    <w:rsid w:val="002A22BD"/>
    <w:rsid w:val="002A253E"/>
    <w:rsid w:val="002A2707"/>
    <w:rsid w:val="002A2897"/>
    <w:rsid w:val="002A28E4"/>
    <w:rsid w:val="002A424A"/>
    <w:rsid w:val="002A4498"/>
    <w:rsid w:val="002A6360"/>
    <w:rsid w:val="002A6E7A"/>
    <w:rsid w:val="002A6EFE"/>
    <w:rsid w:val="002A707D"/>
    <w:rsid w:val="002A708F"/>
    <w:rsid w:val="002A7116"/>
    <w:rsid w:val="002A757E"/>
    <w:rsid w:val="002B001C"/>
    <w:rsid w:val="002B028E"/>
    <w:rsid w:val="002B031A"/>
    <w:rsid w:val="002B03F8"/>
    <w:rsid w:val="002B090C"/>
    <w:rsid w:val="002B1E71"/>
    <w:rsid w:val="002B1F51"/>
    <w:rsid w:val="002B211B"/>
    <w:rsid w:val="002B2167"/>
    <w:rsid w:val="002B23B2"/>
    <w:rsid w:val="002B2A5B"/>
    <w:rsid w:val="002B3B24"/>
    <w:rsid w:val="002B4090"/>
    <w:rsid w:val="002B43EC"/>
    <w:rsid w:val="002B48CE"/>
    <w:rsid w:val="002B5AE7"/>
    <w:rsid w:val="002B5D02"/>
    <w:rsid w:val="002B5D83"/>
    <w:rsid w:val="002B6038"/>
    <w:rsid w:val="002B6AA6"/>
    <w:rsid w:val="002B7265"/>
    <w:rsid w:val="002B7AB5"/>
    <w:rsid w:val="002B7C3E"/>
    <w:rsid w:val="002B7C72"/>
    <w:rsid w:val="002B7E36"/>
    <w:rsid w:val="002C02A8"/>
    <w:rsid w:val="002C11EE"/>
    <w:rsid w:val="002C12CB"/>
    <w:rsid w:val="002C1607"/>
    <w:rsid w:val="002C1860"/>
    <w:rsid w:val="002C1864"/>
    <w:rsid w:val="002C19FE"/>
    <w:rsid w:val="002C1C04"/>
    <w:rsid w:val="002C1D1F"/>
    <w:rsid w:val="002C1DF5"/>
    <w:rsid w:val="002C2336"/>
    <w:rsid w:val="002C2C6D"/>
    <w:rsid w:val="002C2FF4"/>
    <w:rsid w:val="002C36AD"/>
    <w:rsid w:val="002C3988"/>
    <w:rsid w:val="002C3C79"/>
    <w:rsid w:val="002C469B"/>
    <w:rsid w:val="002C4812"/>
    <w:rsid w:val="002C4B32"/>
    <w:rsid w:val="002C4C2D"/>
    <w:rsid w:val="002C56EA"/>
    <w:rsid w:val="002C5A3B"/>
    <w:rsid w:val="002C5C16"/>
    <w:rsid w:val="002C6535"/>
    <w:rsid w:val="002C65ED"/>
    <w:rsid w:val="002C68BD"/>
    <w:rsid w:val="002C6AB5"/>
    <w:rsid w:val="002C6EF1"/>
    <w:rsid w:val="002C7DFC"/>
    <w:rsid w:val="002D0437"/>
    <w:rsid w:val="002D060B"/>
    <w:rsid w:val="002D13E4"/>
    <w:rsid w:val="002D227A"/>
    <w:rsid w:val="002D28EE"/>
    <w:rsid w:val="002D2F80"/>
    <w:rsid w:val="002D3151"/>
    <w:rsid w:val="002D339C"/>
    <w:rsid w:val="002D3A10"/>
    <w:rsid w:val="002D436E"/>
    <w:rsid w:val="002D4479"/>
    <w:rsid w:val="002D5DE6"/>
    <w:rsid w:val="002D5EFF"/>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5A1"/>
    <w:rsid w:val="002E4881"/>
    <w:rsid w:val="002E488B"/>
    <w:rsid w:val="002E4894"/>
    <w:rsid w:val="002E48C3"/>
    <w:rsid w:val="002E49A4"/>
    <w:rsid w:val="002E501D"/>
    <w:rsid w:val="002E502C"/>
    <w:rsid w:val="002E5652"/>
    <w:rsid w:val="002E6885"/>
    <w:rsid w:val="002E6897"/>
    <w:rsid w:val="002E6E84"/>
    <w:rsid w:val="002E7999"/>
    <w:rsid w:val="002E7AB4"/>
    <w:rsid w:val="002F048B"/>
    <w:rsid w:val="002F06C1"/>
    <w:rsid w:val="002F06D5"/>
    <w:rsid w:val="002F0905"/>
    <w:rsid w:val="002F0A1B"/>
    <w:rsid w:val="002F0A20"/>
    <w:rsid w:val="002F1118"/>
    <w:rsid w:val="002F1483"/>
    <w:rsid w:val="002F1C4E"/>
    <w:rsid w:val="002F23BD"/>
    <w:rsid w:val="002F2544"/>
    <w:rsid w:val="002F2561"/>
    <w:rsid w:val="002F2DC8"/>
    <w:rsid w:val="002F3B8A"/>
    <w:rsid w:val="002F3E51"/>
    <w:rsid w:val="002F4097"/>
    <w:rsid w:val="002F4387"/>
    <w:rsid w:val="002F4A64"/>
    <w:rsid w:val="002F4CA7"/>
    <w:rsid w:val="002F4E49"/>
    <w:rsid w:val="002F519B"/>
    <w:rsid w:val="002F5385"/>
    <w:rsid w:val="002F5EC8"/>
    <w:rsid w:val="002F5FA1"/>
    <w:rsid w:val="002F600C"/>
    <w:rsid w:val="002F6DC9"/>
    <w:rsid w:val="0030019D"/>
    <w:rsid w:val="00301947"/>
    <w:rsid w:val="00302538"/>
    <w:rsid w:val="003027A5"/>
    <w:rsid w:val="0030292E"/>
    <w:rsid w:val="00302A49"/>
    <w:rsid w:val="003035FF"/>
    <w:rsid w:val="00303802"/>
    <w:rsid w:val="00303FA8"/>
    <w:rsid w:val="00304B36"/>
    <w:rsid w:val="003050BD"/>
    <w:rsid w:val="003052C7"/>
    <w:rsid w:val="00305DD1"/>
    <w:rsid w:val="00305DE1"/>
    <w:rsid w:val="003061F7"/>
    <w:rsid w:val="00306335"/>
    <w:rsid w:val="003064B4"/>
    <w:rsid w:val="0030652B"/>
    <w:rsid w:val="00306CB0"/>
    <w:rsid w:val="00310011"/>
    <w:rsid w:val="0031132E"/>
    <w:rsid w:val="003119FA"/>
    <w:rsid w:val="00311F5B"/>
    <w:rsid w:val="003124E1"/>
    <w:rsid w:val="003126B3"/>
    <w:rsid w:val="00312A2B"/>
    <w:rsid w:val="00312B76"/>
    <w:rsid w:val="0031325A"/>
    <w:rsid w:val="003134B4"/>
    <w:rsid w:val="00313668"/>
    <w:rsid w:val="00313857"/>
    <w:rsid w:val="00314482"/>
    <w:rsid w:val="003144C7"/>
    <w:rsid w:val="00314BC7"/>
    <w:rsid w:val="003153CA"/>
    <w:rsid w:val="00315CC7"/>
    <w:rsid w:val="00316252"/>
    <w:rsid w:val="003164B7"/>
    <w:rsid w:val="00316517"/>
    <w:rsid w:val="003165ED"/>
    <w:rsid w:val="003166E8"/>
    <w:rsid w:val="003173D8"/>
    <w:rsid w:val="003176A6"/>
    <w:rsid w:val="00317A56"/>
    <w:rsid w:val="00317CF9"/>
    <w:rsid w:val="00317D46"/>
    <w:rsid w:val="00317FA8"/>
    <w:rsid w:val="00321177"/>
    <w:rsid w:val="0032162E"/>
    <w:rsid w:val="00321B37"/>
    <w:rsid w:val="00321DE2"/>
    <w:rsid w:val="0032217F"/>
    <w:rsid w:val="00322271"/>
    <w:rsid w:val="003222A0"/>
    <w:rsid w:val="00322466"/>
    <w:rsid w:val="003229A3"/>
    <w:rsid w:val="003231A4"/>
    <w:rsid w:val="00323433"/>
    <w:rsid w:val="0032344B"/>
    <w:rsid w:val="003235D0"/>
    <w:rsid w:val="00323614"/>
    <w:rsid w:val="00323EC5"/>
    <w:rsid w:val="0032476C"/>
    <w:rsid w:val="00324A03"/>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982"/>
    <w:rsid w:val="00330375"/>
    <w:rsid w:val="003305B3"/>
    <w:rsid w:val="003307DB"/>
    <w:rsid w:val="00331F51"/>
    <w:rsid w:val="003326D3"/>
    <w:rsid w:val="00332F4F"/>
    <w:rsid w:val="00333237"/>
    <w:rsid w:val="003333F7"/>
    <w:rsid w:val="003334AE"/>
    <w:rsid w:val="00333681"/>
    <w:rsid w:val="003338A7"/>
    <w:rsid w:val="00333961"/>
    <w:rsid w:val="00333D4C"/>
    <w:rsid w:val="00333F4B"/>
    <w:rsid w:val="00333FC8"/>
    <w:rsid w:val="003341C3"/>
    <w:rsid w:val="0033430B"/>
    <w:rsid w:val="003345B4"/>
    <w:rsid w:val="00334BA3"/>
    <w:rsid w:val="00334C0A"/>
    <w:rsid w:val="00334E61"/>
    <w:rsid w:val="00335009"/>
    <w:rsid w:val="003363C3"/>
    <w:rsid w:val="00336523"/>
    <w:rsid w:val="0033654E"/>
    <w:rsid w:val="0033657E"/>
    <w:rsid w:val="0033679C"/>
    <w:rsid w:val="00337181"/>
    <w:rsid w:val="00337BED"/>
    <w:rsid w:val="003405DB"/>
    <w:rsid w:val="003406F0"/>
    <w:rsid w:val="00340912"/>
    <w:rsid w:val="00340AC5"/>
    <w:rsid w:val="003414B1"/>
    <w:rsid w:val="00341E79"/>
    <w:rsid w:val="0034232E"/>
    <w:rsid w:val="00342703"/>
    <w:rsid w:val="00342781"/>
    <w:rsid w:val="0034293F"/>
    <w:rsid w:val="003431CB"/>
    <w:rsid w:val="00343713"/>
    <w:rsid w:val="003438C8"/>
    <w:rsid w:val="00344191"/>
    <w:rsid w:val="00344CDC"/>
    <w:rsid w:val="00345217"/>
    <w:rsid w:val="00345845"/>
    <w:rsid w:val="003459B3"/>
    <w:rsid w:val="00345B4B"/>
    <w:rsid w:val="00345B75"/>
    <w:rsid w:val="00345D93"/>
    <w:rsid w:val="00345DD3"/>
    <w:rsid w:val="00345F25"/>
    <w:rsid w:val="0034742B"/>
    <w:rsid w:val="00347845"/>
    <w:rsid w:val="0034786C"/>
    <w:rsid w:val="0034787A"/>
    <w:rsid w:val="00347E66"/>
    <w:rsid w:val="00350012"/>
    <w:rsid w:val="00350304"/>
    <w:rsid w:val="0035190A"/>
    <w:rsid w:val="00351EB3"/>
    <w:rsid w:val="00351F0F"/>
    <w:rsid w:val="0035242A"/>
    <w:rsid w:val="0035253D"/>
    <w:rsid w:val="00352590"/>
    <w:rsid w:val="0035275D"/>
    <w:rsid w:val="00353411"/>
    <w:rsid w:val="003536B0"/>
    <w:rsid w:val="00353AE3"/>
    <w:rsid w:val="00353F29"/>
    <w:rsid w:val="00354954"/>
    <w:rsid w:val="0035496A"/>
    <w:rsid w:val="003558FC"/>
    <w:rsid w:val="003561B9"/>
    <w:rsid w:val="00356BFE"/>
    <w:rsid w:val="003576F5"/>
    <w:rsid w:val="00357726"/>
    <w:rsid w:val="003579D5"/>
    <w:rsid w:val="00357CEC"/>
    <w:rsid w:val="0036076C"/>
    <w:rsid w:val="003607D9"/>
    <w:rsid w:val="003608F5"/>
    <w:rsid w:val="003616AD"/>
    <w:rsid w:val="0036180A"/>
    <w:rsid w:val="00361902"/>
    <w:rsid w:val="00362342"/>
    <w:rsid w:val="0036361A"/>
    <w:rsid w:val="00363CE3"/>
    <w:rsid w:val="00363F11"/>
    <w:rsid w:val="00363F84"/>
    <w:rsid w:val="003643FA"/>
    <w:rsid w:val="0036444E"/>
    <w:rsid w:val="00364E24"/>
    <w:rsid w:val="00364E8A"/>
    <w:rsid w:val="003651EC"/>
    <w:rsid w:val="0036551A"/>
    <w:rsid w:val="00365712"/>
    <w:rsid w:val="00366494"/>
    <w:rsid w:val="003666C8"/>
    <w:rsid w:val="00366A1B"/>
    <w:rsid w:val="00366E04"/>
    <w:rsid w:val="00366F34"/>
    <w:rsid w:val="003671D7"/>
    <w:rsid w:val="0036726B"/>
    <w:rsid w:val="0036734D"/>
    <w:rsid w:val="00367A5C"/>
    <w:rsid w:val="00367B50"/>
    <w:rsid w:val="00367C1E"/>
    <w:rsid w:val="0037067C"/>
    <w:rsid w:val="003706F0"/>
    <w:rsid w:val="00371157"/>
    <w:rsid w:val="003715F7"/>
    <w:rsid w:val="00371CD9"/>
    <w:rsid w:val="00371FEA"/>
    <w:rsid w:val="003721FA"/>
    <w:rsid w:val="00372CC7"/>
    <w:rsid w:val="003734EE"/>
    <w:rsid w:val="00373552"/>
    <w:rsid w:val="00373770"/>
    <w:rsid w:val="003739A6"/>
    <w:rsid w:val="00374524"/>
    <w:rsid w:val="00374E0C"/>
    <w:rsid w:val="00374E19"/>
    <w:rsid w:val="003752D8"/>
    <w:rsid w:val="00375603"/>
    <w:rsid w:val="0037684F"/>
    <w:rsid w:val="003771D2"/>
    <w:rsid w:val="003772BD"/>
    <w:rsid w:val="0038039E"/>
    <w:rsid w:val="003803B9"/>
    <w:rsid w:val="003817B1"/>
    <w:rsid w:val="00381C2E"/>
    <w:rsid w:val="00381CFE"/>
    <w:rsid w:val="00382102"/>
    <w:rsid w:val="003822EA"/>
    <w:rsid w:val="003823B1"/>
    <w:rsid w:val="003826B1"/>
    <w:rsid w:val="003828D2"/>
    <w:rsid w:val="00382918"/>
    <w:rsid w:val="00382EC3"/>
    <w:rsid w:val="00382F8F"/>
    <w:rsid w:val="00383079"/>
    <w:rsid w:val="0038396E"/>
    <w:rsid w:val="003844A6"/>
    <w:rsid w:val="003846D3"/>
    <w:rsid w:val="003854DE"/>
    <w:rsid w:val="00386E3D"/>
    <w:rsid w:val="0038784C"/>
    <w:rsid w:val="00387C95"/>
    <w:rsid w:val="0039070C"/>
    <w:rsid w:val="00390F75"/>
    <w:rsid w:val="0039115F"/>
    <w:rsid w:val="00391E6D"/>
    <w:rsid w:val="00391EFF"/>
    <w:rsid w:val="003937EF"/>
    <w:rsid w:val="00393FEB"/>
    <w:rsid w:val="0039422A"/>
    <w:rsid w:val="003949AE"/>
    <w:rsid w:val="003952D0"/>
    <w:rsid w:val="00395882"/>
    <w:rsid w:val="00395A10"/>
    <w:rsid w:val="00395BE7"/>
    <w:rsid w:val="00395D75"/>
    <w:rsid w:val="00396084"/>
    <w:rsid w:val="003965C8"/>
    <w:rsid w:val="00397900"/>
    <w:rsid w:val="003979DC"/>
    <w:rsid w:val="00397B24"/>
    <w:rsid w:val="003A0408"/>
    <w:rsid w:val="003A05FF"/>
    <w:rsid w:val="003A0921"/>
    <w:rsid w:val="003A13B2"/>
    <w:rsid w:val="003A1C87"/>
    <w:rsid w:val="003A1FB3"/>
    <w:rsid w:val="003A2630"/>
    <w:rsid w:val="003A2EBC"/>
    <w:rsid w:val="003A311D"/>
    <w:rsid w:val="003A37DD"/>
    <w:rsid w:val="003A41EA"/>
    <w:rsid w:val="003A45B6"/>
    <w:rsid w:val="003A4641"/>
    <w:rsid w:val="003A476C"/>
    <w:rsid w:val="003A51CF"/>
    <w:rsid w:val="003B0D59"/>
    <w:rsid w:val="003B1243"/>
    <w:rsid w:val="003B14EC"/>
    <w:rsid w:val="003B1636"/>
    <w:rsid w:val="003B163D"/>
    <w:rsid w:val="003B2213"/>
    <w:rsid w:val="003B2289"/>
    <w:rsid w:val="003B236B"/>
    <w:rsid w:val="003B2F2B"/>
    <w:rsid w:val="003B369F"/>
    <w:rsid w:val="003B3A69"/>
    <w:rsid w:val="003B3AD2"/>
    <w:rsid w:val="003B46F0"/>
    <w:rsid w:val="003B492B"/>
    <w:rsid w:val="003B4B95"/>
    <w:rsid w:val="003B4BD5"/>
    <w:rsid w:val="003B4F6F"/>
    <w:rsid w:val="003B51E8"/>
    <w:rsid w:val="003B5231"/>
    <w:rsid w:val="003B5C0C"/>
    <w:rsid w:val="003B667E"/>
    <w:rsid w:val="003B683B"/>
    <w:rsid w:val="003B72CD"/>
    <w:rsid w:val="003B73A8"/>
    <w:rsid w:val="003B7BEE"/>
    <w:rsid w:val="003C0880"/>
    <w:rsid w:val="003C09DD"/>
    <w:rsid w:val="003C1AA3"/>
    <w:rsid w:val="003C1F63"/>
    <w:rsid w:val="003C2518"/>
    <w:rsid w:val="003C2E81"/>
    <w:rsid w:val="003C33F2"/>
    <w:rsid w:val="003C38C9"/>
    <w:rsid w:val="003C3A30"/>
    <w:rsid w:val="003C4505"/>
    <w:rsid w:val="003C5271"/>
    <w:rsid w:val="003C560F"/>
    <w:rsid w:val="003C56BA"/>
    <w:rsid w:val="003C5845"/>
    <w:rsid w:val="003C5FFC"/>
    <w:rsid w:val="003C6174"/>
    <w:rsid w:val="003C6DD5"/>
    <w:rsid w:val="003C6FD4"/>
    <w:rsid w:val="003C714A"/>
    <w:rsid w:val="003C791A"/>
    <w:rsid w:val="003D00FB"/>
    <w:rsid w:val="003D0AB1"/>
    <w:rsid w:val="003D0C27"/>
    <w:rsid w:val="003D0E63"/>
    <w:rsid w:val="003D18B8"/>
    <w:rsid w:val="003D1985"/>
    <w:rsid w:val="003D1E11"/>
    <w:rsid w:val="003D2C0E"/>
    <w:rsid w:val="003D3FA2"/>
    <w:rsid w:val="003D41E2"/>
    <w:rsid w:val="003D44A6"/>
    <w:rsid w:val="003D47AC"/>
    <w:rsid w:val="003D4C59"/>
    <w:rsid w:val="003D517F"/>
    <w:rsid w:val="003D5535"/>
    <w:rsid w:val="003D5638"/>
    <w:rsid w:val="003D58F3"/>
    <w:rsid w:val="003D5A2C"/>
    <w:rsid w:val="003D6034"/>
    <w:rsid w:val="003D619B"/>
    <w:rsid w:val="003D7C5C"/>
    <w:rsid w:val="003D7D24"/>
    <w:rsid w:val="003D7D2A"/>
    <w:rsid w:val="003D7EC7"/>
    <w:rsid w:val="003E05D1"/>
    <w:rsid w:val="003E14CC"/>
    <w:rsid w:val="003E1B9C"/>
    <w:rsid w:val="003E21E4"/>
    <w:rsid w:val="003E22DE"/>
    <w:rsid w:val="003E26FD"/>
    <w:rsid w:val="003E27A6"/>
    <w:rsid w:val="003E341F"/>
    <w:rsid w:val="003E35B9"/>
    <w:rsid w:val="003E3928"/>
    <w:rsid w:val="003E47C0"/>
    <w:rsid w:val="003E49C8"/>
    <w:rsid w:val="003E5227"/>
    <w:rsid w:val="003E557E"/>
    <w:rsid w:val="003E5BB0"/>
    <w:rsid w:val="003E6C0B"/>
    <w:rsid w:val="003E6E86"/>
    <w:rsid w:val="003E72BB"/>
    <w:rsid w:val="003E72EB"/>
    <w:rsid w:val="003F0771"/>
    <w:rsid w:val="003F09F8"/>
    <w:rsid w:val="003F18C0"/>
    <w:rsid w:val="003F2679"/>
    <w:rsid w:val="003F27FF"/>
    <w:rsid w:val="003F2B0C"/>
    <w:rsid w:val="003F3443"/>
    <w:rsid w:val="003F3BAE"/>
    <w:rsid w:val="003F3DEE"/>
    <w:rsid w:val="003F4757"/>
    <w:rsid w:val="003F4865"/>
    <w:rsid w:val="003F4A94"/>
    <w:rsid w:val="003F5020"/>
    <w:rsid w:val="003F53FD"/>
    <w:rsid w:val="003F5553"/>
    <w:rsid w:val="003F6572"/>
    <w:rsid w:val="003F65D2"/>
    <w:rsid w:val="003F67DA"/>
    <w:rsid w:val="003F6854"/>
    <w:rsid w:val="003F6ACE"/>
    <w:rsid w:val="003F6AEE"/>
    <w:rsid w:val="003F6F17"/>
    <w:rsid w:val="003F70F3"/>
    <w:rsid w:val="004000EA"/>
    <w:rsid w:val="004003CB"/>
    <w:rsid w:val="00400577"/>
    <w:rsid w:val="00401453"/>
    <w:rsid w:val="00401687"/>
    <w:rsid w:val="00401BE4"/>
    <w:rsid w:val="00402170"/>
    <w:rsid w:val="0040232D"/>
    <w:rsid w:val="004027B9"/>
    <w:rsid w:val="00402996"/>
    <w:rsid w:val="00402F06"/>
    <w:rsid w:val="00403158"/>
    <w:rsid w:val="00403489"/>
    <w:rsid w:val="00403766"/>
    <w:rsid w:val="00403B63"/>
    <w:rsid w:val="00403B91"/>
    <w:rsid w:val="00403EE9"/>
    <w:rsid w:val="0040437D"/>
    <w:rsid w:val="00404C41"/>
    <w:rsid w:val="00404E4D"/>
    <w:rsid w:val="0040526E"/>
    <w:rsid w:val="0040535F"/>
    <w:rsid w:val="00405735"/>
    <w:rsid w:val="00405B3D"/>
    <w:rsid w:val="00405C3F"/>
    <w:rsid w:val="00406404"/>
    <w:rsid w:val="004064D9"/>
    <w:rsid w:val="004065C1"/>
    <w:rsid w:val="00406726"/>
    <w:rsid w:val="00407668"/>
    <w:rsid w:val="004100A7"/>
    <w:rsid w:val="00410630"/>
    <w:rsid w:val="00410972"/>
    <w:rsid w:val="00410B17"/>
    <w:rsid w:val="00411771"/>
    <w:rsid w:val="004119AC"/>
    <w:rsid w:val="00411B70"/>
    <w:rsid w:val="00411BE1"/>
    <w:rsid w:val="00411F51"/>
    <w:rsid w:val="00412E69"/>
    <w:rsid w:val="00412E82"/>
    <w:rsid w:val="00413157"/>
    <w:rsid w:val="00413603"/>
    <w:rsid w:val="004136D8"/>
    <w:rsid w:val="0041387C"/>
    <w:rsid w:val="004147DB"/>
    <w:rsid w:val="004151D0"/>
    <w:rsid w:val="00415480"/>
    <w:rsid w:val="00415919"/>
    <w:rsid w:val="00415A81"/>
    <w:rsid w:val="00415F8E"/>
    <w:rsid w:val="00416201"/>
    <w:rsid w:val="004164E4"/>
    <w:rsid w:val="00416538"/>
    <w:rsid w:val="00416655"/>
    <w:rsid w:val="004205F6"/>
    <w:rsid w:val="00421567"/>
    <w:rsid w:val="00421940"/>
    <w:rsid w:val="00422BC0"/>
    <w:rsid w:val="00423B92"/>
    <w:rsid w:val="00423D7D"/>
    <w:rsid w:val="00424BFD"/>
    <w:rsid w:val="00424EB2"/>
    <w:rsid w:val="0042562F"/>
    <w:rsid w:val="004258EF"/>
    <w:rsid w:val="00425A59"/>
    <w:rsid w:val="00425C3D"/>
    <w:rsid w:val="00425D3B"/>
    <w:rsid w:val="00426064"/>
    <w:rsid w:val="004266F9"/>
    <w:rsid w:val="004268AA"/>
    <w:rsid w:val="00426A3C"/>
    <w:rsid w:val="00427458"/>
    <w:rsid w:val="0042764E"/>
    <w:rsid w:val="004276A4"/>
    <w:rsid w:val="00430624"/>
    <w:rsid w:val="00430824"/>
    <w:rsid w:val="00430EF8"/>
    <w:rsid w:val="00430FAE"/>
    <w:rsid w:val="004311AC"/>
    <w:rsid w:val="00432BFC"/>
    <w:rsid w:val="0043419D"/>
    <w:rsid w:val="00434375"/>
    <w:rsid w:val="00434B89"/>
    <w:rsid w:val="00434C84"/>
    <w:rsid w:val="00434FC6"/>
    <w:rsid w:val="0043568D"/>
    <w:rsid w:val="0043605C"/>
    <w:rsid w:val="004361DF"/>
    <w:rsid w:val="0043622D"/>
    <w:rsid w:val="0043627F"/>
    <w:rsid w:val="00436464"/>
    <w:rsid w:val="004366B3"/>
    <w:rsid w:val="0043696A"/>
    <w:rsid w:val="00436B47"/>
    <w:rsid w:val="004370B8"/>
    <w:rsid w:val="0043729A"/>
    <w:rsid w:val="0043731B"/>
    <w:rsid w:val="00437A33"/>
    <w:rsid w:val="00437B95"/>
    <w:rsid w:val="00437F53"/>
    <w:rsid w:val="00437FB9"/>
    <w:rsid w:val="00440437"/>
    <w:rsid w:val="0044126A"/>
    <w:rsid w:val="004417FA"/>
    <w:rsid w:val="004418B2"/>
    <w:rsid w:val="00441A83"/>
    <w:rsid w:val="00441F88"/>
    <w:rsid w:val="00442EEC"/>
    <w:rsid w:val="00442FD7"/>
    <w:rsid w:val="004432BF"/>
    <w:rsid w:val="0044346A"/>
    <w:rsid w:val="00443E10"/>
    <w:rsid w:val="004448A5"/>
    <w:rsid w:val="004449D3"/>
    <w:rsid w:val="004455A9"/>
    <w:rsid w:val="004456EF"/>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D8B"/>
    <w:rsid w:val="00450ED8"/>
    <w:rsid w:val="00451B88"/>
    <w:rsid w:val="004527AA"/>
    <w:rsid w:val="0045365F"/>
    <w:rsid w:val="004550A8"/>
    <w:rsid w:val="00455781"/>
    <w:rsid w:val="00455957"/>
    <w:rsid w:val="00455A3B"/>
    <w:rsid w:val="00455AED"/>
    <w:rsid w:val="0045639C"/>
    <w:rsid w:val="00456505"/>
    <w:rsid w:val="00456D1D"/>
    <w:rsid w:val="00457081"/>
    <w:rsid w:val="0045780C"/>
    <w:rsid w:val="00457FDB"/>
    <w:rsid w:val="0046023A"/>
    <w:rsid w:val="00460777"/>
    <w:rsid w:val="004608C4"/>
    <w:rsid w:val="00460E90"/>
    <w:rsid w:val="004612CE"/>
    <w:rsid w:val="00461D5D"/>
    <w:rsid w:val="004625BC"/>
    <w:rsid w:val="004627EA"/>
    <w:rsid w:val="00462921"/>
    <w:rsid w:val="00462B99"/>
    <w:rsid w:val="00462C4A"/>
    <w:rsid w:val="004631A1"/>
    <w:rsid w:val="004631F8"/>
    <w:rsid w:val="00463F07"/>
    <w:rsid w:val="00464A0D"/>
    <w:rsid w:val="0046513B"/>
    <w:rsid w:val="00465432"/>
    <w:rsid w:val="00465B40"/>
    <w:rsid w:val="00466EFC"/>
    <w:rsid w:val="00466F74"/>
    <w:rsid w:val="00467231"/>
    <w:rsid w:val="0046797B"/>
    <w:rsid w:val="00467A3F"/>
    <w:rsid w:val="00470619"/>
    <w:rsid w:val="00470C4E"/>
    <w:rsid w:val="00470C9F"/>
    <w:rsid w:val="00471176"/>
    <w:rsid w:val="0047183E"/>
    <w:rsid w:val="00471944"/>
    <w:rsid w:val="004719EA"/>
    <w:rsid w:val="00471D18"/>
    <w:rsid w:val="0047203B"/>
    <w:rsid w:val="0047269C"/>
    <w:rsid w:val="004729D6"/>
    <w:rsid w:val="0047302A"/>
    <w:rsid w:val="0047360C"/>
    <w:rsid w:val="00473E8A"/>
    <w:rsid w:val="00474309"/>
    <w:rsid w:val="004747C6"/>
    <w:rsid w:val="00474E10"/>
    <w:rsid w:val="00475304"/>
    <w:rsid w:val="0047555B"/>
    <w:rsid w:val="00475A59"/>
    <w:rsid w:val="00475B9D"/>
    <w:rsid w:val="00475EB1"/>
    <w:rsid w:val="00475F93"/>
    <w:rsid w:val="0047619E"/>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AE"/>
    <w:rsid w:val="0048434A"/>
    <w:rsid w:val="0048475F"/>
    <w:rsid w:val="00484DAF"/>
    <w:rsid w:val="0048509E"/>
    <w:rsid w:val="00485250"/>
    <w:rsid w:val="00485370"/>
    <w:rsid w:val="0048571B"/>
    <w:rsid w:val="00485EE2"/>
    <w:rsid w:val="00486010"/>
    <w:rsid w:val="004864F2"/>
    <w:rsid w:val="00486641"/>
    <w:rsid w:val="00487388"/>
    <w:rsid w:val="00487542"/>
    <w:rsid w:val="00490211"/>
    <w:rsid w:val="0049022B"/>
    <w:rsid w:val="004906F0"/>
    <w:rsid w:val="00490BF6"/>
    <w:rsid w:val="00490CD9"/>
    <w:rsid w:val="004913F1"/>
    <w:rsid w:val="004914FB"/>
    <w:rsid w:val="00491675"/>
    <w:rsid w:val="00491E63"/>
    <w:rsid w:val="00491F09"/>
    <w:rsid w:val="0049236D"/>
    <w:rsid w:val="0049321D"/>
    <w:rsid w:val="004936DF"/>
    <w:rsid w:val="00494199"/>
    <w:rsid w:val="00494444"/>
    <w:rsid w:val="004947A5"/>
    <w:rsid w:val="00495A74"/>
    <w:rsid w:val="00495EC5"/>
    <w:rsid w:val="00495F9F"/>
    <w:rsid w:val="00496165"/>
    <w:rsid w:val="00496203"/>
    <w:rsid w:val="004969D2"/>
    <w:rsid w:val="0049765B"/>
    <w:rsid w:val="00497A62"/>
    <w:rsid w:val="00497AA7"/>
    <w:rsid w:val="004A06B9"/>
    <w:rsid w:val="004A0A63"/>
    <w:rsid w:val="004A25D9"/>
    <w:rsid w:val="004A275F"/>
    <w:rsid w:val="004A30F2"/>
    <w:rsid w:val="004A35AB"/>
    <w:rsid w:val="004A404D"/>
    <w:rsid w:val="004A4069"/>
    <w:rsid w:val="004A4A86"/>
    <w:rsid w:val="004A4A9A"/>
    <w:rsid w:val="004A4BE2"/>
    <w:rsid w:val="004A50C5"/>
    <w:rsid w:val="004A57CF"/>
    <w:rsid w:val="004A58B8"/>
    <w:rsid w:val="004A5A90"/>
    <w:rsid w:val="004A60AA"/>
    <w:rsid w:val="004A6146"/>
    <w:rsid w:val="004A61FD"/>
    <w:rsid w:val="004A6328"/>
    <w:rsid w:val="004A65E4"/>
    <w:rsid w:val="004A6A84"/>
    <w:rsid w:val="004A6BEA"/>
    <w:rsid w:val="004A776D"/>
    <w:rsid w:val="004B0309"/>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9F0"/>
    <w:rsid w:val="004B61F2"/>
    <w:rsid w:val="004B6577"/>
    <w:rsid w:val="004B6D55"/>
    <w:rsid w:val="004B6E62"/>
    <w:rsid w:val="004B740D"/>
    <w:rsid w:val="004B79F6"/>
    <w:rsid w:val="004C0150"/>
    <w:rsid w:val="004C05A2"/>
    <w:rsid w:val="004C0700"/>
    <w:rsid w:val="004C18B1"/>
    <w:rsid w:val="004C1D81"/>
    <w:rsid w:val="004C1E06"/>
    <w:rsid w:val="004C25E3"/>
    <w:rsid w:val="004C274A"/>
    <w:rsid w:val="004C27C7"/>
    <w:rsid w:val="004C2DB9"/>
    <w:rsid w:val="004C3342"/>
    <w:rsid w:val="004C3743"/>
    <w:rsid w:val="004C3B3A"/>
    <w:rsid w:val="004C45F8"/>
    <w:rsid w:val="004C488D"/>
    <w:rsid w:val="004C4A8E"/>
    <w:rsid w:val="004C4C80"/>
    <w:rsid w:val="004C4DE2"/>
    <w:rsid w:val="004C4EA8"/>
    <w:rsid w:val="004C5079"/>
    <w:rsid w:val="004C5C7A"/>
    <w:rsid w:val="004C64B3"/>
    <w:rsid w:val="004C68CC"/>
    <w:rsid w:val="004C69E9"/>
    <w:rsid w:val="004C709C"/>
    <w:rsid w:val="004C70D6"/>
    <w:rsid w:val="004C7784"/>
    <w:rsid w:val="004C7D9B"/>
    <w:rsid w:val="004C7DA6"/>
    <w:rsid w:val="004C7FD0"/>
    <w:rsid w:val="004C7FDD"/>
    <w:rsid w:val="004D01E6"/>
    <w:rsid w:val="004D01F9"/>
    <w:rsid w:val="004D032E"/>
    <w:rsid w:val="004D05F2"/>
    <w:rsid w:val="004D0CE8"/>
    <w:rsid w:val="004D114A"/>
    <w:rsid w:val="004D12BA"/>
    <w:rsid w:val="004D146B"/>
    <w:rsid w:val="004D14E8"/>
    <w:rsid w:val="004D1F05"/>
    <w:rsid w:val="004D271C"/>
    <w:rsid w:val="004D2CA8"/>
    <w:rsid w:val="004D3078"/>
    <w:rsid w:val="004D3299"/>
    <w:rsid w:val="004D3334"/>
    <w:rsid w:val="004D33A9"/>
    <w:rsid w:val="004D3692"/>
    <w:rsid w:val="004D52CB"/>
    <w:rsid w:val="004D5794"/>
    <w:rsid w:val="004D5CE1"/>
    <w:rsid w:val="004D62DA"/>
    <w:rsid w:val="004D65AD"/>
    <w:rsid w:val="004D6823"/>
    <w:rsid w:val="004D6E21"/>
    <w:rsid w:val="004D7323"/>
    <w:rsid w:val="004D7B2F"/>
    <w:rsid w:val="004D7C50"/>
    <w:rsid w:val="004E0421"/>
    <w:rsid w:val="004E0E72"/>
    <w:rsid w:val="004E11FA"/>
    <w:rsid w:val="004E1512"/>
    <w:rsid w:val="004E171C"/>
    <w:rsid w:val="004E1B70"/>
    <w:rsid w:val="004E2516"/>
    <w:rsid w:val="004E2602"/>
    <w:rsid w:val="004E303A"/>
    <w:rsid w:val="004E3384"/>
    <w:rsid w:val="004E39FC"/>
    <w:rsid w:val="004E420D"/>
    <w:rsid w:val="004E4BA7"/>
    <w:rsid w:val="004E5438"/>
    <w:rsid w:val="004E568A"/>
    <w:rsid w:val="004E5715"/>
    <w:rsid w:val="004E588C"/>
    <w:rsid w:val="004E6729"/>
    <w:rsid w:val="004E6FEE"/>
    <w:rsid w:val="004E7831"/>
    <w:rsid w:val="004F0923"/>
    <w:rsid w:val="004F0A4C"/>
    <w:rsid w:val="004F109E"/>
    <w:rsid w:val="004F1510"/>
    <w:rsid w:val="004F16F4"/>
    <w:rsid w:val="004F1705"/>
    <w:rsid w:val="004F1783"/>
    <w:rsid w:val="004F1D0C"/>
    <w:rsid w:val="004F23A1"/>
    <w:rsid w:val="004F23B0"/>
    <w:rsid w:val="004F2D8D"/>
    <w:rsid w:val="004F338D"/>
    <w:rsid w:val="004F3C48"/>
    <w:rsid w:val="004F3F59"/>
    <w:rsid w:val="004F3F8A"/>
    <w:rsid w:val="004F4336"/>
    <w:rsid w:val="004F45F2"/>
    <w:rsid w:val="004F496E"/>
    <w:rsid w:val="004F49D7"/>
    <w:rsid w:val="004F4E91"/>
    <w:rsid w:val="004F6569"/>
    <w:rsid w:val="004F69D6"/>
    <w:rsid w:val="004F6BF1"/>
    <w:rsid w:val="004F6DDE"/>
    <w:rsid w:val="004F710B"/>
    <w:rsid w:val="004F740B"/>
    <w:rsid w:val="004F7D95"/>
    <w:rsid w:val="005001F0"/>
    <w:rsid w:val="00501AF7"/>
    <w:rsid w:val="00501C68"/>
    <w:rsid w:val="00501ECB"/>
    <w:rsid w:val="00502FA5"/>
    <w:rsid w:val="00503463"/>
    <w:rsid w:val="005035FF"/>
    <w:rsid w:val="00503F33"/>
    <w:rsid w:val="0050439C"/>
    <w:rsid w:val="0050478E"/>
    <w:rsid w:val="0050644B"/>
    <w:rsid w:val="00506793"/>
    <w:rsid w:val="00506C71"/>
    <w:rsid w:val="00506DF4"/>
    <w:rsid w:val="005076E0"/>
    <w:rsid w:val="005076FB"/>
    <w:rsid w:val="005077DB"/>
    <w:rsid w:val="00507E36"/>
    <w:rsid w:val="00510136"/>
    <w:rsid w:val="005106D3"/>
    <w:rsid w:val="00510C2E"/>
    <w:rsid w:val="0051159E"/>
    <w:rsid w:val="00511CBB"/>
    <w:rsid w:val="0051260D"/>
    <w:rsid w:val="00512E36"/>
    <w:rsid w:val="00513AA5"/>
    <w:rsid w:val="00513BAF"/>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A34"/>
    <w:rsid w:val="00523D1D"/>
    <w:rsid w:val="00524299"/>
    <w:rsid w:val="005245AE"/>
    <w:rsid w:val="00524B7D"/>
    <w:rsid w:val="005250B0"/>
    <w:rsid w:val="00525442"/>
    <w:rsid w:val="005266F2"/>
    <w:rsid w:val="00526B6C"/>
    <w:rsid w:val="00526D3C"/>
    <w:rsid w:val="00526F29"/>
    <w:rsid w:val="0053063D"/>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E0"/>
    <w:rsid w:val="00535D6C"/>
    <w:rsid w:val="005370BE"/>
    <w:rsid w:val="00537158"/>
    <w:rsid w:val="005374BE"/>
    <w:rsid w:val="005376DA"/>
    <w:rsid w:val="005379EF"/>
    <w:rsid w:val="00537A5D"/>
    <w:rsid w:val="005401D3"/>
    <w:rsid w:val="00540511"/>
    <w:rsid w:val="0054071F"/>
    <w:rsid w:val="0054166F"/>
    <w:rsid w:val="00541B54"/>
    <w:rsid w:val="0054327F"/>
    <w:rsid w:val="0054356E"/>
    <w:rsid w:val="005435CF"/>
    <w:rsid w:val="005445FC"/>
    <w:rsid w:val="00544CB2"/>
    <w:rsid w:val="005459C4"/>
    <w:rsid w:val="0054666F"/>
    <w:rsid w:val="00547062"/>
    <w:rsid w:val="00547526"/>
    <w:rsid w:val="00547714"/>
    <w:rsid w:val="005479C4"/>
    <w:rsid w:val="00547A66"/>
    <w:rsid w:val="00547D2B"/>
    <w:rsid w:val="00547E93"/>
    <w:rsid w:val="005518AA"/>
    <w:rsid w:val="00551B49"/>
    <w:rsid w:val="00551D57"/>
    <w:rsid w:val="005521D9"/>
    <w:rsid w:val="0055220B"/>
    <w:rsid w:val="005528E7"/>
    <w:rsid w:val="00552B08"/>
    <w:rsid w:val="00553075"/>
    <w:rsid w:val="00553216"/>
    <w:rsid w:val="00553360"/>
    <w:rsid w:val="005534A8"/>
    <w:rsid w:val="005538EC"/>
    <w:rsid w:val="0055393F"/>
    <w:rsid w:val="00553A25"/>
    <w:rsid w:val="00553B11"/>
    <w:rsid w:val="00553CD3"/>
    <w:rsid w:val="00553E88"/>
    <w:rsid w:val="00554170"/>
    <w:rsid w:val="00554269"/>
    <w:rsid w:val="0055464F"/>
    <w:rsid w:val="00554C1C"/>
    <w:rsid w:val="00554EB9"/>
    <w:rsid w:val="005551B5"/>
    <w:rsid w:val="00555687"/>
    <w:rsid w:val="00555696"/>
    <w:rsid w:val="005556A0"/>
    <w:rsid w:val="00555836"/>
    <w:rsid w:val="00555B64"/>
    <w:rsid w:val="00555C1E"/>
    <w:rsid w:val="00555EDA"/>
    <w:rsid w:val="005560D8"/>
    <w:rsid w:val="005564DF"/>
    <w:rsid w:val="00556A57"/>
    <w:rsid w:val="00556A7C"/>
    <w:rsid w:val="00556DE9"/>
    <w:rsid w:val="00557062"/>
    <w:rsid w:val="0055708D"/>
    <w:rsid w:val="005573E4"/>
    <w:rsid w:val="005576ED"/>
    <w:rsid w:val="00557738"/>
    <w:rsid w:val="005579C9"/>
    <w:rsid w:val="00557A56"/>
    <w:rsid w:val="00560467"/>
    <w:rsid w:val="00560BA0"/>
    <w:rsid w:val="0056116F"/>
    <w:rsid w:val="00561194"/>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6DB9"/>
    <w:rsid w:val="005675BA"/>
    <w:rsid w:val="00567D38"/>
    <w:rsid w:val="0057042B"/>
    <w:rsid w:val="0057069E"/>
    <w:rsid w:val="0057074A"/>
    <w:rsid w:val="0057107E"/>
    <w:rsid w:val="0057108B"/>
    <w:rsid w:val="00571438"/>
    <w:rsid w:val="00571783"/>
    <w:rsid w:val="00571B5B"/>
    <w:rsid w:val="00572392"/>
    <w:rsid w:val="00572702"/>
    <w:rsid w:val="00572EAE"/>
    <w:rsid w:val="005733C5"/>
    <w:rsid w:val="0057399E"/>
    <w:rsid w:val="00573D0C"/>
    <w:rsid w:val="005749A8"/>
    <w:rsid w:val="00575B6D"/>
    <w:rsid w:val="00575CF5"/>
    <w:rsid w:val="00576199"/>
    <w:rsid w:val="005769BC"/>
    <w:rsid w:val="00577094"/>
    <w:rsid w:val="0058002D"/>
    <w:rsid w:val="0058014A"/>
    <w:rsid w:val="00580F40"/>
    <w:rsid w:val="005821D3"/>
    <w:rsid w:val="005823C2"/>
    <w:rsid w:val="00582736"/>
    <w:rsid w:val="00582A14"/>
    <w:rsid w:val="00582B0E"/>
    <w:rsid w:val="00582D0A"/>
    <w:rsid w:val="00582F58"/>
    <w:rsid w:val="005837F1"/>
    <w:rsid w:val="005839AF"/>
    <w:rsid w:val="00583C42"/>
    <w:rsid w:val="00583F75"/>
    <w:rsid w:val="00584194"/>
    <w:rsid w:val="00584963"/>
    <w:rsid w:val="00584AD8"/>
    <w:rsid w:val="00584BAB"/>
    <w:rsid w:val="00585083"/>
    <w:rsid w:val="005855D9"/>
    <w:rsid w:val="0058571B"/>
    <w:rsid w:val="00585BAE"/>
    <w:rsid w:val="005866D1"/>
    <w:rsid w:val="005867EE"/>
    <w:rsid w:val="00586BA2"/>
    <w:rsid w:val="0058756C"/>
    <w:rsid w:val="005877E7"/>
    <w:rsid w:val="00587C2A"/>
    <w:rsid w:val="00587D3D"/>
    <w:rsid w:val="00590503"/>
    <w:rsid w:val="00590905"/>
    <w:rsid w:val="005909F4"/>
    <w:rsid w:val="00590BB3"/>
    <w:rsid w:val="00590C48"/>
    <w:rsid w:val="00590E25"/>
    <w:rsid w:val="005910E0"/>
    <w:rsid w:val="00591A41"/>
    <w:rsid w:val="00591AA5"/>
    <w:rsid w:val="00591F3C"/>
    <w:rsid w:val="005927DB"/>
    <w:rsid w:val="00593724"/>
    <w:rsid w:val="00594E08"/>
    <w:rsid w:val="00594E0F"/>
    <w:rsid w:val="005955F9"/>
    <w:rsid w:val="005956BD"/>
    <w:rsid w:val="00595805"/>
    <w:rsid w:val="0059585C"/>
    <w:rsid w:val="005963FE"/>
    <w:rsid w:val="00596BED"/>
    <w:rsid w:val="00596E6E"/>
    <w:rsid w:val="00597090"/>
    <w:rsid w:val="005970F6"/>
    <w:rsid w:val="0059728A"/>
    <w:rsid w:val="00597615"/>
    <w:rsid w:val="00597BA7"/>
    <w:rsid w:val="005A11C4"/>
    <w:rsid w:val="005A1AFB"/>
    <w:rsid w:val="005A1C0D"/>
    <w:rsid w:val="005A1DD4"/>
    <w:rsid w:val="005A1F45"/>
    <w:rsid w:val="005A21AB"/>
    <w:rsid w:val="005A235B"/>
    <w:rsid w:val="005A258D"/>
    <w:rsid w:val="005A2B9F"/>
    <w:rsid w:val="005A2EC0"/>
    <w:rsid w:val="005A2F43"/>
    <w:rsid w:val="005A3447"/>
    <w:rsid w:val="005A3C35"/>
    <w:rsid w:val="005A3D90"/>
    <w:rsid w:val="005A3D9B"/>
    <w:rsid w:val="005A3EFC"/>
    <w:rsid w:val="005A4128"/>
    <w:rsid w:val="005A4B07"/>
    <w:rsid w:val="005A526B"/>
    <w:rsid w:val="005A52F6"/>
    <w:rsid w:val="005A5387"/>
    <w:rsid w:val="005A6018"/>
    <w:rsid w:val="005A7288"/>
    <w:rsid w:val="005A738D"/>
    <w:rsid w:val="005A769A"/>
    <w:rsid w:val="005A780A"/>
    <w:rsid w:val="005A7D09"/>
    <w:rsid w:val="005B045E"/>
    <w:rsid w:val="005B1227"/>
    <w:rsid w:val="005B13AC"/>
    <w:rsid w:val="005B148F"/>
    <w:rsid w:val="005B1B48"/>
    <w:rsid w:val="005B1C34"/>
    <w:rsid w:val="005B1C70"/>
    <w:rsid w:val="005B1ECE"/>
    <w:rsid w:val="005B2025"/>
    <w:rsid w:val="005B2786"/>
    <w:rsid w:val="005B3015"/>
    <w:rsid w:val="005B31BA"/>
    <w:rsid w:val="005B3D64"/>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A3B"/>
    <w:rsid w:val="005C1F2D"/>
    <w:rsid w:val="005C1F99"/>
    <w:rsid w:val="005C2D41"/>
    <w:rsid w:val="005C2EDF"/>
    <w:rsid w:val="005C3244"/>
    <w:rsid w:val="005C3289"/>
    <w:rsid w:val="005C3501"/>
    <w:rsid w:val="005C3619"/>
    <w:rsid w:val="005C3C0C"/>
    <w:rsid w:val="005C420F"/>
    <w:rsid w:val="005C4251"/>
    <w:rsid w:val="005C43DF"/>
    <w:rsid w:val="005C4579"/>
    <w:rsid w:val="005C46FB"/>
    <w:rsid w:val="005C49E0"/>
    <w:rsid w:val="005C4AF1"/>
    <w:rsid w:val="005C5123"/>
    <w:rsid w:val="005C56B0"/>
    <w:rsid w:val="005C5C16"/>
    <w:rsid w:val="005C6C49"/>
    <w:rsid w:val="005C7916"/>
    <w:rsid w:val="005C7AFB"/>
    <w:rsid w:val="005C7C8E"/>
    <w:rsid w:val="005D0436"/>
    <w:rsid w:val="005D04E7"/>
    <w:rsid w:val="005D04F9"/>
    <w:rsid w:val="005D06F6"/>
    <w:rsid w:val="005D080B"/>
    <w:rsid w:val="005D0A4D"/>
    <w:rsid w:val="005D0ADA"/>
    <w:rsid w:val="005D11F2"/>
    <w:rsid w:val="005D2805"/>
    <w:rsid w:val="005D2B56"/>
    <w:rsid w:val="005D2D0F"/>
    <w:rsid w:val="005D2EAD"/>
    <w:rsid w:val="005D3BF2"/>
    <w:rsid w:val="005D4804"/>
    <w:rsid w:val="005D4B8B"/>
    <w:rsid w:val="005D4C3A"/>
    <w:rsid w:val="005D59B1"/>
    <w:rsid w:val="005D5DD7"/>
    <w:rsid w:val="005D6164"/>
    <w:rsid w:val="005D78F1"/>
    <w:rsid w:val="005D79C6"/>
    <w:rsid w:val="005D7C2F"/>
    <w:rsid w:val="005E0046"/>
    <w:rsid w:val="005E00C3"/>
    <w:rsid w:val="005E00D9"/>
    <w:rsid w:val="005E176F"/>
    <w:rsid w:val="005E18E7"/>
    <w:rsid w:val="005E2D1D"/>
    <w:rsid w:val="005E2F90"/>
    <w:rsid w:val="005E2FD1"/>
    <w:rsid w:val="005E30D0"/>
    <w:rsid w:val="005E433F"/>
    <w:rsid w:val="005E471F"/>
    <w:rsid w:val="005E48A3"/>
    <w:rsid w:val="005E4D86"/>
    <w:rsid w:val="005E55D8"/>
    <w:rsid w:val="005E587F"/>
    <w:rsid w:val="005E596E"/>
    <w:rsid w:val="005E63D9"/>
    <w:rsid w:val="005E656E"/>
    <w:rsid w:val="005E69B4"/>
    <w:rsid w:val="005E6B38"/>
    <w:rsid w:val="005E6F76"/>
    <w:rsid w:val="005E7790"/>
    <w:rsid w:val="005E77C2"/>
    <w:rsid w:val="005F00DB"/>
    <w:rsid w:val="005F0749"/>
    <w:rsid w:val="005F0E78"/>
    <w:rsid w:val="005F10AB"/>
    <w:rsid w:val="005F1181"/>
    <w:rsid w:val="005F165F"/>
    <w:rsid w:val="005F2B50"/>
    <w:rsid w:val="005F336C"/>
    <w:rsid w:val="005F3551"/>
    <w:rsid w:val="005F41E9"/>
    <w:rsid w:val="005F421B"/>
    <w:rsid w:val="005F42DB"/>
    <w:rsid w:val="005F4956"/>
    <w:rsid w:val="005F4BEE"/>
    <w:rsid w:val="005F4FC2"/>
    <w:rsid w:val="005F5A64"/>
    <w:rsid w:val="005F5DF9"/>
    <w:rsid w:val="005F615A"/>
    <w:rsid w:val="005F66CF"/>
    <w:rsid w:val="005F6E9E"/>
    <w:rsid w:val="005F6F66"/>
    <w:rsid w:val="005F75F3"/>
    <w:rsid w:val="005F760B"/>
    <w:rsid w:val="005F795D"/>
    <w:rsid w:val="005F7E36"/>
    <w:rsid w:val="006003E0"/>
    <w:rsid w:val="0060060E"/>
    <w:rsid w:val="006007C9"/>
    <w:rsid w:val="00600CF2"/>
    <w:rsid w:val="00600F15"/>
    <w:rsid w:val="0060112E"/>
    <w:rsid w:val="006019AE"/>
    <w:rsid w:val="006019D3"/>
    <w:rsid w:val="00601AE5"/>
    <w:rsid w:val="00601FD4"/>
    <w:rsid w:val="00602136"/>
    <w:rsid w:val="00602801"/>
    <w:rsid w:val="006028CF"/>
    <w:rsid w:val="0060298E"/>
    <w:rsid w:val="00602E3C"/>
    <w:rsid w:val="006032FC"/>
    <w:rsid w:val="00604268"/>
    <w:rsid w:val="006048D2"/>
    <w:rsid w:val="0060492D"/>
    <w:rsid w:val="00605080"/>
    <w:rsid w:val="00605388"/>
    <w:rsid w:val="00606348"/>
    <w:rsid w:val="00606BBC"/>
    <w:rsid w:val="00606F20"/>
    <w:rsid w:val="00607912"/>
    <w:rsid w:val="00610046"/>
    <w:rsid w:val="006105EF"/>
    <w:rsid w:val="00610D53"/>
    <w:rsid w:val="00611476"/>
    <w:rsid w:val="00611712"/>
    <w:rsid w:val="0061188D"/>
    <w:rsid w:val="00611B8A"/>
    <w:rsid w:val="00612304"/>
    <w:rsid w:val="0061283C"/>
    <w:rsid w:val="00612C2D"/>
    <w:rsid w:val="00612DB3"/>
    <w:rsid w:val="006132C6"/>
    <w:rsid w:val="00613448"/>
    <w:rsid w:val="0061391F"/>
    <w:rsid w:val="00613A03"/>
    <w:rsid w:val="00613A36"/>
    <w:rsid w:val="006147C2"/>
    <w:rsid w:val="00614E10"/>
    <w:rsid w:val="006159FA"/>
    <w:rsid w:val="00615D62"/>
    <w:rsid w:val="00615F39"/>
    <w:rsid w:val="00616194"/>
    <w:rsid w:val="0061697D"/>
    <w:rsid w:val="006172C8"/>
    <w:rsid w:val="00617AED"/>
    <w:rsid w:val="00620698"/>
    <w:rsid w:val="00620B41"/>
    <w:rsid w:val="00620F36"/>
    <w:rsid w:val="00621A02"/>
    <w:rsid w:val="00621AF6"/>
    <w:rsid w:val="006227E0"/>
    <w:rsid w:val="00622C07"/>
    <w:rsid w:val="006238DD"/>
    <w:rsid w:val="00624077"/>
    <w:rsid w:val="00624743"/>
    <w:rsid w:val="0062588C"/>
    <w:rsid w:val="00625A53"/>
    <w:rsid w:val="00625FF7"/>
    <w:rsid w:val="00626249"/>
    <w:rsid w:val="0062624B"/>
    <w:rsid w:val="006266F2"/>
    <w:rsid w:val="00626AB5"/>
    <w:rsid w:val="00626EC5"/>
    <w:rsid w:val="00627192"/>
    <w:rsid w:val="006274A6"/>
    <w:rsid w:val="0063076D"/>
    <w:rsid w:val="00630C9F"/>
    <w:rsid w:val="00630DF4"/>
    <w:rsid w:val="006315C0"/>
    <w:rsid w:val="0063172C"/>
    <w:rsid w:val="00631E8A"/>
    <w:rsid w:val="00632447"/>
    <w:rsid w:val="00632B13"/>
    <w:rsid w:val="00632CF8"/>
    <w:rsid w:val="006333EC"/>
    <w:rsid w:val="0063359F"/>
    <w:rsid w:val="0063430D"/>
    <w:rsid w:val="00634326"/>
    <w:rsid w:val="006343B7"/>
    <w:rsid w:val="00634FAD"/>
    <w:rsid w:val="00635A84"/>
    <w:rsid w:val="00635A95"/>
    <w:rsid w:val="00635CC9"/>
    <w:rsid w:val="00636112"/>
    <w:rsid w:val="00636514"/>
    <w:rsid w:val="00636B1C"/>
    <w:rsid w:val="00636C73"/>
    <w:rsid w:val="00636FA0"/>
    <w:rsid w:val="00637B24"/>
    <w:rsid w:val="00637C3C"/>
    <w:rsid w:val="00637CB5"/>
    <w:rsid w:val="00640218"/>
    <w:rsid w:val="00640474"/>
    <w:rsid w:val="00640C4F"/>
    <w:rsid w:val="00640E26"/>
    <w:rsid w:val="00641BAD"/>
    <w:rsid w:val="00641D64"/>
    <w:rsid w:val="006428AA"/>
    <w:rsid w:val="00642D46"/>
    <w:rsid w:val="00642D6B"/>
    <w:rsid w:val="006436EF"/>
    <w:rsid w:val="006441F3"/>
    <w:rsid w:val="00644440"/>
    <w:rsid w:val="00644E80"/>
    <w:rsid w:val="00645CE6"/>
    <w:rsid w:val="00645DD6"/>
    <w:rsid w:val="0064658E"/>
    <w:rsid w:val="00646CA6"/>
    <w:rsid w:val="0064704A"/>
    <w:rsid w:val="0064728D"/>
    <w:rsid w:val="006475C6"/>
    <w:rsid w:val="006478AF"/>
    <w:rsid w:val="00647D1F"/>
    <w:rsid w:val="006500EE"/>
    <w:rsid w:val="0065012F"/>
    <w:rsid w:val="00650151"/>
    <w:rsid w:val="0065045B"/>
    <w:rsid w:val="0065089C"/>
    <w:rsid w:val="006511C0"/>
    <w:rsid w:val="00651209"/>
    <w:rsid w:val="00652CFF"/>
    <w:rsid w:val="00654D7A"/>
    <w:rsid w:val="00655418"/>
    <w:rsid w:val="00655753"/>
    <w:rsid w:val="00655A0F"/>
    <w:rsid w:val="00656D96"/>
    <w:rsid w:val="00657367"/>
    <w:rsid w:val="0065771A"/>
    <w:rsid w:val="00657755"/>
    <w:rsid w:val="00657800"/>
    <w:rsid w:val="00657BDC"/>
    <w:rsid w:val="00657D34"/>
    <w:rsid w:val="00657EA5"/>
    <w:rsid w:val="00657FFA"/>
    <w:rsid w:val="00660163"/>
    <w:rsid w:val="006602DD"/>
    <w:rsid w:val="00660673"/>
    <w:rsid w:val="0066096B"/>
    <w:rsid w:val="00660E42"/>
    <w:rsid w:val="0066176C"/>
    <w:rsid w:val="00661780"/>
    <w:rsid w:val="00661B37"/>
    <w:rsid w:val="00662885"/>
    <w:rsid w:val="00662F75"/>
    <w:rsid w:val="006630D5"/>
    <w:rsid w:val="006632CC"/>
    <w:rsid w:val="0066348C"/>
    <w:rsid w:val="006638A1"/>
    <w:rsid w:val="006638F8"/>
    <w:rsid w:val="00663D11"/>
    <w:rsid w:val="006642D4"/>
    <w:rsid w:val="00664AD8"/>
    <w:rsid w:val="00664FA6"/>
    <w:rsid w:val="0066594F"/>
    <w:rsid w:val="00666BE2"/>
    <w:rsid w:val="00666CE0"/>
    <w:rsid w:val="0066784D"/>
    <w:rsid w:val="00667A84"/>
    <w:rsid w:val="00670243"/>
    <w:rsid w:val="006709A1"/>
    <w:rsid w:val="00670EEA"/>
    <w:rsid w:val="0067161D"/>
    <w:rsid w:val="006719A5"/>
    <w:rsid w:val="00671ABA"/>
    <w:rsid w:val="00671C0A"/>
    <w:rsid w:val="00671C59"/>
    <w:rsid w:val="00671CC6"/>
    <w:rsid w:val="0067209C"/>
    <w:rsid w:val="0067220C"/>
    <w:rsid w:val="006731EC"/>
    <w:rsid w:val="00673302"/>
    <w:rsid w:val="006736E3"/>
    <w:rsid w:val="00673DD8"/>
    <w:rsid w:val="006746DF"/>
    <w:rsid w:val="00675174"/>
    <w:rsid w:val="0067517C"/>
    <w:rsid w:val="0067533A"/>
    <w:rsid w:val="006757BF"/>
    <w:rsid w:val="006758BE"/>
    <w:rsid w:val="00675EF2"/>
    <w:rsid w:val="0067717B"/>
    <w:rsid w:val="006772D4"/>
    <w:rsid w:val="00677994"/>
    <w:rsid w:val="00680207"/>
    <w:rsid w:val="00680596"/>
    <w:rsid w:val="006806FB"/>
    <w:rsid w:val="00680B47"/>
    <w:rsid w:val="00680F00"/>
    <w:rsid w:val="006820D3"/>
    <w:rsid w:val="0068224D"/>
    <w:rsid w:val="00682CFD"/>
    <w:rsid w:val="00682E38"/>
    <w:rsid w:val="00683243"/>
    <w:rsid w:val="0068457E"/>
    <w:rsid w:val="00684858"/>
    <w:rsid w:val="00684A5A"/>
    <w:rsid w:val="00685C6C"/>
    <w:rsid w:val="006865AE"/>
    <w:rsid w:val="006869A6"/>
    <w:rsid w:val="00686C82"/>
    <w:rsid w:val="00686C8F"/>
    <w:rsid w:val="00687469"/>
    <w:rsid w:val="0068783A"/>
    <w:rsid w:val="00687A10"/>
    <w:rsid w:val="006909CE"/>
    <w:rsid w:val="0069242D"/>
    <w:rsid w:val="006930AC"/>
    <w:rsid w:val="00693180"/>
    <w:rsid w:val="00693504"/>
    <w:rsid w:val="006938CA"/>
    <w:rsid w:val="00694413"/>
    <w:rsid w:val="00694594"/>
    <w:rsid w:val="00694B64"/>
    <w:rsid w:val="00694DC9"/>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1E32"/>
    <w:rsid w:val="006A2239"/>
    <w:rsid w:val="006A2C17"/>
    <w:rsid w:val="006A329E"/>
    <w:rsid w:val="006A3767"/>
    <w:rsid w:val="006A3D03"/>
    <w:rsid w:val="006A3D78"/>
    <w:rsid w:val="006A3DD8"/>
    <w:rsid w:val="006A3DDA"/>
    <w:rsid w:val="006A41DE"/>
    <w:rsid w:val="006A46DF"/>
    <w:rsid w:val="006A4F48"/>
    <w:rsid w:val="006A5C6E"/>
    <w:rsid w:val="006A61CB"/>
    <w:rsid w:val="006A6AAF"/>
    <w:rsid w:val="006A6CF4"/>
    <w:rsid w:val="006A6E00"/>
    <w:rsid w:val="006A7758"/>
    <w:rsid w:val="006A7B27"/>
    <w:rsid w:val="006B05D0"/>
    <w:rsid w:val="006B08A4"/>
    <w:rsid w:val="006B0E51"/>
    <w:rsid w:val="006B10CA"/>
    <w:rsid w:val="006B141F"/>
    <w:rsid w:val="006B1B5F"/>
    <w:rsid w:val="006B1F74"/>
    <w:rsid w:val="006B23CF"/>
    <w:rsid w:val="006B2A68"/>
    <w:rsid w:val="006B395F"/>
    <w:rsid w:val="006B3B29"/>
    <w:rsid w:val="006B3C19"/>
    <w:rsid w:val="006B4048"/>
    <w:rsid w:val="006B4929"/>
    <w:rsid w:val="006B4A90"/>
    <w:rsid w:val="006B4D6B"/>
    <w:rsid w:val="006B5A3C"/>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8CC"/>
    <w:rsid w:val="006C4F75"/>
    <w:rsid w:val="006C513E"/>
    <w:rsid w:val="006C5C05"/>
    <w:rsid w:val="006C67E8"/>
    <w:rsid w:val="006C6A7B"/>
    <w:rsid w:val="006C7241"/>
    <w:rsid w:val="006C73C5"/>
    <w:rsid w:val="006D0816"/>
    <w:rsid w:val="006D086C"/>
    <w:rsid w:val="006D08E4"/>
    <w:rsid w:val="006D0B55"/>
    <w:rsid w:val="006D0CDC"/>
    <w:rsid w:val="006D149C"/>
    <w:rsid w:val="006D166C"/>
    <w:rsid w:val="006D195C"/>
    <w:rsid w:val="006D2E15"/>
    <w:rsid w:val="006D2F6B"/>
    <w:rsid w:val="006D3060"/>
    <w:rsid w:val="006D32F3"/>
    <w:rsid w:val="006D3627"/>
    <w:rsid w:val="006D375A"/>
    <w:rsid w:val="006D3E15"/>
    <w:rsid w:val="006D3F93"/>
    <w:rsid w:val="006D462B"/>
    <w:rsid w:val="006D4FD2"/>
    <w:rsid w:val="006D53B9"/>
    <w:rsid w:val="006D589D"/>
    <w:rsid w:val="006D653D"/>
    <w:rsid w:val="006D66F1"/>
    <w:rsid w:val="006D7420"/>
    <w:rsid w:val="006D765A"/>
    <w:rsid w:val="006D7D9F"/>
    <w:rsid w:val="006D7FF3"/>
    <w:rsid w:val="006E02E6"/>
    <w:rsid w:val="006E0448"/>
    <w:rsid w:val="006E04ED"/>
    <w:rsid w:val="006E161C"/>
    <w:rsid w:val="006E2339"/>
    <w:rsid w:val="006E267C"/>
    <w:rsid w:val="006E28F2"/>
    <w:rsid w:val="006E322B"/>
    <w:rsid w:val="006E4512"/>
    <w:rsid w:val="006E451C"/>
    <w:rsid w:val="006E490D"/>
    <w:rsid w:val="006E4DD3"/>
    <w:rsid w:val="006E5553"/>
    <w:rsid w:val="006E5558"/>
    <w:rsid w:val="006E56EB"/>
    <w:rsid w:val="006E570D"/>
    <w:rsid w:val="006E5923"/>
    <w:rsid w:val="006E59C3"/>
    <w:rsid w:val="006E6105"/>
    <w:rsid w:val="006E62D4"/>
    <w:rsid w:val="006E72C2"/>
    <w:rsid w:val="006E7392"/>
    <w:rsid w:val="006F040E"/>
    <w:rsid w:val="006F098B"/>
    <w:rsid w:val="006F2BC9"/>
    <w:rsid w:val="006F37AD"/>
    <w:rsid w:val="006F38FA"/>
    <w:rsid w:val="006F39B2"/>
    <w:rsid w:val="006F4770"/>
    <w:rsid w:val="006F4EF6"/>
    <w:rsid w:val="006F50B7"/>
    <w:rsid w:val="006F537D"/>
    <w:rsid w:val="006F56FD"/>
    <w:rsid w:val="006F6E41"/>
    <w:rsid w:val="006F758B"/>
    <w:rsid w:val="006F7BF4"/>
    <w:rsid w:val="006F7C06"/>
    <w:rsid w:val="006F7EBF"/>
    <w:rsid w:val="0070003E"/>
    <w:rsid w:val="00700218"/>
    <w:rsid w:val="007006F5"/>
    <w:rsid w:val="00701991"/>
    <w:rsid w:val="007019BB"/>
    <w:rsid w:val="00702002"/>
    <w:rsid w:val="007020BA"/>
    <w:rsid w:val="007024B8"/>
    <w:rsid w:val="007030FD"/>
    <w:rsid w:val="007038D0"/>
    <w:rsid w:val="00703DCE"/>
    <w:rsid w:val="007040E2"/>
    <w:rsid w:val="007044CF"/>
    <w:rsid w:val="00704653"/>
    <w:rsid w:val="00704735"/>
    <w:rsid w:val="00704DAA"/>
    <w:rsid w:val="00704E91"/>
    <w:rsid w:val="00704F14"/>
    <w:rsid w:val="0070508B"/>
    <w:rsid w:val="00705469"/>
    <w:rsid w:val="00706219"/>
    <w:rsid w:val="00706487"/>
    <w:rsid w:val="007067C6"/>
    <w:rsid w:val="0070736F"/>
    <w:rsid w:val="00707D1C"/>
    <w:rsid w:val="00707D98"/>
    <w:rsid w:val="0071087C"/>
    <w:rsid w:val="00710CF9"/>
    <w:rsid w:val="00710F53"/>
    <w:rsid w:val="00711833"/>
    <w:rsid w:val="00711859"/>
    <w:rsid w:val="00711C90"/>
    <w:rsid w:val="00711F55"/>
    <w:rsid w:val="00712027"/>
    <w:rsid w:val="0071301C"/>
    <w:rsid w:val="00713576"/>
    <w:rsid w:val="007135BA"/>
    <w:rsid w:val="007138BF"/>
    <w:rsid w:val="0071399E"/>
    <w:rsid w:val="00714086"/>
    <w:rsid w:val="007140A3"/>
    <w:rsid w:val="0071453A"/>
    <w:rsid w:val="00714B4A"/>
    <w:rsid w:val="00714BB5"/>
    <w:rsid w:val="007152C7"/>
    <w:rsid w:val="007154D3"/>
    <w:rsid w:val="007154EA"/>
    <w:rsid w:val="0071607D"/>
    <w:rsid w:val="0071699C"/>
    <w:rsid w:val="00716B04"/>
    <w:rsid w:val="00717E51"/>
    <w:rsid w:val="007203BE"/>
    <w:rsid w:val="00720AC5"/>
    <w:rsid w:val="00720E59"/>
    <w:rsid w:val="00720EEA"/>
    <w:rsid w:val="00720F54"/>
    <w:rsid w:val="007217F5"/>
    <w:rsid w:val="00721C05"/>
    <w:rsid w:val="00722500"/>
    <w:rsid w:val="00722776"/>
    <w:rsid w:val="007234F2"/>
    <w:rsid w:val="00723F71"/>
    <w:rsid w:val="00724598"/>
    <w:rsid w:val="00724E09"/>
    <w:rsid w:val="00726073"/>
    <w:rsid w:val="007261F7"/>
    <w:rsid w:val="007268A0"/>
    <w:rsid w:val="00726F25"/>
    <w:rsid w:val="007302E9"/>
    <w:rsid w:val="0073125F"/>
    <w:rsid w:val="00731390"/>
    <w:rsid w:val="007313F2"/>
    <w:rsid w:val="00731EA3"/>
    <w:rsid w:val="00731ECF"/>
    <w:rsid w:val="007321CB"/>
    <w:rsid w:val="00732F08"/>
    <w:rsid w:val="00733C0C"/>
    <w:rsid w:val="007341D5"/>
    <w:rsid w:val="00734F32"/>
    <w:rsid w:val="00734F39"/>
    <w:rsid w:val="00735091"/>
    <w:rsid w:val="007353A6"/>
    <w:rsid w:val="00736326"/>
    <w:rsid w:val="00736C54"/>
    <w:rsid w:val="00737483"/>
    <w:rsid w:val="00737FA0"/>
    <w:rsid w:val="00740B43"/>
    <w:rsid w:val="00741664"/>
    <w:rsid w:val="0074179A"/>
    <w:rsid w:val="007418C7"/>
    <w:rsid w:val="00741C71"/>
    <w:rsid w:val="0074229C"/>
    <w:rsid w:val="00742468"/>
    <w:rsid w:val="00742746"/>
    <w:rsid w:val="00743486"/>
    <w:rsid w:val="0074358E"/>
    <w:rsid w:val="00743885"/>
    <w:rsid w:val="00743D67"/>
    <w:rsid w:val="0074409F"/>
    <w:rsid w:val="007441DB"/>
    <w:rsid w:val="0074443A"/>
    <w:rsid w:val="00744B03"/>
    <w:rsid w:val="00744DF6"/>
    <w:rsid w:val="00745038"/>
    <w:rsid w:val="007457B2"/>
    <w:rsid w:val="007469F9"/>
    <w:rsid w:val="00747351"/>
    <w:rsid w:val="007473FE"/>
    <w:rsid w:val="00747F43"/>
    <w:rsid w:val="007503DB"/>
    <w:rsid w:val="007506AB"/>
    <w:rsid w:val="00750A0E"/>
    <w:rsid w:val="00750D9E"/>
    <w:rsid w:val="00751051"/>
    <w:rsid w:val="007510CA"/>
    <w:rsid w:val="00751565"/>
    <w:rsid w:val="00751C26"/>
    <w:rsid w:val="00751D70"/>
    <w:rsid w:val="00751E85"/>
    <w:rsid w:val="00752701"/>
    <w:rsid w:val="007528FF"/>
    <w:rsid w:val="00752A48"/>
    <w:rsid w:val="00753778"/>
    <w:rsid w:val="00753991"/>
    <w:rsid w:val="007539CA"/>
    <w:rsid w:val="00753B3E"/>
    <w:rsid w:val="007541E9"/>
    <w:rsid w:val="007549E8"/>
    <w:rsid w:val="00754D7E"/>
    <w:rsid w:val="0075532F"/>
    <w:rsid w:val="00755905"/>
    <w:rsid w:val="00755946"/>
    <w:rsid w:val="007569FA"/>
    <w:rsid w:val="00757276"/>
    <w:rsid w:val="0075787A"/>
    <w:rsid w:val="00757911"/>
    <w:rsid w:val="00757BC7"/>
    <w:rsid w:val="00757DC7"/>
    <w:rsid w:val="007603B3"/>
    <w:rsid w:val="00760906"/>
    <w:rsid w:val="00760D08"/>
    <w:rsid w:val="0076146B"/>
    <w:rsid w:val="00761966"/>
    <w:rsid w:val="0076227A"/>
    <w:rsid w:val="00762387"/>
    <w:rsid w:val="007624A8"/>
    <w:rsid w:val="007629F1"/>
    <w:rsid w:val="00763049"/>
    <w:rsid w:val="00763106"/>
    <w:rsid w:val="007632B7"/>
    <w:rsid w:val="0076335A"/>
    <w:rsid w:val="00763380"/>
    <w:rsid w:val="007635C6"/>
    <w:rsid w:val="00764853"/>
    <w:rsid w:val="00764BA8"/>
    <w:rsid w:val="00765D7A"/>
    <w:rsid w:val="00766D61"/>
    <w:rsid w:val="00766E53"/>
    <w:rsid w:val="00767A75"/>
    <w:rsid w:val="00767EFF"/>
    <w:rsid w:val="007710EA"/>
    <w:rsid w:val="00771883"/>
    <w:rsid w:val="00771A40"/>
    <w:rsid w:val="007721B3"/>
    <w:rsid w:val="0077291B"/>
    <w:rsid w:val="00772E8A"/>
    <w:rsid w:val="007734F0"/>
    <w:rsid w:val="0077369B"/>
    <w:rsid w:val="00773AED"/>
    <w:rsid w:val="00773E72"/>
    <w:rsid w:val="00774745"/>
    <w:rsid w:val="00774B1B"/>
    <w:rsid w:val="00774D7F"/>
    <w:rsid w:val="00774F9F"/>
    <w:rsid w:val="00775473"/>
    <w:rsid w:val="00775722"/>
    <w:rsid w:val="00775B21"/>
    <w:rsid w:val="00776148"/>
    <w:rsid w:val="00776197"/>
    <w:rsid w:val="0077653B"/>
    <w:rsid w:val="0077654F"/>
    <w:rsid w:val="0077695B"/>
    <w:rsid w:val="00776B49"/>
    <w:rsid w:val="007773F4"/>
    <w:rsid w:val="007779E7"/>
    <w:rsid w:val="00777A45"/>
    <w:rsid w:val="00777ACA"/>
    <w:rsid w:val="00777D3A"/>
    <w:rsid w:val="00777FA0"/>
    <w:rsid w:val="0078054E"/>
    <w:rsid w:val="007805FE"/>
    <w:rsid w:val="007806EA"/>
    <w:rsid w:val="00780A62"/>
    <w:rsid w:val="00780C3B"/>
    <w:rsid w:val="00780ED3"/>
    <w:rsid w:val="00780F5D"/>
    <w:rsid w:val="00781215"/>
    <w:rsid w:val="00781222"/>
    <w:rsid w:val="007816AA"/>
    <w:rsid w:val="00781DB5"/>
    <w:rsid w:val="007820A6"/>
    <w:rsid w:val="00782950"/>
    <w:rsid w:val="00782EB0"/>
    <w:rsid w:val="00782EFF"/>
    <w:rsid w:val="007834E4"/>
    <w:rsid w:val="00783631"/>
    <w:rsid w:val="00783864"/>
    <w:rsid w:val="00783918"/>
    <w:rsid w:val="00783C6C"/>
    <w:rsid w:val="00783E02"/>
    <w:rsid w:val="007846D6"/>
    <w:rsid w:val="007847A3"/>
    <w:rsid w:val="00784E27"/>
    <w:rsid w:val="00784E28"/>
    <w:rsid w:val="00785898"/>
    <w:rsid w:val="007866AD"/>
    <w:rsid w:val="00787647"/>
    <w:rsid w:val="007878C4"/>
    <w:rsid w:val="00790A60"/>
    <w:rsid w:val="00790EDA"/>
    <w:rsid w:val="007912A1"/>
    <w:rsid w:val="00791F26"/>
    <w:rsid w:val="007923D3"/>
    <w:rsid w:val="007924A6"/>
    <w:rsid w:val="007925D7"/>
    <w:rsid w:val="007925E5"/>
    <w:rsid w:val="00792DFC"/>
    <w:rsid w:val="00794AF8"/>
    <w:rsid w:val="00795AE6"/>
    <w:rsid w:val="00795FD4"/>
    <w:rsid w:val="00795FFB"/>
    <w:rsid w:val="007960CE"/>
    <w:rsid w:val="0079640A"/>
    <w:rsid w:val="00796875"/>
    <w:rsid w:val="007969FB"/>
    <w:rsid w:val="00796FAE"/>
    <w:rsid w:val="007976AE"/>
    <w:rsid w:val="007979D2"/>
    <w:rsid w:val="00797E2F"/>
    <w:rsid w:val="007A0774"/>
    <w:rsid w:val="007A0835"/>
    <w:rsid w:val="007A08F6"/>
    <w:rsid w:val="007A0DC2"/>
    <w:rsid w:val="007A1DEA"/>
    <w:rsid w:val="007A203D"/>
    <w:rsid w:val="007A23F4"/>
    <w:rsid w:val="007A2416"/>
    <w:rsid w:val="007A26F0"/>
    <w:rsid w:val="007A29B6"/>
    <w:rsid w:val="007A376B"/>
    <w:rsid w:val="007A3C89"/>
    <w:rsid w:val="007A428D"/>
    <w:rsid w:val="007A4523"/>
    <w:rsid w:val="007A4AC8"/>
    <w:rsid w:val="007A4D9E"/>
    <w:rsid w:val="007A4DA8"/>
    <w:rsid w:val="007A4E96"/>
    <w:rsid w:val="007A5D29"/>
    <w:rsid w:val="007A604B"/>
    <w:rsid w:val="007A6227"/>
    <w:rsid w:val="007A62C2"/>
    <w:rsid w:val="007A65B7"/>
    <w:rsid w:val="007A6AD5"/>
    <w:rsid w:val="007A6FD5"/>
    <w:rsid w:val="007A7DE9"/>
    <w:rsid w:val="007B0892"/>
    <w:rsid w:val="007B176E"/>
    <w:rsid w:val="007B1800"/>
    <w:rsid w:val="007B19D6"/>
    <w:rsid w:val="007B220F"/>
    <w:rsid w:val="007B290A"/>
    <w:rsid w:val="007B2CB0"/>
    <w:rsid w:val="007B2EF9"/>
    <w:rsid w:val="007B30DF"/>
    <w:rsid w:val="007B30E6"/>
    <w:rsid w:val="007B359D"/>
    <w:rsid w:val="007B4201"/>
    <w:rsid w:val="007B45C4"/>
    <w:rsid w:val="007B47D8"/>
    <w:rsid w:val="007B4B9B"/>
    <w:rsid w:val="007B4ECC"/>
    <w:rsid w:val="007B505E"/>
    <w:rsid w:val="007B53D7"/>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4D2"/>
    <w:rsid w:val="007C457F"/>
    <w:rsid w:val="007C4F3D"/>
    <w:rsid w:val="007C539B"/>
    <w:rsid w:val="007C58CF"/>
    <w:rsid w:val="007C58F6"/>
    <w:rsid w:val="007C59FA"/>
    <w:rsid w:val="007C5B82"/>
    <w:rsid w:val="007C6840"/>
    <w:rsid w:val="007C6912"/>
    <w:rsid w:val="007C691B"/>
    <w:rsid w:val="007C6BBF"/>
    <w:rsid w:val="007C6F13"/>
    <w:rsid w:val="007C7104"/>
    <w:rsid w:val="007C7597"/>
    <w:rsid w:val="007C760E"/>
    <w:rsid w:val="007C79A2"/>
    <w:rsid w:val="007C7B66"/>
    <w:rsid w:val="007D0AEC"/>
    <w:rsid w:val="007D1BE1"/>
    <w:rsid w:val="007D225F"/>
    <w:rsid w:val="007D24A1"/>
    <w:rsid w:val="007D2594"/>
    <w:rsid w:val="007D2FF7"/>
    <w:rsid w:val="007D31DE"/>
    <w:rsid w:val="007D3F12"/>
    <w:rsid w:val="007D41C6"/>
    <w:rsid w:val="007D4E33"/>
    <w:rsid w:val="007D5994"/>
    <w:rsid w:val="007D5BDC"/>
    <w:rsid w:val="007D5DDD"/>
    <w:rsid w:val="007D7348"/>
    <w:rsid w:val="007D7E1F"/>
    <w:rsid w:val="007E041A"/>
    <w:rsid w:val="007E0A7E"/>
    <w:rsid w:val="007E0BAB"/>
    <w:rsid w:val="007E0EF3"/>
    <w:rsid w:val="007E1D15"/>
    <w:rsid w:val="007E1EB2"/>
    <w:rsid w:val="007E2220"/>
    <w:rsid w:val="007E2596"/>
    <w:rsid w:val="007E3322"/>
    <w:rsid w:val="007E3CD4"/>
    <w:rsid w:val="007E4710"/>
    <w:rsid w:val="007E4E00"/>
    <w:rsid w:val="007E5276"/>
    <w:rsid w:val="007E534B"/>
    <w:rsid w:val="007E5537"/>
    <w:rsid w:val="007E59F7"/>
    <w:rsid w:val="007E5DC4"/>
    <w:rsid w:val="007E60B2"/>
    <w:rsid w:val="007E6555"/>
    <w:rsid w:val="007E695B"/>
    <w:rsid w:val="007E6A5C"/>
    <w:rsid w:val="007E6CA6"/>
    <w:rsid w:val="007E7ACE"/>
    <w:rsid w:val="007E7D66"/>
    <w:rsid w:val="007E7DDD"/>
    <w:rsid w:val="007F0330"/>
    <w:rsid w:val="007F0BCE"/>
    <w:rsid w:val="007F0DA9"/>
    <w:rsid w:val="007F1E33"/>
    <w:rsid w:val="007F29B6"/>
    <w:rsid w:val="007F3259"/>
    <w:rsid w:val="007F4809"/>
    <w:rsid w:val="007F4A29"/>
    <w:rsid w:val="007F4B45"/>
    <w:rsid w:val="007F4D99"/>
    <w:rsid w:val="007F5886"/>
    <w:rsid w:val="007F5D13"/>
    <w:rsid w:val="007F6A50"/>
    <w:rsid w:val="007F6D00"/>
    <w:rsid w:val="007F7A70"/>
    <w:rsid w:val="007F7F06"/>
    <w:rsid w:val="00800134"/>
    <w:rsid w:val="008001DF"/>
    <w:rsid w:val="0080081E"/>
    <w:rsid w:val="00800B5E"/>
    <w:rsid w:val="00800C4F"/>
    <w:rsid w:val="0080148A"/>
    <w:rsid w:val="00802017"/>
    <w:rsid w:val="00802202"/>
    <w:rsid w:val="008025B7"/>
    <w:rsid w:val="008028E3"/>
    <w:rsid w:val="00802F63"/>
    <w:rsid w:val="00803347"/>
    <w:rsid w:val="008033C4"/>
    <w:rsid w:val="008037EE"/>
    <w:rsid w:val="00803835"/>
    <w:rsid w:val="00803964"/>
    <w:rsid w:val="00804799"/>
    <w:rsid w:val="00804881"/>
    <w:rsid w:val="00804975"/>
    <w:rsid w:val="00804B62"/>
    <w:rsid w:val="00804C0E"/>
    <w:rsid w:val="00804EB9"/>
    <w:rsid w:val="008059B2"/>
    <w:rsid w:val="00805D60"/>
    <w:rsid w:val="00805FD4"/>
    <w:rsid w:val="008062CC"/>
    <w:rsid w:val="008063EE"/>
    <w:rsid w:val="008065BD"/>
    <w:rsid w:val="00806617"/>
    <w:rsid w:val="00806B22"/>
    <w:rsid w:val="00807706"/>
    <w:rsid w:val="00807755"/>
    <w:rsid w:val="00807BBB"/>
    <w:rsid w:val="00807EAB"/>
    <w:rsid w:val="00810231"/>
    <w:rsid w:val="00810590"/>
    <w:rsid w:val="008111A0"/>
    <w:rsid w:val="008112EA"/>
    <w:rsid w:val="00811856"/>
    <w:rsid w:val="00811B5E"/>
    <w:rsid w:val="00811D1D"/>
    <w:rsid w:val="00812135"/>
    <w:rsid w:val="00812526"/>
    <w:rsid w:val="00813222"/>
    <w:rsid w:val="0081357B"/>
    <w:rsid w:val="00813B3B"/>
    <w:rsid w:val="00813B5B"/>
    <w:rsid w:val="00813E8F"/>
    <w:rsid w:val="008140E6"/>
    <w:rsid w:val="00814DF8"/>
    <w:rsid w:val="00815067"/>
    <w:rsid w:val="00815202"/>
    <w:rsid w:val="00815588"/>
    <w:rsid w:val="008159ED"/>
    <w:rsid w:val="00816035"/>
    <w:rsid w:val="00816727"/>
    <w:rsid w:val="00816DF0"/>
    <w:rsid w:val="0081702D"/>
    <w:rsid w:val="0081705C"/>
    <w:rsid w:val="0081788B"/>
    <w:rsid w:val="00820020"/>
    <w:rsid w:val="0082095F"/>
    <w:rsid w:val="00820D40"/>
    <w:rsid w:val="0082118E"/>
    <w:rsid w:val="00822430"/>
    <w:rsid w:val="00822DEE"/>
    <w:rsid w:val="00823918"/>
    <w:rsid w:val="00823C34"/>
    <w:rsid w:val="00823CB3"/>
    <w:rsid w:val="008246E4"/>
    <w:rsid w:val="008248ED"/>
    <w:rsid w:val="00824D4D"/>
    <w:rsid w:val="00825368"/>
    <w:rsid w:val="0082634B"/>
    <w:rsid w:val="00826DA7"/>
    <w:rsid w:val="0082714C"/>
    <w:rsid w:val="00827375"/>
    <w:rsid w:val="0082778B"/>
    <w:rsid w:val="00827B77"/>
    <w:rsid w:val="00830073"/>
    <w:rsid w:val="00831807"/>
    <w:rsid w:val="008319DF"/>
    <w:rsid w:val="008321C0"/>
    <w:rsid w:val="00832DFF"/>
    <w:rsid w:val="008332FD"/>
    <w:rsid w:val="00833CB5"/>
    <w:rsid w:val="008347BE"/>
    <w:rsid w:val="00834D1E"/>
    <w:rsid w:val="00834E7D"/>
    <w:rsid w:val="0083527F"/>
    <w:rsid w:val="00835603"/>
    <w:rsid w:val="00836010"/>
    <w:rsid w:val="00836081"/>
    <w:rsid w:val="0083694E"/>
    <w:rsid w:val="00836AF1"/>
    <w:rsid w:val="0083781A"/>
    <w:rsid w:val="00837ED0"/>
    <w:rsid w:val="00840D00"/>
    <w:rsid w:val="00840D44"/>
    <w:rsid w:val="00841219"/>
    <w:rsid w:val="00841644"/>
    <w:rsid w:val="0084172D"/>
    <w:rsid w:val="00841BFF"/>
    <w:rsid w:val="00842110"/>
    <w:rsid w:val="00842A62"/>
    <w:rsid w:val="0084421C"/>
    <w:rsid w:val="00844B11"/>
    <w:rsid w:val="00845125"/>
    <w:rsid w:val="00845479"/>
    <w:rsid w:val="00845F89"/>
    <w:rsid w:val="00846112"/>
    <w:rsid w:val="00846464"/>
    <w:rsid w:val="008465DC"/>
    <w:rsid w:val="00846BD4"/>
    <w:rsid w:val="00847830"/>
    <w:rsid w:val="00850244"/>
    <w:rsid w:val="0085032A"/>
    <w:rsid w:val="0085070A"/>
    <w:rsid w:val="00850B46"/>
    <w:rsid w:val="00850CA2"/>
    <w:rsid w:val="00850F95"/>
    <w:rsid w:val="00851010"/>
    <w:rsid w:val="00851AB4"/>
    <w:rsid w:val="00851BCC"/>
    <w:rsid w:val="00851EB9"/>
    <w:rsid w:val="00851F45"/>
    <w:rsid w:val="0085213D"/>
    <w:rsid w:val="00852A02"/>
    <w:rsid w:val="00852AC8"/>
    <w:rsid w:val="00852C1B"/>
    <w:rsid w:val="00852E48"/>
    <w:rsid w:val="00852EC1"/>
    <w:rsid w:val="00852EC2"/>
    <w:rsid w:val="00852F2E"/>
    <w:rsid w:val="008531DE"/>
    <w:rsid w:val="00853247"/>
    <w:rsid w:val="0085326A"/>
    <w:rsid w:val="008532DB"/>
    <w:rsid w:val="008539E1"/>
    <w:rsid w:val="008546F1"/>
    <w:rsid w:val="00854B39"/>
    <w:rsid w:val="00854B7C"/>
    <w:rsid w:val="00854CDF"/>
    <w:rsid w:val="00854EB7"/>
    <w:rsid w:val="00855782"/>
    <w:rsid w:val="00855974"/>
    <w:rsid w:val="00855BD9"/>
    <w:rsid w:val="00855E83"/>
    <w:rsid w:val="00856598"/>
    <w:rsid w:val="00856C8F"/>
    <w:rsid w:val="0086031D"/>
    <w:rsid w:val="008608DA"/>
    <w:rsid w:val="00860F30"/>
    <w:rsid w:val="0086226A"/>
    <w:rsid w:val="008625D8"/>
    <w:rsid w:val="00862AB0"/>
    <w:rsid w:val="0086388F"/>
    <w:rsid w:val="00863B96"/>
    <w:rsid w:val="008651CB"/>
    <w:rsid w:val="00865A7E"/>
    <w:rsid w:val="00866BF1"/>
    <w:rsid w:val="0086732D"/>
    <w:rsid w:val="008674DD"/>
    <w:rsid w:val="00867582"/>
    <w:rsid w:val="00867CDA"/>
    <w:rsid w:val="008702C7"/>
    <w:rsid w:val="008705BF"/>
    <w:rsid w:val="0087088B"/>
    <w:rsid w:val="008709CD"/>
    <w:rsid w:val="00871FBF"/>
    <w:rsid w:val="00872011"/>
    <w:rsid w:val="00872F71"/>
    <w:rsid w:val="008739BF"/>
    <w:rsid w:val="0087411B"/>
    <w:rsid w:val="00874733"/>
    <w:rsid w:val="00874AA8"/>
    <w:rsid w:val="00876C27"/>
    <w:rsid w:val="00876D37"/>
    <w:rsid w:val="00876E12"/>
    <w:rsid w:val="00876E86"/>
    <w:rsid w:val="00877605"/>
    <w:rsid w:val="00877763"/>
    <w:rsid w:val="00877787"/>
    <w:rsid w:val="0088148E"/>
    <w:rsid w:val="008821D5"/>
    <w:rsid w:val="00882B8B"/>
    <w:rsid w:val="00883DC2"/>
    <w:rsid w:val="00883EDC"/>
    <w:rsid w:val="00884391"/>
    <w:rsid w:val="00884455"/>
    <w:rsid w:val="00884649"/>
    <w:rsid w:val="00885342"/>
    <w:rsid w:val="0088618D"/>
    <w:rsid w:val="00886840"/>
    <w:rsid w:val="008868C9"/>
    <w:rsid w:val="00886DA3"/>
    <w:rsid w:val="00886E03"/>
    <w:rsid w:val="00890649"/>
    <w:rsid w:val="00890B15"/>
    <w:rsid w:val="0089169C"/>
    <w:rsid w:val="008917AE"/>
    <w:rsid w:val="008918FB"/>
    <w:rsid w:val="008919B6"/>
    <w:rsid w:val="00891BD5"/>
    <w:rsid w:val="00891E32"/>
    <w:rsid w:val="008928C2"/>
    <w:rsid w:val="0089297F"/>
    <w:rsid w:val="00892F81"/>
    <w:rsid w:val="008933C7"/>
    <w:rsid w:val="00894643"/>
    <w:rsid w:val="00894EEF"/>
    <w:rsid w:val="00895392"/>
    <w:rsid w:val="00895577"/>
    <w:rsid w:val="00895741"/>
    <w:rsid w:val="00896606"/>
    <w:rsid w:val="00896D96"/>
    <w:rsid w:val="008974BC"/>
    <w:rsid w:val="00897B7F"/>
    <w:rsid w:val="00897E96"/>
    <w:rsid w:val="008A0140"/>
    <w:rsid w:val="008A015E"/>
    <w:rsid w:val="008A0675"/>
    <w:rsid w:val="008A0C34"/>
    <w:rsid w:val="008A1190"/>
    <w:rsid w:val="008A1E10"/>
    <w:rsid w:val="008A1F86"/>
    <w:rsid w:val="008A2EC3"/>
    <w:rsid w:val="008A3B27"/>
    <w:rsid w:val="008A3B39"/>
    <w:rsid w:val="008A3E00"/>
    <w:rsid w:val="008A3F0C"/>
    <w:rsid w:val="008A41BE"/>
    <w:rsid w:val="008A4A2C"/>
    <w:rsid w:val="008A50C8"/>
    <w:rsid w:val="008A5A69"/>
    <w:rsid w:val="008A5DEA"/>
    <w:rsid w:val="008A6248"/>
    <w:rsid w:val="008A6314"/>
    <w:rsid w:val="008A687A"/>
    <w:rsid w:val="008A69C8"/>
    <w:rsid w:val="008A6A49"/>
    <w:rsid w:val="008A6B27"/>
    <w:rsid w:val="008A701E"/>
    <w:rsid w:val="008A7885"/>
    <w:rsid w:val="008A7F93"/>
    <w:rsid w:val="008B0711"/>
    <w:rsid w:val="008B095A"/>
    <w:rsid w:val="008B0B64"/>
    <w:rsid w:val="008B157D"/>
    <w:rsid w:val="008B1FA0"/>
    <w:rsid w:val="008B2116"/>
    <w:rsid w:val="008B2EA9"/>
    <w:rsid w:val="008B3A07"/>
    <w:rsid w:val="008B3FB9"/>
    <w:rsid w:val="008B450E"/>
    <w:rsid w:val="008B4F31"/>
    <w:rsid w:val="008B5138"/>
    <w:rsid w:val="008B51D5"/>
    <w:rsid w:val="008B54A5"/>
    <w:rsid w:val="008B551C"/>
    <w:rsid w:val="008B5889"/>
    <w:rsid w:val="008B5B35"/>
    <w:rsid w:val="008B6B82"/>
    <w:rsid w:val="008B6E1C"/>
    <w:rsid w:val="008B708D"/>
    <w:rsid w:val="008B75DE"/>
    <w:rsid w:val="008B7B84"/>
    <w:rsid w:val="008B7C49"/>
    <w:rsid w:val="008C04BC"/>
    <w:rsid w:val="008C0583"/>
    <w:rsid w:val="008C0B54"/>
    <w:rsid w:val="008C0C84"/>
    <w:rsid w:val="008C1372"/>
    <w:rsid w:val="008C1905"/>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601E"/>
    <w:rsid w:val="008C6402"/>
    <w:rsid w:val="008C6AF5"/>
    <w:rsid w:val="008C6F94"/>
    <w:rsid w:val="008C7304"/>
    <w:rsid w:val="008D0113"/>
    <w:rsid w:val="008D0A8B"/>
    <w:rsid w:val="008D0C1F"/>
    <w:rsid w:val="008D13A0"/>
    <w:rsid w:val="008D1A2A"/>
    <w:rsid w:val="008D1F1B"/>
    <w:rsid w:val="008D2844"/>
    <w:rsid w:val="008D2BF1"/>
    <w:rsid w:val="008D412D"/>
    <w:rsid w:val="008D5150"/>
    <w:rsid w:val="008D5173"/>
    <w:rsid w:val="008D6741"/>
    <w:rsid w:val="008D6974"/>
    <w:rsid w:val="008D6D0D"/>
    <w:rsid w:val="008D7C58"/>
    <w:rsid w:val="008E061B"/>
    <w:rsid w:val="008E062D"/>
    <w:rsid w:val="008E0956"/>
    <w:rsid w:val="008E101A"/>
    <w:rsid w:val="008E1549"/>
    <w:rsid w:val="008E156C"/>
    <w:rsid w:val="008E1849"/>
    <w:rsid w:val="008E1D88"/>
    <w:rsid w:val="008E1FE0"/>
    <w:rsid w:val="008E215A"/>
    <w:rsid w:val="008E24F6"/>
    <w:rsid w:val="008E2EBD"/>
    <w:rsid w:val="008E306A"/>
    <w:rsid w:val="008E3278"/>
    <w:rsid w:val="008E3833"/>
    <w:rsid w:val="008E3D44"/>
    <w:rsid w:val="008E4246"/>
    <w:rsid w:val="008E4489"/>
    <w:rsid w:val="008E5DDB"/>
    <w:rsid w:val="008E6998"/>
    <w:rsid w:val="008E6B0D"/>
    <w:rsid w:val="008E6FA1"/>
    <w:rsid w:val="008E70E7"/>
    <w:rsid w:val="008E736F"/>
    <w:rsid w:val="008E791A"/>
    <w:rsid w:val="008E7A29"/>
    <w:rsid w:val="008E7CF3"/>
    <w:rsid w:val="008F04F1"/>
    <w:rsid w:val="008F1F46"/>
    <w:rsid w:val="008F2774"/>
    <w:rsid w:val="008F2EAA"/>
    <w:rsid w:val="008F3754"/>
    <w:rsid w:val="008F3E75"/>
    <w:rsid w:val="008F3FA6"/>
    <w:rsid w:val="008F462B"/>
    <w:rsid w:val="008F5EE2"/>
    <w:rsid w:val="008F5F04"/>
    <w:rsid w:val="008F6100"/>
    <w:rsid w:val="008F6764"/>
    <w:rsid w:val="008F698E"/>
    <w:rsid w:val="008F6C5B"/>
    <w:rsid w:val="008F7219"/>
    <w:rsid w:val="008F7737"/>
    <w:rsid w:val="008F79C4"/>
    <w:rsid w:val="008F7BDE"/>
    <w:rsid w:val="008F7D44"/>
    <w:rsid w:val="008F7DB9"/>
    <w:rsid w:val="008F7E04"/>
    <w:rsid w:val="009009F2"/>
    <w:rsid w:val="00900A22"/>
    <w:rsid w:val="00901267"/>
    <w:rsid w:val="00901690"/>
    <w:rsid w:val="00901C4B"/>
    <w:rsid w:val="00901E37"/>
    <w:rsid w:val="009023A4"/>
    <w:rsid w:val="009023DA"/>
    <w:rsid w:val="009028CB"/>
    <w:rsid w:val="00903495"/>
    <w:rsid w:val="00903509"/>
    <w:rsid w:val="00903618"/>
    <w:rsid w:val="00903AF9"/>
    <w:rsid w:val="00903C1C"/>
    <w:rsid w:val="00903D18"/>
    <w:rsid w:val="00903D77"/>
    <w:rsid w:val="00903E81"/>
    <w:rsid w:val="009047C4"/>
    <w:rsid w:val="009048F6"/>
    <w:rsid w:val="009049A2"/>
    <w:rsid w:val="00904B91"/>
    <w:rsid w:val="00905491"/>
    <w:rsid w:val="00905939"/>
    <w:rsid w:val="00905944"/>
    <w:rsid w:val="00906084"/>
    <w:rsid w:val="0090641B"/>
    <w:rsid w:val="009066EB"/>
    <w:rsid w:val="00906A13"/>
    <w:rsid w:val="00906EB1"/>
    <w:rsid w:val="009073B4"/>
    <w:rsid w:val="0090790C"/>
    <w:rsid w:val="00907977"/>
    <w:rsid w:val="00907B60"/>
    <w:rsid w:val="00907CFC"/>
    <w:rsid w:val="00907DED"/>
    <w:rsid w:val="0091031C"/>
    <w:rsid w:val="00911C2B"/>
    <w:rsid w:val="00911C80"/>
    <w:rsid w:val="00911EE3"/>
    <w:rsid w:val="00913081"/>
    <w:rsid w:val="00913116"/>
    <w:rsid w:val="0091320C"/>
    <w:rsid w:val="00913D29"/>
    <w:rsid w:val="009140C4"/>
    <w:rsid w:val="009143F8"/>
    <w:rsid w:val="00914C07"/>
    <w:rsid w:val="00914C09"/>
    <w:rsid w:val="00915087"/>
    <w:rsid w:val="0091510E"/>
    <w:rsid w:val="00915348"/>
    <w:rsid w:val="00915719"/>
    <w:rsid w:val="00915724"/>
    <w:rsid w:val="00915D1C"/>
    <w:rsid w:val="009162C5"/>
    <w:rsid w:val="009163FD"/>
    <w:rsid w:val="009167B8"/>
    <w:rsid w:val="00917215"/>
    <w:rsid w:val="009175DF"/>
    <w:rsid w:val="00917A1B"/>
    <w:rsid w:val="00917AC4"/>
    <w:rsid w:val="00917DD5"/>
    <w:rsid w:val="00920268"/>
    <w:rsid w:val="00920514"/>
    <w:rsid w:val="0092080E"/>
    <w:rsid w:val="00920C03"/>
    <w:rsid w:val="00921607"/>
    <w:rsid w:val="00921933"/>
    <w:rsid w:val="00921B5E"/>
    <w:rsid w:val="00922B76"/>
    <w:rsid w:val="00923238"/>
    <w:rsid w:val="00923CB4"/>
    <w:rsid w:val="00924307"/>
    <w:rsid w:val="00924BA6"/>
    <w:rsid w:val="00924BD8"/>
    <w:rsid w:val="00925431"/>
    <w:rsid w:val="00925B44"/>
    <w:rsid w:val="00925DE3"/>
    <w:rsid w:val="00925ED9"/>
    <w:rsid w:val="009264EA"/>
    <w:rsid w:val="00926900"/>
    <w:rsid w:val="00926976"/>
    <w:rsid w:val="00926BEB"/>
    <w:rsid w:val="00926F3A"/>
    <w:rsid w:val="0092799A"/>
    <w:rsid w:val="00927E3C"/>
    <w:rsid w:val="00931F4A"/>
    <w:rsid w:val="009322B3"/>
    <w:rsid w:val="00932E51"/>
    <w:rsid w:val="00932F92"/>
    <w:rsid w:val="0093316A"/>
    <w:rsid w:val="009336EC"/>
    <w:rsid w:val="00933C84"/>
    <w:rsid w:val="00933CF0"/>
    <w:rsid w:val="00933F15"/>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85"/>
    <w:rsid w:val="0094029A"/>
    <w:rsid w:val="0094114E"/>
    <w:rsid w:val="00941356"/>
    <w:rsid w:val="00941C9B"/>
    <w:rsid w:val="00941F29"/>
    <w:rsid w:val="0094208F"/>
    <w:rsid w:val="009420BF"/>
    <w:rsid w:val="009428F2"/>
    <w:rsid w:val="00942981"/>
    <w:rsid w:val="00942A13"/>
    <w:rsid w:val="00943393"/>
    <w:rsid w:val="00943838"/>
    <w:rsid w:val="00944005"/>
    <w:rsid w:val="00945096"/>
    <w:rsid w:val="009451A7"/>
    <w:rsid w:val="00945D57"/>
    <w:rsid w:val="0094626E"/>
    <w:rsid w:val="009462AD"/>
    <w:rsid w:val="00946585"/>
    <w:rsid w:val="0094683B"/>
    <w:rsid w:val="00946F62"/>
    <w:rsid w:val="00946FE3"/>
    <w:rsid w:val="00947D32"/>
    <w:rsid w:val="00950395"/>
    <w:rsid w:val="00950D45"/>
    <w:rsid w:val="00950E7F"/>
    <w:rsid w:val="00950FD0"/>
    <w:rsid w:val="00951283"/>
    <w:rsid w:val="00951296"/>
    <w:rsid w:val="009515DF"/>
    <w:rsid w:val="00952901"/>
    <w:rsid w:val="00952C72"/>
    <w:rsid w:val="00952E22"/>
    <w:rsid w:val="009533CB"/>
    <w:rsid w:val="00953A4D"/>
    <w:rsid w:val="00954D0D"/>
    <w:rsid w:val="00954D1B"/>
    <w:rsid w:val="009554A9"/>
    <w:rsid w:val="00955513"/>
    <w:rsid w:val="00955592"/>
    <w:rsid w:val="00955952"/>
    <w:rsid w:val="00955D80"/>
    <w:rsid w:val="00955F07"/>
    <w:rsid w:val="00956618"/>
    <w:rsid w:val="009577DA"/>
    <w:rsid w:val="009578E3"/>
    <w:rsid w:val="009603CB"/>
    <w:rsid w:val="00960702"/>
    <w:rsid w:val="00960CB4"/>
    <w:rsid w:val="00960E0B"/>
    <w:rsid w:val="00960F44"/>
    <w:rsid w:val="00961FA8"/>
    <w:rsid w:val="0096202B"/>
    <w:rsid w:val="00962180"/>
    <w:rsid w:val="0096244E"/>
    <w:rsid w:val="00962549"/>
    <w:rsid w:val="009627C2"/>
    <w:rsid w:val="0096284A"/>
    <w:rsid w:val="009628DA"/>
    <w:rsid w:val="00962EB0"/>
    <w:rsid w:val="0096302A"/>
    <w:rsid w:val="0096387A"/>
    <w:rsid w:val="00963C94"/>
    <w:rsid w:val="00963E8E"/>
    <w:rsid w:val="00963F43"/>
    <w:rsid w:val="00964015"/>
    <w:rsid w:val="00964824"/>
    <w:rsid w:val="00964DE3"/>
    <w:rsid w:val="00964F06"/>
    <w:rsid w:val="00965C92"/>
    <w:rsid w:val="0096662A"/>
    <w:rsid w:val="00966873"/>
    <w:rsid w:val="00966DC2"/>
    <w:rsid w:val="00966ECF"/>
    <w:rsid w:val="009673F0"/>
    <w:rsid w:val="00967A62"/>
    <w:rsid w:val="00967B28"/>
    <w:rsid w:val="009702FF"/>
    <w:rsid w:val="00970C39"/>
    <w:rsid w:val="00971614"/>
    <w:rsid w:val="00971AA0"/>
    <w:rsid w:val="00971B21"/>
    <w:rsid w:val="00972123"/>
    <w:rsid w:val="009726C1"/>
    <w:rsid w:val="00972788"/>
    <w:rsid w:val="00972C90"/>
    <w:rsid w:val="009732E0"/>
    <w:rsid w:val="00973F4F"/>
    <w:rsid w:val="00974334"/>
    <w:rsid w:val="00974448"/>
    <w:rsid w:val="00974530"/>
    <w:rsid w:val="00975173"/>
    <w:rsid w:val="009751FB"/>
    <w:rsid w:val="009755F5"/>
    <w:rsid w:val="00975D46"/>
    <w:rsid w:val="00976484"/>
    <w:rsid w:val="00976B14"/>
    <w:rsid w:val="00976B5F"/>
    <w:rsid w:val="00976EF2"/>
    <w:rsid w:val="00977206"/>
    <w:rsid w:val="00977630"/>
    <w:rsid w:val="00977641"/>
    <w:rsid w:val="00977986"/>
    <w:rsid w:val="00977F04"/>
    <w:rsid w:val="00980E59"/>
    <w:rsid w:val="00980FF8"/>
    <w:rsid w:val="0098133E"/>
    <w:rsid w:val="009814F8"/>
    <w:rsid w:val="0098180E"/>
    <w:rsid w:val="00982261"/>
    <w:rsid w:val="0098272A"/>
    <w:rsid w:val="0098281E"/>
    <w:rsid w:val="00982D35"/>
    <w:rsid w:val="00982FCE"/>
    <w:rsid w:val="009830C4"/>
    <w:rsid w:val="00983111"/>
    <w:rsid w:val="00983A48"/>
    <w:rsid w:val="00983B7F"/>
    <w:rsid w:val="00984226"/>
    <w:rsid w:val="0098437F"/>
    <w:rsid w:val="009844CB"/>
    <w:rsid w:val="00984E11"/>
    <w:rsid w:val="00984E80"/>
    <w:rsid w:val="00984F80"/>
    <w:rsid w:val="009851D6"/>
    <w:rsid w:val="00985544"/>
    <w:rsid w:val="00985808"/>
    <w:rsid w:val="00985841"/>
    <w:rsid w:val="00985A2E"/>
    <w:rsid w:val="00985DAD"/>
    <w:rsid w:val="00986131"/>
    <w:rsid w:val="00986B65"/>
    <w:rsid w:val="00986C08"/>
    <w:rsid w:val="00987817"/>
    <w:rsid w:val="00987942"/>
    <w:rsid w:val="00987DAE"/>
    <w:rsid w:val="00990798"/>
    <w:rsid w:val="00990946"/>
    <w:rsid w:val="009910DE"/>
    <w:rsid w:val="009912DB"/>
    <w:rsid w:val="009915D3"/>
    <w:rsid w:val="009916F2"/>
    <w:rsid w:val="00991B35"/>
    <w:rsid w:val="009924B4"/>
    <w:rsid w:val="00992511"/>
    <w:rsid w:val="009933E3"/>
    <w:rsid w:val="00993928"/>
    <w:rsid w:val="00993D1F"/>
    <w:rsid w:val="009944DA"/>
    <w:rsid w:val="009948A6"/>
    <w:rsid w:val="00994A2C"/>
    <w:rsid w:val="00994C13"/>
    <w:rsid w:val="00994F93"/>
    <w:rsid w:val="00995214"/>
    <w:rsid w:val="00995278"/>
    <w:rsid w:val="009952F1"/>
    <w:rsid w:val="0099547F"/>
    <w:rsid w:val="009955CB"/>
    <w:rsid w:val="009958C3"/>
    <w:rsid w:val="009959B1"/>
    <w:rsid w:val="00995A6A"/>
    <w:rsid w:val="00996018"/>
    <w:rsid w:val="00997242"/>
    <w:rsid w:val="009A014A"/>
    <w:rsid w:val="009A06EF"/>
    <w:rsid w:val="009A08D5"/>
    <w:rsid w:val="009A16FF"/>
    <w:rsid w:val="009A18D7"/>
    <w:rsid w:val="009A1983"/>
    <w:rsid w:val="009A1998"/>
    <w:rsid w:val="009A1AC9"/>
    <w:rsid w:val="009A1F73"/>
    <w:rsid w:val="009A2800"/>
    <w:rsid w:val="009A3D77"/>
    <w:rsid w:val="009A3F77"/>
    <w:rsid w:val="009A409C"/>
    <w:rsid w:val="009A5142"/>
    <w:rsid w:val="009A5345"/>
    <w:rsid w:val="009A552F"/>
    <w:rsid w:val="009A568C"/>
    <w:rsid w:val="009A5BAC"/>
    <w:rsid w:val="009A5D61"/>
    <w:rsid w:val="009A5E5E"/>
    <w:rsid w:val="009A5EA3"/>
    <w:rsid w:val="009A621D"/>
    <w:rsid w:val="009A6FE6"/>
    <w:rsid w:val="009A792A"/>
    <w:rsid w:val="009A7B99"/>
    <w:rsid w:val="009A7C1A"/>
    <w:rsid w:val="009A7FC8"/>
    <w:rsid w:val="009B0D1E"/>
    <w:rsid w:val="009B1356"/>
    <w:rsid w:val="009B18CD"/>
    <w:rsid w:val="009B1B6A"/>
    <w:rsid w:val="009B1ED4"/>
    <w:rsid w:val="009B2127"/>
    <w:rsid w:val="009B2A3E"/>
    <w:rsid w:val="009B2D33"/>
    <w:rsid w:val="009B3ACA"/>
    <w:rsid w:val="009B3AEA"/>
    <w:rsid w:val="009B3D09"/>
    <w:rsid w:val="009B3D7B"/>
    <w:rsid w:val="009B3F1A"/>
    <w:rsid w:val="009B40D0"/>
    <w:rsid w:val="009B510B"/>
    <w:rsid w:val="009B52E3"/>
    <w:rsid w:val="009B5528"/>
    <w:rsid w:val="009B5861"/>
    <w:rsid w:val="009B6332"/>
    <w:rsid w:val="009B653E"/>
    <w:rsid w:val="009B662F"/>
    <w:rsid w:val="009B6939"/>
    <w:rsid w:val="009B6FB8"/>
    <w:rsid w:val="009B7079"/>
    <w:rsid w:val="009B71DC"/>
    <w:rsid w:val="009B7888"/>
    <w:rsid w:val="009B7915"/>
    <w:rsid w:val="009B795F"/>
    <w:rsid w:val="009C1399"/>
    <w:rsid w:val="009C1EFC"/>
    <w:rsid w:val="009C1FE2"/>
    <w:rsid w:val="009C2275"/>
    <w:rsid w:val="009C2B5A"/>
    <w:rsid w:val="009C2BED"/>
    <w:rsid w:val="009C338B"/>
    <w:rsid w:val="009C37AD"/>
    <w:rsid w:val="009C49E5"/>
    <w:rsid w:val="009C4B00"/>
    <w:rsid w:val="009C53A1"/>
    <w:rsid w:val="009C54D2"/>
    <w:rsid w:val="009C6B2C"/>
    <w:rsid w:val="009C70E3"/>
    <w:rsid w:val="009C72FE"/>
    <w:rsid w:val="009C73B1"/>
    <w:rsid w:val="009C7EDA"/>
    <w:rsid w:val="009D10A5"/>
    <w:rsid w:val="009D1396"/>
    <w:rsid w:val="009D15A0"/>
    <w:rsid w:val="009D1ACD"/>
    <w:rsid w:val="009D279D"/>
    <w:rsid w:val="009D2A84"/>
    <w:rsid w:val="009D34E8"/>
    <w:rsid w:val="009D3748"/>
    <w:rsid w:val="009D3F24"/>
    <w:rsid w:val="009D4DEF"/>
    <w:rsid w:val="009D5149"/>
    <w:rsid w:val="009D5A2B"/>
    <w:rsid w:val="009D5ED8"/>
    <w:rsid w:val="009D64A9"/>
    <w:rsid w:val="009D6551"/>
    <w:rsid w:val="009D6960"/>
    <w:rsid w:val="009D6A8B"/>
    <w:rsid w:val="009D6EA0"/>
    <w:rsid w:val="009D7260"/>
    <w:rsid w:val="009D783D"/>
    <w:rsid w:val="009E0443"/>
    <w:rsid w:val="009E14E1"/>
    <w:rsid w:val="009E152E"/>
    <w:rsid w:val="009E15C5"/>
    <w:rsid w:val="009E1658"/>
    <w:rsid w:val="009E2845"/>
    <w:rsid w:val="009E28DE"/>
    <w:rsid w:val="009E292E"/>
    <w:rsid w:val="009E2C67"/>
    <w:rsid w:val="009E3102"/>
    <w:rsid w:val="009E331F"/>
    <w:rsid w:val="009E39C2"/>
    <w:rsid w:val="009E3F42"/>
    <w:rsid w:val="009E47C5"/>
    <w:rsid w:val="009E4DA8"/>
    <w:rsid w:val="009E4DB1"/>
    <w:rsid w:val="009E4FE9"/>
    <w:rsid w:val="009E6687"/>
    <w:rsid w:val="009F02B9"/>
    <w:rsid w:val="009F02F8"/>
    <w:rsid w:val="009F0897"/>
    <w:rsid w:val="009F0B3F"/>
    <w:rsid w:val="009F0BA3"/>
    <w:rsid w:val="009F1682"/>
    <w:rsid w:val="009F1BFB"/>
    <w:rsid w:val="009F2040"/>
    <w:rsid w:val="009F21BD"/>
    <w:rsid w:val="009F230C"/>
    <w:rsid w:val="009F26B8"/>
    <w:rsid w:val="009F2AE8"/>
    <w:rsid w:val="009F2B5C"/>
    <w:rsid w:val="009F2C7C"/>
    <w:rsid w:val="009F2D24"/>
    <w:rsid w:val="009F32F7"/>
    <w:rsid w:val="009F3326"/>
    <w:rsid w:val="009F3427"/>
    <w:rsid w:val="009F3511"/>
    <w:rsid w:val="009F4467"/>
    <w:rsid w:val="009F4ECB"/>
    <w:rsid w:val="009F4F3B"/>
    <w:rsid w:val="009F4F96"/>
    <w:rsid w:val="009F5CD9"/>
    <w:rsid w:val="009F61C1"/>
    <w:rsid w:val="009F6428"/>
    <w:rsid w:val="009F6A07"/>
    <w:rsid w:val="009F75B8"/>
    <w:rsid w:val="009F7ADF"/>
    <w:rsid w:val="009F7FED"/>
    <w:rsid w:val="00A00B3A"/>
    <w:rsid w:val="00A010C4"/>
    <w:rsid w:val="00A0119D"/>
    <w:rsid w:val="00A01FF4"/>
    <w:rsid w:val="00A02FEA"/>
    <w:rsid w:val="00A0301B"/>
    <w:rsid w:val="00A03266"/>
    <w:rsid w:val="00A0326F"/>
    <w:rsid w:val="00A03531"/>
    <w:rsid w:val="00A037F9"/>
    <w:rsid w:val="00A041B4"/>
    <w:rsid w:val="00A046F7"/>
    <w:rsid w:val="00A04826"/>
    <w:rsid w:val="00A04FCD"/>
    <w:rsid w:val="00A0573D"/>
    <w:rsid w:val="00A0681C"/>
    <w:rsid w:val="00A06D03"/>
    <w:rsid w:val="00A073F6"/>
    <w:rsid w:val="00A0742A"/>
    <w:rsid w:val="00A07700"/>
    <w:rsid w:val="00A07DEB"/>
    <w:rsid w:val="00A104E6"/>
    <w:rsid w:val="00A1090F"/>
    <w:rsid w:val="00A10EB7"/>
    <w:rsid w:val="00A11297"/>
    <w:rsid w:val="00A12395"/>
    <w:rsid w:val="00A12AB2"/>
    <w:rsid w:val="00A12AD4"/>
    <w:rsid w:val="00A12CBA"/>
    <w:rsid w:val="00A12DC4"/>
    <w:rsid w:val="00A12E44"/>
    <w:rsid w:val="00A12E62"/>
    <w:rsid w:val="00A12F74"/>
    <w:rsid w:val="00A132BA"/>
    <w:rsid w:val="00A1463F"/>
    <w:rsid w:val="00A14694"/>
    <w:rsid w:val="00A14D96"/>
    <w:rsid w:val="00A15C1D"/>
    <w:rsid w:val="00A1633E"/>
    <w:rsid w:val="00A16D7A"/>
    <w:rsid w:val="00A170C2"/>
    <w:rsid w:val="00A172FC"/>
    <w:rsid w:val="00A174FB"/>
    <w:rsid w:val="00A17D02"/>
    <w:rsid w:val="00A20253"/>
    <w:rsid w:val="00A20357"/>
    <w:rsid w:val="00A205B3"/>
    <w:rsid w:val="00A20B57"/>
    <w:rsid w:val="00A211F6"/>
    <w:rsid w:val="00A2165F"/>
    <w:rsid w:val="00A21A44"/>
    <w:rsid w:val="00A21B89"/>
    <w:rsid w:val="00A21E64"/>
    <w:rsid w:val="00A2308A"/>
    <w:rsid w:val="00A2328D"/>
    <w:rsid w:val="00A236D2"/>
    <w:rsid w:val="00A237C8"/>
    <w:rsid w:val="00A23811"/>
    <w:rsid w:val="00A24D2F"/>
    <w:rsid w:val="00A24FAF"/>
    <w:rsid w:val="00A257C6"/>
    <w:rsid w:val="00A26473"/>
    <w:rsid w:val="00A26AE3"/>
    <w:rsid w:val="00A26FD0"/>
    <w:rsid w:val="00A270F0"/>
    <w:rsid w:val="00A27BA4"/>
    <w:rsid w:val="00A301AC"/>
    <w:rsid w:val="00A309EF"/>
    <w:rsid w:val="00A30BE0"/>
    <w:rsid w:val="00A313EB"/>
    <w:rsid w:val="00A3178E"/>
    <w:rsid w:val="00A31CEE"/>
    <w:rsid w:val="00A323A7"/>
    <w:rsid w:val="00A32B19"/>
    <w:rsid w:val="00A32D0B"/>
    <w:rsid w:val="00A32DF8"/>
    <w:rsid w:val="00A3330E"/>
    <w:rsid w:val="00A336FC"/>
    <w:rsid w:val="00A33C8E"/>
    <w:rsid w:val="00A346ED"/>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EF6"/>
    <w:rsid w:val="00A425AC"/>
    <w:rsid w:val="00A427A6"/>
    <w:rsid w:val="00A4286A"/>
    <w:rsid w:val="00A42971"/>
    <w:rsid w:val="00A42C0D"/>
    <w:rsid w:val="00A42D4D"/>
    <w:rsid w:val="00A4410F"/>
    <w:rsid w:val="00A4432F"/>
    <w:rsid w:val="00A449DE"/>
    <w:rsid w:val="00A44EF2"/>
    <w:rsid w:val="00A451CF"/>
    <w:rsid w:val="00A457A0"/>
    <w:rsid w:val="00A45A40"/>
    <w:rsid w:val="00A45B17"/>
    <w:rsid w:val="00A45B93"/>
    <w:rsid w:val="00A45F7B"/>
    <w:rsid w:val="00A465A0"/>
    <w:rsid w:val="00A475B7"/>
    <w:rsid w:val="00A47960"/>
    <w:rsid w:val="00A47C0E"/>
    <w:rsid w:val="00A47D10"/>
    <w:rsid w:val="00A50114"/>
    <w:rsid w:val="00A50183"/>
    <w:rsid w:val="00A5083A"/>
    <w:rsid w:val="00A50B74"/>
    <w:rsid w:val="00A50D0D"/>
    <w:rsid w:val="00A515F5"/>
    <w:rsid w:val="00A515FA"/>
    <w:rsid w:val="00A51D62"/>
    <w:rsid w:val="00A51F86"/>
    <w:rsid w:val="00A525DB"/>
    <w:rsid w:val="00A52895"/>
    <w:rsid w:val="00A53553"/>
    <w:rsid w:val="00A5395A"/>
    <w:rsid w:val="00A5456A"/>
    <w:rsid w:val="00A54CBC"/>
    <w:rsid w:val="00A54D28"/>
    <w:rsid w:val="00A556CB"/>
    <w:rsid w:val="00A55AF1"/>
    <w:rsid w:val="00A5721A"/>
    <w:rsid w:val="00A57778"/>
    <w:rsid w:val="00A5784E"/>
    <w:rsid w:val="00A57D15"/>
    <w:rsid w:val="00A57D60"/>
    <w:rsid w:val="00A60497"/>
    <w:rsid w:val="00A6087D"/>
    <w:rsid w:val="00A608BC"/>
    <w:rsid w:val="00A61903"/>
    <w:rsid w:val="00A62D70"/>
    <w:rsid w:val="00A6302D"/>
    <w:rsid w:val="00A63625"/>
    <w:rsid w:val="00A63697"/>
    <w:rsid w:val="00A64627"/>
    <w:rsid w:val="00A64CC0"/>
    <w:rsid w:val="00A651A7"/>
    <w:rsid w:val="00A65551"/>
    <w:rsid w:val="00A6574E"/>
    <w:rsid w:val="00A66007"/>
    <w:rsid w:val="00A661E1"/>
    <w:rsid w:val="00A66271"/>
    <w:rsid w:val="00A677A5"/>
    <w:rsid w:val="00A67826"/>
    <w:rsid w:val="00A67D27"/>
    <w:rsid w:val="00A702D2"/>
    <w:rsid w:val="00A70762"/>
    <w:rsid w:val="00A70BEF"/>
    <w:rsid w:val="00A70E82"/>
    <w:rsid w:val="00A70FC9"/>
    <w:rsid w:val="00A71032"/>
    <w:rsid w:val="00A715E9"/>
    <w:rsid w:val="00A71ABE"/>
    <w:rsid w:val="00A720B4"/>
    <w:rsid w:val="00A7224E"/>
    <w:rsid w:val="00A7283F"/>
    <w:rsid w:val="00A7321F"/>
    <w:rsid w:val="00A73306"/>
    <w:rsid w:val="00A7392F"/>
    <w:rsid w:val="00A73B51"/>
    <w:rsid w:val="00A73CBD"/>
    <w:rsid w:val="00A74759"/>
    <w:rsid w:val="00A74DFC"/>
    <w:rsid w:val="00A7581C"/>
    <w:rsid w:val="00A75941"/>
    <w:rsid w:val="00A7653B"/>
    <w:rsid w:val="00A765B8"/>
    <w:rsid w:val="00A767B3"/>
    <w:rsid w:val="00A771F7"/>
    <w:rsid w:val="00A776B3"/>
    <w:rsid w:val="00A779C2"/>
    <w:rsid w:val="00A77CE2"/>
    <w:rsid w:val="00A803A0"/>
    <w:rsid w:val="00A8191E"/>
    <w:rsid w:val="00A81C3D"/>
    <w:rsid w:val="00A81F11"/>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824"/>
    <w:rsid w:val="00A86B91"/>
    <w:rsid w:val="00A86D94"/>
    <w:rsid w:val="00A872B5"/>
    <w:rsid w:val="00A87FDE"/>
    <w:rsid w:val="00A904FB"/>
    <w:rsid w:val="00A90FAC"/>
    <w:rsid w:val="00A91553"/>
    <w:rsid w:val="00A9240D"/>
    <w:rsid w:val="00A92A71"/>
    <w:rsid w:val="00A92C30"/>
    <w:rsid w:val="00A92D77"/>
    <w:rsid w:val="00A931C8"/>
    <w:rsid w:val="00A93EC9"/>
    <w:rsid w:val="00A94851"/>
    <w:rsid w:val="00A94897"/>
    <w:rsid w:val="00A951E2"/>
    <w:rsid w:val="00A952FF"/>
    <w:rsid w:val="00A95513"/>
    <w:rsid w:val="00A959E3"/>
    <w:rsid w:val="00A95F0C"/>
    <w:rsid w:val="00A97479"/>
    <w:rsid w:val="00A975C5"/>
    <w:rsid w:val="00A97D9E"/>
    <w:rsid w:val="00AA0AE8"/>
    <w:rsid w:val="00AA1358"/>
    <w:rsid w:val="00AA16B0"/>
    <w:rsid w:val="00AA1C77"/>
    <w:rsid w:val="00AA1D4B"/>
    <w:rsid w:val="00AA227D"/>
    <w:rsid w:val="00AA27D6"/>
    <w:rsid w:val="00AA2AA2"/>
    <w:rsid w:val="00AA2E40"/>
    <w:rsid w:val="00AA30B8"/>
    <w:rsid w:val="00AA3166"/>
    <w:rsid w:val="00AA3209"/>
    <w:rsid w:val="00AA320F"/>
    <w:rsid w:val="00AA3B23"/>
    <w:rsid w:val="00AA415D"/>
    <w:rsid w:val="00AA5ACA"/>
    <w:rsid w:val="00AA5B00"/>
    <w:rsid w:val="00AA6270"/>
    <w:rsid w:val="00AA69A6"/>
    <w:rsid w:val="00AA6B28"/>
    <w:rsid w:val="00AA723C"/>
    <w:rsid w:val="00AA733E"/>
    <w:rsid w:val="00AA7A64"/>
    <w:rsid w:val="00AA7B3D"/>
    <w:rsid w:val="00AB0D51"/>
    <w:rsid w:val="00AB1019"/>
    <w:rsid w:val="00AB1117"/>
    <w:rsid w:val="00AB14AE"/>
    <w:rsid w:val="00AB35A3"/>
    <w:rsid w:val="00AB3806"/>
    <w:rsid w:val="00AB3B5A"/>
    <w:rsid w:val="00AB3D3D"/>
    <w:rsid w:val="00AB425E"/>
    <w:rsid w:val="00AB455A"/>
    <w:rsid w:val="00AB45CC"/>
    <w:rsid w:val="00AB4862"/>
    <w:rsid w:val="00AB4A8D"/>
    <w:rsid w:val="00AB4CB7"/>
    <w:rsid w:val="00AB531A"/>
    <w:rsid w:val="00AB56BA"/>
    <w:rsid w:val="00AB603A"/>
    <w:rsid w:val="00AB6126"/>
    <w:rsid w:val="00AB6515"/>
    <w:rsid w:val="00AB68BD"/>
    <w:rsid w:val="00AB6E62"/>
    <w:rsid w:val="00AB7660"/>
    <w:rsid w:val="00AB77EE"/>
    <w:rsid w:val="00AB79E8"/>
    <w:rsid w:val="00AB7B3D"/>
    <w:rsid w:val="00AB7E1C"/>
    <w:rsid w:val="00AC075A"/>
    <w:rsid w:val="00AC0C07"/>
    <w:rsid w:val="00AC0D42"/>
    <w:rsid w:val="00AC1053"/>
    <w:rsid w:val="00AC1909"/>
    <w:rsid w:val="00AC19CF"/>
    <w:rsid w:val="00AC1E71"/>
    <w:rsid w:val="00AC2651"/>
    <w:rsid w:val="00AC27BF"/>
    <w:rsid w:val="00AC27EF"/>
    <w:rsid w:val="00AC2CCF"/>
    <w:rsid w:val="00AC3BAE"/>
    <w:rsid w:val="00AC4723"/>
    <w:rsid w:val="00AC5208"/>
    <w:rsid w:val="00AC54C2"/>
    <w:rsid w:val="00AC5528"/>
    <w:rsid w:val="00AC55CD"/>
    <w:rsid w:val="00AC5D5B"/>
    <w:rsid w:val="00AC5D64"/>
    <w:rsid w:val="00AC5D72"/>
    <w:rsid w:val="00AC63F3"/>
    <w:rsid w:val="00AC6968"/>
    <w:rsid w:val="00AC6C06"/>
    <w:rsid w:val="00AC7D0A"/>
    <w:rsid w:val="00AD077B"/>
    <w:rsid w:val="00AD1409"/>
    <w:rsid w:val="00AD19B7"/>
    <w:rsid w:val="00AD1D40"/>
    <w:rsid w:val="00AD1F9C"/>
    <w:rsid w:val="00AD2DAD"/>
    <w:rsid w:val="00AD3806"/>
    <w:rsid w:val="00AD3985"/>
    <w:rsid w:val="00AD3BC3"/>
    <w:rsid w:val="00AD4721"/>
    <w:rsid w:val="00AD4814"/>
    <w:rsid w:val="00AD4F4C"/>
    <w:rsid w:val="00AD4FBC"/>
    <w:rsid w:val="00AD5C6F"/>
    <w:rsid w:val="00AD5DA8"/>
    <w:rsid w:val="00AD5E6D"/>
    <w:rsid w:val="00AD6094"/>
    <w:rsid w:val="00AD6882"/>
    <w:rsid w:val="00AD691D"/>
    <w:rsid w:val="00AD6C22"/>
    <w:rsid w:val="00AD6DFB"/>
    <w:rsid w:val="00AD7108"/>
    <w:rsid w:val="00AD72A3"/>
    <w:rsid w:val="00AD75B5"/>
    <w:rsid w:val="00AD776D"/>
    <w:rsid w:val="00AD78CC"/>
    <w:rsid w:val="00AD7A72"/>
    <w:rsid w:val="00AE0069"/>
    <w:rsid w:val="00AE0BF7"/>
    <w:rsid w:val="00AE0EA0"/>
    <w:rsid w:val="00AE1713"/>
    <w:rsid w:val="00AE1B54"/>
    <w:rsid w:val="00AE1E97"/>
    <w:rsid w:val="00AE253E"/>
    <w:rsid w:val="00AE2E7A"/>
    <w:rsid w:val="00AE2EF5"/>
    <w:rsid w:val="00AE2F46"/>
    <w:rsid w:val="00AE35F3"/>
    <w:rsid w:val="00AE37F6"/>
    <w:rsid w:val="00AE3BCE"/>
    <w:rsid w:val="00AE4A45"/>
    <w:rsid w:val="00AE4B3C"/>
    <w:rsid w:val="00AE558F"/>
    <w:rsid w:val="00AE5746"/>
    <w:rsid w:val="00AE73C8"/>
    <w:rsid w:val="00AE7401"/>
    <w:rsid w:val="00AE751E"/>
    <w:rsid w:val="00AE77A1"/>
    <w:rsid w:val="00AE787B"/>
    <w:rsid w:val="00AE7D44"/>
    <w:rsid w:val="00AE7DA0"/>
    <w:rsid w:val="00AF0312"/>
    <w:rsid w:val="00AF0861"/>
    <w:rsid w:val="00AF0A71"/>
    <w:rsid w:val="00AF0FC8"/>
    <w:rsid w:val="00AF1AB0"/>
    <w:rsid w:val="00AF2508"/>
    <w:rsid w:val="00AF2714"/>
    <w:rsid w:val="00AF2783"/>
    <w:rsid w:val="00AF2B69"/>
    <w:rsid w:val="00AF3060"/>
    <w:rsid w:val="00AF3431"/>
    <w:rsid w:val="00AF366B"/>
    <w:rsid w:val="00AF3D32"/>
    <w:rsid w:val="00AF4055"/>
    <w:rsid w:val="00AF464C"/>
    <w:rsid w:val="00AF46BF"/>
    <w:rsid w:val="00AF493A"/>
    <w:rsid w:val="00AF4AAD"/>
    <w:rsid w:val="00AF4E6C"/>
    <w:rsid w:val="00AF50C6"/>
    <w:rsid w:val="00AF51A2"/>
    <w:rsid w:val="00AF5422"/>
    <w:rsid w:val="00AF5D23"/>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C91"/>
    <w:rsid w:val="00B04D11"/>
    <w:rsid w:val="00B054B7"/>
    <w:rsid w:val="00B058FD"/>
    <w:rsid w:val="00B10607"/>
    <w:rsid w:val="00B112DB"/>
    <w:rsid w:val="00B11988"/>
    <w:rsid w:val="00B119BF"/>
    <w:rsid w:val="00B11C14"/>
    <w:rsid w:val="00B11CB0"/>
    <w:rsid w:val="00B11DED"/>
    <w:rsid w:val="00B12375"/>
    <w:rsid w:val="00B12CC3"/>
    <w:rsid w:val="00B1322E"/>
    <w:rsid w:val="00B13552"/>
    <w:rsid w:val="00B1397C"/>
    <w:rsid w:val="00B140A0"/>
    <w:rsid w:val="00B14147"/>
    <w:rsid w:val="00B1459B"/>
    <w:rsid w:val="00B146A2"/>
    <w:rsid w:val="00B1490D"/>
    <w:rsid w:val="00B14FFC"/>
    <w:rsid w:val="00B1571F"/>
    <w:rsid w:val="00B15A70"/>
    <w:rsid w:val="00B1618D"/>
    <w:rsid w:val="00B162FC"/>
    <w:rsid w:val="00B163C3"/>
    <w:rsid w:val="00B16897"/>
    <w:rsid w:val="00B16D4D"/>
    <w:rsid w:val="00B16DC9"/>
    <w:rsid w:val="00B175C9"/>
    <w:rsid w:val="00B17C54"/>
    <w:rsid w:val="00B20A22"/>
    <w:rsid w:val="00B21280"/>
    <w:rsid w:val="00B2170F"/>
    <w:rsid w:val="00B2172C"/>
    <w:rsid w:val="00B21A50"/>
    <w:rsid w:val="00B21D35"/>
    <w:rsid w:val="00B22065"/>
    <w:rsid w:val="00B224E2"/>
    <w:rsid w:val="00B227BE"/>
    <w:rsid w:val="00B234B7"/>
    <w:rsid w:val="00B23A7A"/>
    <w:rsid w:val="00B23DB3"/>
    <w:rsid w:val="00B248A4"/>
    <w:rsid w:val="00B24B12"/>
    <w:rsid w:val="00B24DD6"/>
    <w:rsid w:val="00B25B6F"/>
    <w:rsid w:val="00B25C4A"/>
    <w:rsid w:val="00B26A77"/>
    <w:rsid w:val="00B26BCE"/>
    <w:rsid w:val="00B26DEC"/>
    <w:rsid w:val="00B27057"/>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FC"/>
    <w:rsid w:val="00B37479"/>
    <w:rsid w:val="00B37C7D"/>
    <w:rsid w:val="00B409FD"/>
    <w:rsid w:val="00B40AD7"/>
    <w:rsid w:val="00B40B59"/>
    <w:rsid w:val="00B41375"/>
    <w:rsid w:val="00B41943"/>
    <w:rsid w:val="00B41F8F"/>
    <w:rsid w:val="00B42085"/>
    <w:rsid w:val="00B42134"/>
    <w:rsid w:val="00B424F4"/>
    <w:rsid w:val="00B426E2"/>
    <w:rsid w:val="00B42EBD"/>
    <w:rsid w:val="00B42F08"/>
    <w:rsid w:val="00B42F2A"/>
    <w:rsid w:val="00B43318"/>
    <w:rsid w:val="00B43572"/>
    <w:rsid w:val="00B43EDB"/>
    <w:rsid w:val="00B4598A"/>
    <w:rsid w:val="00B45A5B"/>
    <w:rsid w:val="00B45E73"/>
    <w:rsid w:val="00B466D1"/>
    <w:rsid w:val="00B468B4"/>
    <w:rsid w:val="00B468FA"/>
    <w:rsid w:val="00B469F1"/>
    <w:rsid w:val="00B46F69"/>
    <w:rsid w:val="00B47D5D"/>
    <w:rsid w:val="00B47E93"/>
    <w:rsid w:val="00B500F4"/>
    <w:rsid w:val="00B503BD"/>
    <w:rsid w:val="00B51532"/>
    <w:rsid w:val="00B51A0F"/>
    <w:rsid w:val="00B51C22"/>
    <w:rsid w:val="00B51E23"/>
    <w:rsid w:val="00B51ECF"/>
    <w:rsid w:val="00B51F5D"/>
    <w:rsid w:val="00B523CD"/>
    <w:rsid w:val="00B5250A"/>
    <w:rsid w:val="00B52EF9"/>
    <w:rsid w:val="00B530A5"/>
    <w:rsid w:val="00B532D8"/>
    <w:rsid w:val="00B53A83"/>
    <w:rsid w:val="00B5403B"/>
    <w:rsid w:val="00B54AEE"/>
    <w:rsid w:val="00B54BA1"/>
    <w:rsid w:val="00B55196"/>
    <w:rsid w:val="00B559A1"/>
    <w:rsid w:val="00B55DFF"/>
    <w:rsid w:val="00B567ED"/>
    <w:rsid w:val="00B56A5E"/>
    <w:rsid w:val="00B56E27"/>
    <w:rsid w:val="00B57045"/>
    <w:rsid w:val="00B573C6"/>
    <w:rsid w:val="00B5783E"/>
    <w:rsid w:val="00B57E8A"/>
    <w:rsid w:val="00B57EE2"/>
    <w:rsid w:val="00B6005D"/>
    <w:rsid w:val="00B6048F"/>
    <w:rsid w:val="00B605C7"/>
    <w:rsid w:val="00B61499"/>
    <w:rsid w:val="00B617E4"/>
    <w:rsid w:val="00B61949"/>
    <w:rsid w:val="00B61D7D"/>
    <w:rsid w:val="00B62855"/>
    <w:rsid w:val="00B62890"/>
    <w:rsid w:val="00B62AE4"/>
    <w:rsid w:val="00B63266"/>
    <w:rsid w:val="00B6329E"/>
    <w:rsid w:val="00B63456"/>
    <w:rsid w:val="00B6444F"/>
    <w:rsid w:val="00B644A3"/>
    <w:rsid w:val="00B64A45"/>
    <w:rsid w:val="00B64E30"/>
    <w:rsid w:val="00B6502A"/>
    <w:rsid w:val="00B65739"/>
    <w:rsid w:val="00B65A42"/>
    <w:rsid w:val="00B66BE6"/>
    <w:rsid w:val="00B66DC3"/>
    <w:rsid w:val="00B66DD9"/>
    <w:rsid w:val="00B6737B"/>
    <w:rsid w:val="00B67F13"/>
    <w:rsid w:val="00B700C4"/>
    <w:rsid w:val="00B70133"/>
    <w:rsid w:val="00B702CA"/>
    <w:rsid w:val="00B705D5"/>
    <w:rsid w:val="00B70616"/>
    <w:rsid w:val="00B70EA2"/>
    <w:rsid w:val="00B71155"/>
    <w:rsid w:val="00B71F85"/>
    <w:rsid w:val="00B72827"/>
    <w:rsid w:val="00B72AE4"/>
    <w:rsid w:val="00B73036"/>
    <w:rsid w:val="00B73753"/>
    <w:rsid w:val="00B73B4A"/>
    <w:rsid w:val="00B73C01"/>
    <w:rsid w:val="00B741BF"/>
    <w:rsid w:val="00B749C4"/>
    <w:rsid w:val="00B74C2E"/>
    <w:rsid w:val="00B74C83"/>
    <w:rsid w:val="00B7550C"/>
    <w:rsid w:val="00B75C21"/>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5A5"/>
    <w:rsid w:val="00B8574C"/>
    <w:rsid w:val="00B85BE9"/>
    <w:rsid w:val="00B85C2E"/>
    <w:rsid w:val="00B85D11"/>
    <w:rsid w:val="00B85E2D"/>
    <w:rsid w:val="00B86360"/>
    <w:rsid w:val="00B86794"/>
    <w:rsid w:val="00B86D61"/>
    <w:rsid w:val="00B8714D"/>
    <w:rsid w:val="00B871B0"/>
    <w:rsid w:val="00B87415"/>
    <w:rsid w:val="00B8794C"/>
    <w:rsid w:val="00B907B7"/>
    <w:rsid w:val="00B911E1"/>
    <w:rsid w:val="00B91608"/>
    <w:rsid w:val="00B92A58"/>
    <w:rsid w:val="00B92B91"/>
    <w:rsid w:val="00B92FCA"/>
    <w:rsid w:val="00B92FFE"/>
    <w:rsid w:val="00B93483"/>
    <w:rsid w:val="00B93544"/>
    <w:rsid w:val="00B95048"/>
    <w:rsid w:val="00B952F2"/>
    <w:rsid w:val="00B95334"/>
    <w:rsid w:val="00B957F7"/>
    <w:rsid w:val="00B96415"/>
    <w:rsid w:val="00B96789"/>
    <w:rsid w:val="00B96A9A"/>
    <w:rsid w:val="00B96F73"/>
    <w:rsid w:val="00B97006"/>
    <w:rsid w:val="00B971FC"/>
    <w:rsid w:val="00B97E7D"/>
    <w:rsid w:val="00BA0076"/>
    <w:rsid w:val="00BA055D"/>
    <w:rsid w:val="00BA15B8"/>
    <w:rsid w:val="00BA17A0"/>
    <w:rsid w:val="00BA1C7D"/>
    <w:rsid w:val="00BA284A"/>
    <w:rsid w:val="00BA292D"/>
    <w:rsid w:val="00BA2A20"/>
    <w:rsid w:val="00BA440E"/>
    <w:rsid w:val="00BA46D6"/>
    <w:rsid w:val="00BA4BBB"/>
    <w:rsid w:val="00BA4C30"/>
    <w:rsid w:val="00BA53FB"/>
    <w:rsid w:val="00BA5515"/>
    <w:rsid w:val="00BA56E0"/>
    <w:rsid w:val="00BA5B5F"/>
    <w:rsid w:val="00BA602C"/>
    <w:rsid w:val="00BA6513"/>
    <w:rsid w:val="00BA68CB"/>
    <w:rsid w:val="00BA6B79"/>
    <w:rsid w:val="00BA6E80"/>
    <w:rsid w:val="00BA7138"/>
    <w:rsid w:val="00BA750E"/>
    <w:rsid w:val="00BA7547"/>
    <w:rsid w:val="00BA7F31"/>
    <w:rsid w:val="00BB03AD"/>
    <w:rsid w:val="00BB0681"/>
    <w:rsid w:val="00BB0C5A"/>
    <w:rsid w:val="00BB148B"/>
    <w:rsid w:val="00BB1781"/>
    <w:rsid w:val="00BB17CC"/>
    <w:rsid w:val="00BB1E65"/>
    <w:rsid w:val="00BB236B"/>
    <w:rsid w:val="00BB2583"/>
    <w:rsid w:val="00BB2818"/>
    <w:rsid w:val="00BB2FD7"/>
    <w:rsid w:val="00BB4C8E"/>
    <w:rsid w:val="00BB4F5D"/>
    <w:rsid w:val="00BB58B9"/>
    <w:rsid w:val="00BB5A37"/>
    <w:rsid w:val="00BB60CD"/>
    <w:rsid w:val="00BB62CE"/>
    <w:rsid w:val="00BB64AF"/>
    <w:rsid w:val="00BB6A7A"/>
    <w:rsid w:val="00BB7AE3"/>
    <w:rsid w:val="00BB7FF9"/>
    <w:rsid w:val="00BC0C9B"/>
    <w:rsid w:val="00BC16F5"/>
    <w:rsid w:val="00BC192C"/>
    <w:rsid w:val="00BC1F3D"/>
    <w:rsid w:val="00BC2C1F"/>
    <w:rsid w:val="00BC3BCF"/>
    <w:rsid w:val="00BC3BDD"/>
    <w:rsid w:val="00BC3E9E"/>
    <w:rsid w:val="00BC4F91"/>
    <w:rsid w:val="00BC5870"/>
    <w:rsid w:val="00BC6233"/>
    <w:rsid w:val="00BC6CA3"/>
    <w:rsid w:val="00BC712A"/>
    <w:rsid w:val="00BC71F5"/>
    <w:rsid w:val="00BC72F4"/>
    <w:rsid w:val="00BD1240"/>
    <w:rsid w:val="00BD1638"/>
    <w:rsid w:val="00BD23AE"/>
    <w:rsid w:val="00BD23C8"/>
    <w:rsid w:val="00BD2507"/>
    <w:rsid w:val="00BD27C4"/>
    <w:rsid w:val="00BD299F"/>
    <w:rsid w:val="00BD2D03"/>
    <w:rsid w:val="00BD3DDF"/>
    <w:rsid w:val="00BD5A6B"/>
    <w:rsid w:val="00BD67A7"/>
    <w:rsid w:val="00BD6B77"/>
    <w:rsid w:val="00BD6DB2"/>
    <w:rsid w:val="00BD6E18"/>
    <w:rsid w:val="00BD6F13"/>
    <w:rsid w:val="00BD702B"/>
    <w:rsid w:val="00BD7675"/>
    <w:rsid w:val="00BE0AE8"/>
    <w:rsid w:val="00BE0E97"/>
    <w:rsid w:val="00BE0F50"/>
    <w:rsid w:val="00BE1048"/>
    <w:rsid w:val="00BE1716"/>
    <w:rsid w:val="00BE2068"/>
    <w:rsid w:val="00BE24BE"/>
    <w:rsid w:val="00BE2D48"/>
    <w:rsid w:val="00BE35BD"/>
    <w:rsid w:val="00BE3AEA"/>
    <w:rsid w:val="00BE4064"/>
    <w:rsid w:val="00BE44A0"/>
    <w:rsid w:val="00BE49AD"/>
    <w:rsid w:val="00BE4ADC"/>
    <w:rsid w:val="00BE4FE7"/>
    <w:rsid w:val="00BE50BA"/>
    <w:rsid w:val="00BE5541"/>
    <w:rsid w:val="00BE572C"/>
    <w:rsid w:val="00BE63C1"/>
    <w:rsid w:val="00BE655E"/>
    <w:rsid w:val="00BE65AC"/>
    <w:rsid w:val="00BE6C64"/>
    <w:rsid w:val="00BE7AE5"/>
    <w:rsid w:val="00BE7DE8"/>
    <w:rsid w:val="00BE7FB9"/>
    <w:rsid w:val="00BF0604"/>
    <w:rsid w:val="00BF085D"/>
    <w:rsid w:val="00BF0C7D"/>
    <w:rsid w:val="00BF111B"/>
    <w:rsid w:val="00BF1BAE"/>
    <w:rsid w:val="00BF285E"/>
    <w:rsid w:val="00BF2C01"/>
    <w:rsid w:val="00BF364F"/>
    <w:rsid w:val="00BF3D4E"/>
    <w:rsid w:val="00BF3D6E"/>
    <w:rsid w:val="00BF4018"/>
    <w:rsid w:val="00BF4A42"/>
    <w:rsid w:val="00BF4DC8"/>
    <w:rsid w:val="00BF51D1"/>
    <w:rsid w:val="00BF56E5"/>
    <w:rsid w:val="00BF635C"/>
    <w:rsid w:val="00BF6514"/>
    <w:rsid w:val="00BF66CE"/>
    <w:rsid w:val="00BF6E56"/>
    <w:rsid w:val="00BF77AC"/>
    <w:rsid w:val="00C0010B"/>
    <w:rsid w:val="00C0017C"/>
    <w:rsid w:val="00C005C8"/>
    <w:rsid w:val="00C005D9"/>
    <w:rsid w:val="00C006D0"/>
    <w:rsid w:val="00C00A4D"/>
    <w:rsid w:val="00C00AEC"/>
    <w:rsid w:val="00C01A1B"/>
    <w:rsid w:val="00C01AE4"/>
    <w:rsid w:val="00C02604"/>
    <w:rsid w:val="00C02BB0"/>
    <w:rsid w:val="00C03555"/>
    <w:rsid w:val="00C03ACA"/>
    <w:rsid w:val="00C03F75"/>
    <w:rsid w:val="00C03FC9"/>
    <w:rsid w:val="00C043F8"/>
    <w:rsid w:val="00C04404"/>
    <w:rsid w:val="00C0443C"/>
    <w:rsid w:val="00C04B60"/>
    <w:rsid w:val="00C05030"/>
    <w:rsid w:val="00C0504A"/>
    <w:rsid w:val="00C05411"/>
    <w:rsid w:val="00C05B6A"/>
    <w:rsid w:val="00C05D54"/>
    <w:rsid w:val="00C05E52"/>
    <w:rsid w:val="00C06087"/>
    <w:rsid w:val="00C06588"/>
    <w:rsid w:val="00C065F2"/>
    <w:rsid w:val="00C0696C"/>
    <w:rsid w:val="00C06977"/>
    <w:rsid w:val="00C06A32"/>
    <w:rsid w:val="00C071DE"/>
    <w:rsid w:val="00C107C7"/>
    <w:rsid w:val="00C107F6"/>
    <w:rsid w:val="00C10A01"/>
    <w:rsid w:val="00C10D0B"/>
    <w:rsid w:val="00C111B1"/>
    <w:rsid w:val="00C11B07"/>
    <w:rsid w:val="00C13595"/>
    <w:rsid w:val="00C141E0"/>
    <w:rsid w:val="00C14BBB"/>
    <w:rsid w:val="00C152F6"/>
    <w:rsid w:val="00C15D6D"/>
    <w:rsid w:val="00C15F03"/>
    <w:rsid w:val="00C161B5"/>
    <w:rsid w:val="00C17767"/>
    <w:rsid w:val="00C177CA"/>
    <w:rsid w:val="00C177DE"/>
    <w:rsid w:val="00C17C3D"/>
    <w:rsid w:val="00C20031"/>
    <w:rsid w:val="00C2043B"/>
    <w:rsid w:val="00C20521"/>
    <w:rsid w:val="00C20AD7"/>
    <w:rsid w:val="00C20E2E"/>
    <w:rsid w:val="00C21454"/>
    <w:rsid w:val="00C217A5"/>
    <w:rsid w:val="00C21E33"/>
    <w:rsid w:val="00C225AD"/>
    <w:rsid w:val="00C22C67"/>
    <w:rsid w:val="00C232E8"/>
    <w:rsid w:val="00C235CF"/>
    <w:rsid w:val="00C23B5A"/>
    <w:rsid w:val="00C24371"/>
    <w:rsid w:val="00C2442C"/>
    <w:rsid w:val="00C2548E"/>
    <w:rsid w:val="00C25AFD"/>
    <w:rsid w:val="00C2642F"/>
    <w:rsid w:val="00C26A42"/>
    <w:rsid w:val="00C26C24"/>
    <w:rsid w:val="00C27364"/>
    <w:rsid w:val="00C27622"/>
    <w:rsid w:val="00C2764F"/>
    <w:rsid w:val="00C27879"/>
    <w:rsid w:val="00C304A6"/>
    <w:rsid w:val="00C304DF"/>
    <w:rsid w:val="00C30FF5"/>
    <w:rsid w:val="00C31318"/>
    <w:rsid w:val="00C31B8C"/>
    <w:rsid w:val="00C32102"/>
    <w:rsid w:val="00C32451"/>
    <w:rsid w:val="00C3328D"/>
    <w:rsid w:val="00C33800"/>
    <w:rsid w:val="00C3380B"/>
    <w:rsid w:val="00C3406D"/>
    <w:rsid w:val="00C34128"/>
    <w:rsid w:val="00C34187"/>
    <w:rsid w:val="00C34825"/>
    <w:rsid w:val="00C348E5"/>
    <w:rsid w:val="00C34F83"/>
    <w:rsid w:val="00C35192"/>
    <w:rsid w:val="00C35463"/>
    <w:rsid w:val="00C35535"/>
    <w:rsid w:val="00C355FE"/>
    <w:rsid w:val="00C35CCA"/>
    <w:rsid w:val="00C35F47"/>
    <w:rsid w:val="00C360DF"/>
    <w:rsid w:val="00C3616C"/>
    <w:rsid w:val="00C36802"/>
    <w:rsid w:val="00C36CD9"/>
    <w:rsid w:val="00C3707D"/>
    <w:rsid w:val="00C373A1"/>
    <w:rsid w:val="00C3777D"/>
    <w:rsid w:val="00C37AE5"/>
    <w:rsid w:val="00C37D29"/>
    <w:rsid w:val="00C40163"/>
    <w:rsid w:val="00C40196"/>
    <w:rsid w:val="00C40238"/>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2F6"/>
    <w:rsid w:val="00C456C6"/>
    <w:rsid w:val="00C45C1D"/>
    <w:rsid w:val="00C467D6"/>
    <w:rsid w:val="00C47719"/>
    <w:rsid w:val="00C478EA"/>
    <w:rsid w:val="00C50A22"/>
    <w:rsid w:val="00C50CA4"/>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740D"/>
    <w:rsid w:val="00C57AA2"/>
    <w:rsid w:val="00C57C8E"/>
    <w:rsid w:val="00C57CD3"/>
    <w:rsid w:val="00C57F70"/>
    <w:rsid w:val="00C60974"/>
    <w:rsid w:val="00C6097F"/>
    <w:rsid w:val="00C614E4"/>
    <w:rsid w:val="00C61C3F"/>
    <w:rsid w:val="00C61D40"/>
    <w:rsid w:val="00C62123"/>
    <w:rsid w:val="00C62167"/>
    <w:rsid w:val="00C629EE"/>
    <w:rsid w:val="00C62EEA"/>
    <w:rsid w:val="00C62FB5"/>
    <w:rsid w:val="00C639CC"/>
    <w:rsid w:val="00C64074"/>
    <w:rsid w:val="00C64CA9"/>
    <w:rsid w:val="00C650BE"/>
    <w:rsid w:val="00C6520E"/>
    <w:rsid w:val="00C654DB"/>
    <w:rsid w:val="00C660C1"/>
    <w:rsid w:val="00C6666C"/>
    <w:rsid w:val="00C666AC"/>
    <w:rsid w:val="00C6686C"/>
    <w:rsid w:val="00C66968"/>
    <w:rsid w:val="00C66A5B"/>
    <w:rsid w:val="00C66C60"/>
    <w:rsid w:val="00C673CF"/>
    <w:rsid w:val="00C704DF"/>
    <w:rsid w:val="00C7089A"/>
    <w:rsid w:val="00C70BF9"/>
    <w:rsid w:val="00C70F91"/>
    <w:rsid w:val="00C710A2"/>
    <w:rsid w:val="00C710EE"/>
    <w:rsid w:val="00C712C5"/>
    <w:rsid w:val="00C718A2"/>
    <w:rsid w:val="00C7196E"/>
    <w:rsid w:val="00C71DE9"/>
    <w:rsid w:val="00C72329"/>
    <w:rsid w:val="00C72900"/>
    <w:rsid w:val="00C73293"/>
    <w:rsid w:val="00C73A23"/>
    <w:rsid w:val="00C74055"/>
    <w:rsid w:val="00C74F2E"/>
    <w:rsid w:val="00C7516F"/>
    <w:rsid w:val="00C75870"/>
    <w:rsid w:val="00C75BF2"/>
    <w:rsid w:val="00C75CE4"/>
    <w:rsid w:val="00C761B0"/>
    <w:rsid w:val="00C76B2A"/>
    <w:rsid w:val="00C776ED"/>
    <w:rsid w:val="00C77A3D"/>
    <w:rsid w:val="00C801DE"/>
    <w:rsid w:val="00C80595"/>
    <w:rsid w:val="00C8080B"/>
    <w:rsid w:val="00C81299"/>
    <w:rsid w:val="00C81333"/>
    <w:rsid w:val="00C81B61"/>
    <w:rsid w:val="00C82380"/>
    <w:rsid w:val="00C82971"/>
    <w:rsid w:val="00C82984"/>
    <w:rsid w:val="00C82C18"/>
    <w:rsid w:val="00C82D92"/>
    <w:rsid w:val="00C82ED3"/>
    <w:rsid w:val="00C82FE9"/>
    <w:rsid w:val="00C8300A"/>
    <w:rsid w:val="00C83703"/>
    <w:rsid w:val="00C845C8"/>
    <w:rsid w:val="00C84E3E"/>
    <w:rsid w:val="00C850B2"/>
    <w:rsid w:val="00C851B7"/>
    <w:rsid w:val="00C851F9"/>
    <w:rsid w:val="00C85CCF"/>
    <w:rsid w:val="00C865C0"/>
    <w:rsid w:val="00C8682E"/>
    <w:rsid w:val="00C86BB2"/>
    <w:rsid w:val="00C87070"/>
    <w:rsid w:val="00C8724A"/>
    <w:rsid w:val="00C87561"/>
    <w:rsid w:val="00C876FD"/>
    <w:rsid w:val="00C87FF8"/>
    <w:rsid w:val="00C904AD"/>
    <w:rsid w:val="00C907F8"/>
    <w:rsid w:val="00C90998"/>
    <w:rsid w:val="00C91456"/>
    <w:rsid w:val="00C923E0"/>
    <w:rsid w:val="00C924E8"/>
    <w:rsid w:val="00C925AB"/>
    <w:rsid w:val="00C93038"/>
    <w:rsid w:val="00C939BA"/>
    <w:rsid w:val="00C93C13"/>
    <w:rsid w:val="00C943C0"/>
    <w:rsid w:val="00C9453D"/>
    <w:rsid w:val="00C94715"/>
    <w:rsid w:val="00C94E97"/>
    <w:rsid w:val="00C95B5F"/>
    <w:rsid w:val="00C95BD5"/>
    <w:rsid w:val="00C95EE0"/>
    <w:rsid w:val="00C95FC6"/>
    <w:rsid w:val="00C9649A"/>
    <w:rsid w:val="00C969C2"/>
    <w:rsid w:val="00C96A90"/>
    <w:rsid w:val="00C976CA"/>
    <w:rsid w:val="00CA0D8B"/>
    <w:rsid w:val="00CA1719"/>
    <w:rsid w:val="00CA1D11"/>
    <w:rsid w:val="00CA2F08"/>
    <w:rsid w:val="00CA314B"/>
    <w:rsid w:val="00CA31F1"/>
    <w:rsid w:val="00CA40C0"/>
    <w:rsid w:val="00CA40E0"/>
    <w:rsid w:val="00CA45DB"/>
    <w:rsid w:val="00CA53D3"/>
    <w:rsid w:val="00CA5981"/>
    <w:rsid w:val="00CA5E46"/>
    <w:rsid w:val="00CA65CB"/>
    <w:rsid w:val="00CA7951"/>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3"/>
    <w:rsid w:val="00CB495C"/>
    <w:rsid w:val="00CB4EBA"/>
    <w:rsid w:val="00CB524E"/>
    <w:rsid w:val="00CB5264"/>
    <w:rsid w:val="00CB57D8"/>
    <w:rsid w:val="00CB5BAE"/>
    <w:rsid w:val="00CB62EA"/>
    <w:rsid w:val="00CB6616"/>
    <w:rsid w:val="00CB6AD7"/>
    <w:rsid w:val="00CB6BA4"/>
    <w:rsid w:val="00CB6EC7"/>
    <w:rsid w:val="00CB7646"/>
    <w:rsid w:val="00CB7FD9"/>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763"/>
    <w:rsid w:val="00CC3194"/>
    <w:rsid w:val="00CC3346"/>
    <w:rsid w:val="00CC340C"/>
    <w:rsid w:val="00CC35D7"/>
    <w:rsid w:val="00CC3D2A"/>
    <w:rsid w:val="00CC3D8A"/>
    <w:rsid w:val="00CC4A34"/>
    <w:rsid w:val="00CC4D88"/>
    <w:rsid w:val="00CC590F"/>
    <w:rsid w:val="00CC59D7"/>
    <w:rsid w:val="00CC614C"/>
    <w:rsid w:val="00CC633F"/>
    <w:rsid w:val="00CC68D0"/>
    <w:rsid w:val="00CC6994"/>
    <w:rsid w:val="00CC6BD4"/>
    <w:rsid w:val="00CC711C"/>
    <w:rsid w:val="00CC72FF"/>
    <w:rsid w:val="00CC749A"/>
    <w:rsid w:val="00CC772A"/>
    <w:rsid w:val="00CD0722"/>
    <w:rsid w:val="00CD0BAD"/>
    <w:rsid w:val="00CD0D3D"/>
    <w:rsid w:val="00CD13FA"/>
    <w:rsid w:val="00CD1E17"/>
    <w:rsid w:val="00CD1EFA"/>
    <w:rsid w:val="00CD212D"/>
    <w:rsid w:val="00CD2298"/>
    <w:rsid w:val="00CD260F"/>
    <w:rsid w:val="00CD29BF"/>
    <w:rsid w:val="00CD2C80"/>
    <w:rsid w:val="00CD2CC2"/>
    <w:rsid w:val="00CD3637"/>
    <w:rsid w:val="00CD38E8"/>
    <w:rsid w:val="00CD3A1C"/>
    <w:rsid w:val="00CD3ADB"/>
    <w:rsid w:val="00CD3B68"/>
    <w:rsid w:val="00CD3CA7"/>
    <w:rsid w:val="00CD3D9D"/>
    <w:rsid w:val="00CD4C24"/>
    <w:rsid w:val="00CD5149"/>
    <w:rsid w:val="00CD52B5"/>
    <w:rsid w:val="00CD5680"/>
    <w:rsid w:val="00CD637E"/>
    <w:rsid w:val="00CD6A49"/>
    <w:rsid w:val="00CD6AD8"/>
    <w:rsid w:val="00CD6D9D"/>
    <w:rsid w:val="00CD6E33"/>
    <w:rsid w:val="00CD6F6E"/>
    <w:rsid w:val="00CD747C"/>
    <w:rsid w:val="00CD77C7"/>
    <w:rsid w:val="00CD7DEF"/>
    <w:rsid w:val="00CE0033"/>
    <w:rsid w:val="00CE0A61"/>
    <w:rsid w:val="00CE0C1E"/>
    <w:rsid w:val="00CE0DC3"/>
    <w:rsid w:val="00CE2069"/>
    <w:rsid w:val="00CE24E7"/>
    <w:rsid w:val="00CE299B"/>
    <w:rsid w:val="00CE31D9"/>
    <w:rsid w:val="00CE32DA"/>
    <w:rsid w:val="00CE354A"/>
    <w:rsid w:val="00CE3F27"/>
    <w:rsid w:val="00CE439B"/>
    <w:rsid w:val="00CE43CE"/>
    <w:rsid w:val="00CE455A"/>
    <w:rsid w:val="00CE4B0D"/>
    <w:rsid w:val="00CE4EA4"/>
    <w:rsid w:val="00CE54DF"/>
    <w:rsid w:val="00CE59BE"/>
    <w:rsid w:val="00CE605D"/>
    <w:rsid w:val="00CE60DF"/>
    <w:rsid w:val="00CE6346"/>
    <w:rsid w:val="00CE6920"/>
    <w:rsid w:val="00CE7257"/>
    <w:rsid w:val="00CE736C"/>
    <w:rsid w:val="00CE741B"/>
    <w:rsid w:val="00CE78BE"/>
    <w:rsid w:val="00CF03D2"/>
    <w:rsid w:val="00CF07BA"/>
    <w:rsid w:val="00CF09E0"/>
    <w:rsid w:val="00CF129D"/>
    <w:rsid w:val="00CF171F"/>
    <w:rsid w:val="00CF1E28"/>
    <w:rsid w:val="00CF2134"/>
    <w:rsid w:val="00CF245D"/>
    <w:rsid w:val="00CF245E"/>
    <w:rsid w:val="00CF26AC"/>
    <w:rsid w:val="00CF2715"/>
    <w:rsid w:val="00CF27BB"/>
    <w:rsid w:val="00CF3AE8"/>
    <w:rsid w:val="00CF44DB"/>
    <w:rsid w:val="00CF4841"/>
    <w:rsid w:val="00CF4966"/>
    <w:rsid w:val="00CF4977"/>
    <w:rsid w:val="00CF5AA2"/>
    <w:rsid w:val="00CF5CB5"/>
    <w:rsid w:val="00CF5D3C"/>
    <w:rsid w:val="00CF645C"/>
    <w:rsid w:val="00CF6616"/>
    <w:rsid w:val="00CF6872"/>
    <w:rsid w:val="00CF6875"/>
    <w:rsid w:val="00CF6CD7"/>
    <w:rsid w:val="00CF7590"/>
    <w:rsid w:val="00CF760B"/>
    <w:rsid w:val="00CF7B8C"/>
    <w:rsid w:val="00D01486"/>
    <w:rsid w:val="00D01EAD"/>
    <w:rsid w:val="00D0283E"/>
    <w:rsid w:val="00D02B7C"/>
    <w:rsid w:val="00D02DE1"/>
    <w:rsid w:val="00D02FFD"/>
    <w:rsid w:val="00D03046"/>
    <w:rsid w:val="00D03CD3"/>
    <w:rsid w:val="00D04080"/>
    <w:rsid w:val="00D044DD"/>
    <w:rsid w:val="00D04569"/>
    <w:rsid w:val="00D04A59"/>
    <w:rsid w:val="00D04B3B"/>
    <w:rsid w:val="00D05FA7"/>
    <w:rsid w:val="00D0637E"/>
    <w:rsid w:val="00D06747"/>
    <w:rsid w:val="00D06817"/>
    <w:rsid w:val="00D078C5"/>
    <w:rsid w:val="00D1031C"/>
    <w:rsid w:val="00D10451"/>
    <w:rsid w:val="00D11C52"/>
    <w:rsid w:val="00D11FBB"/>
    <w:rsid w:val="00D12346"/>
    <w:rsid w:val="00D12435"/>
    <w:rsid w:val="00D1256B"/>
    <w:rsid w:val="00D12A23"/>
    <w:rsid w:val="00D12E80"/>
    <w:rsid w:val="00D142CF"/>
    <w:rsid w:val="00D14C9D"/>
    <w:rsid w:val="00D14DD3"/>
    <w:rsid w:val="00D154F4"/>
    <w:rsid w:val="00D158AF"/>
    <w:rsid w:val="00D15950"/>
    <w:rsid w:val="00D17200"/>
    <w:rsid w:val="00D17511"/>
    <w:rsid w:val="00D1762F"/>
    <w:rsid w:val="00D1763D"/>
    <w:rsid w:val="00D178B8"/>
    <w:rsid w:val="00D179AA"/>
    <w:rsid w:val="00D20178"/>
    <w:rsid w:val="00D20B55"/>
    <w:rsid w:val="00D20CE1"/>
    <w:rsid w:val="00D21AA0"/>
    <w:rsid w:val="00D2247E"/>
    <w:rsid w:val="00D22708"/>
    <w:rsid w:val="00D22A37"/>
    <w:rsid w:val="00D22C4D"/>
    <w:rsid w:val="00D22FEB"/>
    <w:rsid w:val="00D2376A"/>
    <w:rsid w:val="00D23CA7"/>
    <w:rsid w:val="00D243AB"/>
    <w:rsid w:val="00D24D84"/>
    <w:rsid w:val="00D255F0"/>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2A5"/>
    <w:rsid w:val="00D3467C"/>
    <w:rsid w:val="00D34850"/>
    <w:rsid w:val="00D34B07"/>
    <w:rsid w:val="00D35B82"/>
    <w:rsid w:val="00D36117"/>
    <w:rsid w:val="00D36635"/>
    <w:rsid w:val="00D3735F"/>
    <w:rsid w:val="00D37ED8"/>
    <w:rsid w:val="00D37F05"/>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26F"/>
    <w:rsid w:val="00D4327E"/>
    <w:rsid w:val="00D4468B"/>
    <w:rsid w:val="00D44A64"/>
    <w:rsid w:val="00D45496"/>
    <w:rsid w:val="00D45788"/>
    <w:rsid w:val="00D4618C"/>
    <w:rsid w:val="00D46646"/>
    <w:rsid w:val="00D469F6"/>
    <w:rsid w:val="00D46A34"/>
    <w:rsid w:val="00D46F48"/>
    <w:rsid w:val="00D47439"/>
    <w:rsid w:val="00D47762"/>
    <w:rsid w:val="00D479F0"/>
    <w:rsid w:val="00D50293"/>
    <w:rsid w:val="00D502AD"/>
    <w:rsid w:val="00D50773"/>
    <w:rsid w:val="00D5085B"/>
    <w:rsid w:val="00D50C47"/>
    <w:rsid w:val="00D50CB8"/>
    <w:rsid w:val="00D515FC"/>
    <w:rsid w:val="00D517AC"/>
    <w:rsid w:val="00D518E2"/>
    <w:rsid w:val="00D518E8"/>
    <w:rsid w:val="00D51A07"/>
    <w:rsid w:val="00D51AEE"/>
    <w:rsid w:val="00D51B35"/>
    <w:rsid w:val="00D53CD3"/>
    <w:rsid w:val="00D53E5C"/>
    <w:rsid w:val="00D546B2"/>
    <w:rsid w:val="00D549A7"/>
    <w:rsid w:val="00D555B3"/>
    <w:rsid w:val="00D56070"/>
    <w:rsid w:val="00D573D3"/>
    <w:rsid w:val="00D57468"/>
    <w:rsid w:val="00D575DE"/>
    <w:rsid w:val="00D57A0D"/>
    <w:rsid w:val="00D57BB9"/>
    <w:rsid w:val="00D60241"/>
    <w:rsid w:val="00D60347"/>
    <w:rsid w:val="00D6047F"/>
    <w:rsid w:val="00D606D4"/>
    <w:rsid w:val="00D60918"/>
    <w:rsid w:val="00D60EE1"/>
    <w:rsid w:val="00D6101A"/>
    <w:rsid w:val="00D613B8"/>
    <w:rsid w:val="00D616D8"/>
    <w:rsid w:val="00D618E5"/>
    <w:rsid w:val="00D61A86"/>
    <w:rsid w:val="00D61AF5"/>
    <w:rsid w:val="00D62BC8"/>
    <w:rsid w:val="00D6303A"/>
    <w:rsid w:val="00D637ED"/>
    <w:rsid w:val="00D648DF"/>
    <w:rsid w:val="00D64D3A"/>
    <w:rsid w:val="00D651A9"/>
    <w:rsid w:val="00D6536D"/>
    <w:rsid w:val="00D653A7"/>
    <w:rsid w:val="00D65D42"/>
    <w:rsid w:val="00D65E38"/>
    <w:rsid w:val="00D665FC"/>
    <w:rsid w:val="00D673BA"/>
    <w:rsid w:val="00D67547"/>
    <w:rsid w:val="00D676BD"/>
    <w:rsid w:val="00D67946"/>
    <w:rsid w:val="00D679ED"/>
    <w:rsid w:val="00D70053"/>
    <w:rsid w:val="00D70CA9"/>
    <w:rsid w:val="00D70CB0"/>
    <w:rsid w:val="00D71521"/>
    <w:rsid w:val="00D71C1C"/>
    <w:rsid w:val="00D71CB3"/>
    <w:rsid w:val="00D71EF3"/>
    <w:rsid w:val="00D722CE"/>
    <w:rsid w:val="00D72492"/>
    <w:rsid w:val="00D7301C"/>
    <w:rsid w:val="00D730C9"/>
    <w:rsid w:val="00D73A8A"/>
    <w:rsid w:val="00D73C81"/>
    <w:rsid w:val="00D73F06"/>
    <w:rsid w:val="00D74833"/>
    <w:rsid w:val="00D75298"/>
    <w:rsid w:val="00D75524"/>
    <w:rsid w:val="00D759E2"/>
    <w:rsid w:val="00D75DAF"/>
    <w:rsid w:val="00D7604A"/>
    <w:rsid w:val="00D76412"/>
    <w:rsid w:val="00D76FF0"/>
    <w:rsid w:val="00D77184"/>
    <w:rsid w:val="00D77B50"/>
    <w:rsid w:val="00D77EB8"/>
    <w:rsid w:val="00D77FFC"/>
    <w:rsid w:val="00D804A4"/>
    <w:rsid w:val="00D81146"/>
    <w:rsid w:val="00D81481"/>
    <w:rsid w:val="00D8185B"/>
    <w:rsid w:val="00D819A2"/>
    <w:rsid w:val="00D82441"/>
    <w:rsid w:val="00D82549"/>
    <w:rsid w:val="00D82BF0"/>
    <w:rsid w:val="00D82D91"/>
    <w:rsid w:val="00D82E87"/>
    <w:rsid w:val="00D8314D"/>
    <w:rsid w:val="00D833AD"/>
    <w:rsid w:val="00D8488F"/>
    <w:rsid w:val="00D84C56"/>
    <w:rsid w:val="00D85C7B"/>
    <w:rsid w:val="00D86344"/>
    <w:rsid w:val="00D86D6A"/>
    <w:rsid w:val="00D86E8F"/>
    <w:rsid w:val="00D86F68"/>
    <w:rsid w:val="00D870BA"/>
    <w:rsid w:val="00D8768F"/>
    <w:rsid w:val="00D9006D"/>
    <w:rsid w:val="00D904A9"/>
    <w:rsid w:val="00D90504"/>
    <w:rsid w:val="00D90BAD"/>
    <w:rsid w:val="00D9174F"/>
    <w:rsid w:val="00D92916"/>
    <w:rsid w:val="00D92A1D"/>
    <w:rsid w:val="00D931A9"/>
    <w:rsid w:val="00D93424"/>
    <w:rsid w:val="00D934CF"/>
    <w:rsid w:val="00D939FE"/>
    <w:rsid w:val="00D93AE1"/>
    <w:rsid w:val="00D9411D"/>
    <w:rsid w:val="00D94E98"/>
    <w:rsid w:val="00D955DA"/>
    <w:rsid w:val="00D95A41"/>
    <w:rsid w:val="00D9615C"/>
    <w:rsid w:val="00D961B1"/>
    <w:rsid w:val="00D96324"/>
    <w:rsid w:val="00D9652C"/>
    <w:rsid w:val="00D9721E"/>
    <w:rsid w:val="00D97A13"/>
    <w:rsid w:val="00D97A47"/>
    <w:rsid w:val="00D97CC3"/>
    <w:rsid w:val="00DA0146"/>
    <w:rsid w:val="00DA0859"/>
    <w:rsid w:val="00DA08F5"/>
    <w:rsid w:val="00DA0E39"/>
    <w:rsid w:val="00DA1154"/>
    <w:rsid w:val="00DA1712"/>
    <w:rsid w:val="00DA178A"/>
    <w:rsid w:val="00DA19AD"/>
    <w:rsid w:val="00DA1A01"/>
    <w:rsid w:val="00DA23B0"/>
    <w:rsid w:val="00DA3AAE"/>
    <w:rsid w:val="00DA3B47"/>
    <w:rsid w:val="00DA4345"/>
    <w:rsid w:val="00DA4393"/>
    <w:rsid w:val="00DA460B"/>
    <w:rsid w:val="00DA4C3C"/>
    <w:rsid w:val="00DA4FFE"/>
    <w:rsid w:val="00DA53D1"/>
    <w:rsid w:val="00DA55D5"/>
    <w:rsid w:val="00DA5A92"/>
    <w:rsid w:val="00DA5C5F"/>
    <w:rsid w:val="00DA5F06"/>
    <w:rsid w:val="00DA5FEC"/>
    <w:rsid w:val="00DA6613"/>
    <w:rsid w:val="00DA6803"/>
    <w:rsid w:val="00DA6BBA"/>
    <w:rsid w:val="00DA72AB"/>
    <w:rsid w:val="00DA78FF"/>
    <w:rsid w:val="00DA7B5A"/>
    <w:rsid w:val="00DB01B8"/>
    <w:rsid w:val="00DB0DD4"/>
    <w:rsid w:val="00DB0DDB"/>
    <w:rsid w:val="00DB1584"/>
    <w:rsid w:val="00DB1A66"/>
    <w:rsid w:val="00DB2A8F"/>
    <w:rsid w:val="00DB2B5C"/>
    <w:rsid w:val="00DB2DD1"/>
    <w:rsid w:val="00DB35B4"/>
    <w:rsid w:val="00DB3E97"/>
    <w:rsid w:val="00DB504F"/>
    <w:rsid w:val="00DB55D9"/>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5E3"/>
    <w:rsid w:val="00DC39D1"/>
    <w:rsid w:val="00DC418F"/>
    <w:rsid w:val="00DC449E"/>
    <w:rsid w:val="00DC45F0"/>
    <w:rsid w:val="00DC55FF"/>
    <w:rsid w:val="00DC562C"/>
    <w:rsid w:val="00DC56B9"/>
    <w:rsid w:val="00DC570B"/>
    <w:rsid w:val="00DC5A2B"/>
    <w:rsid w:val="00DC5B28"/>
    <w:rsid w:val="00DC5CF4"/>
    <w:rsid w:val="00DC5EEF"/>
    <w:rsid w:val="00DC632E"/>
    <w:rsid w:val="00DC699B"/>
    <w:rsid w:val="00DC7DD1"/>
    <w:rsid w:val="00DD0152"/>
    <w:rsid w:val="00DD0AC8"/>
    <w:rsid w:val="00DD118A"/>
    <w:rsid w:val="00DD157B"/>
    <w:rsid w:val="00DD2077"/>
    <w:rsid w:val="00DD2323"/>
    <w:rsid w:val="00DD268B"/>
    <w:rsid w:val="00DD27E6"/>
    <w:rsid w:val="00DD2EC2"/>
    <w:rsid w:val="00DD37A0"/>
    <w:rsid w:val="00DD3946"/>
    <w:rsid w:val="00DD39A4"/>
    <w:rsid w:val="00DD3B24"/>
    <w:rsid w:val="00DD3DF3"/>
    <w:rsid w:val="00DD4268"/>
    <w:rsid w:val="00DD4748"/>
    <w:rsid w:val="00DD48FA"/>
    <w:rsid w:val="00DD4DB5"/>
    <w:rsid w:val="00DD4E8F"/>
    <w:rsid w:val="00DD5998"/>
    <w:rsid w:val="00DD607A"/>
    <w:rsid w:val="00DD61C3"/>
    <w:rsid w:val="00DD675B"/>
    <w:rsid w:val="00DD67F1"/>
    <w:rsid w:val="00DD7532"/>
    <w:rsid w:val="00DD7599"/>
    <w:rsid w:val="00DD7B76"/>
    <w:rsid w:val="00DE17BC"/>
    <w:rsid w:val="00DE187D"/>
    <w:rsid w:val="00DE1AA0"/>
    <w:rsid w:val="00DE20A8"/>
    <w:rsid w:val="00DE276D"/>
    <w:rsid w:val="00DE28F3"/>
    <w:rsid w:val="00DE2D47"/>
    <w:rsid w:val="00DE2E07"/>
    <w:rsid w:val="00DE30C6"/>
    <w:rsid w:val="00DE35A1"/>
    <w:rsid w:val="00DE3D9E"/>
    <w:rsid w:val="00DE3F30"/>
    <w:rsid w:val="00DE4237"/>
    <w:rsid w:val="00DE4CE7"/>
    <w:rsid w:val="00DE4D85"/>
    <w:rsid w:val="00DE4F58"/>
    <w:rsid w:val="00DE514D"/>
    <w:rsid w:val="00DE521F"/>
    <w:rsid w:val="00DE5243"/>
    <w:rsid w:val="00DE5B5E"/>
    <w:rsid w:val="00DE5D25"/>
    <w:rsid w:val="00DE5E2F"/>
    <w:rsid w:val="00DE5E54"/>
    <w:rsid w:val="00DE6821"/>
    <w:rsid w:val="00DE6C10"/>
    <w:rsid w:val="00DE718D"/>
    <w:rsid w:val="00DF05B6"/>
    <w:rsid w:val="00DF1B18"/>
    <w:rsid w:val="00DF2175"/>
    <w:rsid w:val="00DF2352"/>
    <w:rsid w:val="00DF2823"/>
    <w:rsid w:val="00DF2AFB"/>
    <w:rsid w:val="00DF2D59"/>
    <w:rsid w:val="00DF314B"/>
    <w:rsid w:val="00DF3709"/>
    <w:rsid w:val="00DF411E"/>
    <w:rsid w:val="00DF438D"/>
    <w:rsid w:val="00DF44EE"/>
    <w:rsid w:val="00DF50CD"/>
    <w:rsid w:val="00DF5651"/>
    <w:rsid w:val="00DF5D73"/>
    <w:rsid w:val="00DF6415"/>
    <w:rsid w:val="00DF6A6E"/>
    <w:rsid w:val="00DF6C53"/>
    <w:rsid w:val="00DF6EAB"/>
    <w:rsid w:val="00DF71A2"/>
    <w:rsid w:val="00DF79D0"/>
    <w:rsid w:val="00E00471"/>
    <w:rsid w:val="00E00E45"/>
    <w:rsid w:val="00E010D1"/>
    <w:rsid w:val="00E0164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63F"/>
    <w:rsid w:val="00E10E4A"/>
    <w:rsid w:val="00E10F18"/>
    <w:rsid w:val="00E12828"/>
    <w:rsid w:val="00E12B60"/>
    <w:rsid w:val="00E1317B"/>
    <w:rsid w:val="00E135F3"/>
    <w:rsid w:val="00E1364F"/>
    <w:rsid w:val="00E137C1"/>
    <w:rsid w:val="00E1524B"/>
    <w:rsid w:val="00E1559E"/>
    <w:rsid w:val="00E15A8F"/>
    <w:rsid w:val="00E15CC6"/>
    <w:rsid w:val="00E1699C"/>
    <w:rsid w:val="00E16C35"/>
    <w:rsid w:val="00E16C8E"/>
    <w:rsid w:val="00E175BE"/>
    <w:rsid w:val="00E17AFB"/>
    <w:rsid w:val="00E17C18"/>
    <w:rsid w:val="00E17F28"/>
    <w:rsid w:val="00E20085"/>
    <w:rsid w:val="00E2086C"/>
    <w:rsid w:val="00E20B6C"/>
    <w:rsid w:val="00E21132"/>
    <w:rsid w:val="00E21569"/>
    <w:rsid w:val="00E217A0"/>
    <w:rsid w:val="00E217FA"/>
    <w:rsid w:val="00E21FA6"/>
    <w:rsid w:val="00E220CC"/>
    <w:rsid w:val="00E227D5"/>
    <w:rsid w:val="00E22C66"/>
    <w:rsid w:val="00E234E8"/>
    <w:rsid w:val="00E23B57"/>
    <w:rsid w:val="00E23CCF"/>
    <w:rsid w:val="00E23D68"/>
    <w:rsid w:val="00E23E1D"/>
    <w:rsid w:val="00E2423C"/>
    <w:rsid w:val="00E242D8"/>
    <w:rsid w:val="00E243B7"/>
    <w:rsid w:val="00E2482F"/>
    <w:rsid w:val="00E24855"/>
    <w:rsid w:val="00E24C67"/>
    <w:rsid w:val="00E25232"/>
    <w:rsid w:val="00E252AB"/>
    <w:rsid w:val="00E25669"/>
    <w:rsid w:val="00E259BB"/>
    <w:rsid w:val="00E25CCE"/>
    <w:rsid w:val="00E25F4E"/>
    <w:rsid w:val="00E263E5"/>
    <w:rsid w:val="00E266EB"/>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249"/>
    <w:rsid w:val="00E339B2"/>
    <w:rsid w:val="00E33B79"/>
    <w:rsid w:val="00E33DBD"/>
    <w:rsid w:val="00E33EC5"/>
    <w:rsid w:val="00E34834"/>
    <w:rsid w:val="00E34B52"/>
    <w:rsid w:val="00E35077"/>
    <w:rsid w:val="00E35311"/>
    <w:rsid w:val="00E355B2"/>
    <w:rsid w:val="00E35A6C"/>
    <w:rsid w:val="00E35C4C"/>
    <w:rsid w:val="00E36605"/>
    <w:rsid w:val="00E36B27"/>
    <w:rsid w:val="00E36E1E"/>
    <w:rsid w:val="00E36F1E"/>
    <w:rsid w:val="00E372D8"/>
    <w:rsid w:val="00E37583"/>
    <w:rsid w:val="00E3791B"/>
    <w:rsid w:val="00E37994"/>
    <w:rsid w:val="00E379C4"/>
    <w:rsid w:val="00E37CB6"/>
    <w:rsid w:val="00E40796"/>
    <w:rsid w:val="00E40BF5"/>
    <w:rsid w:val="00E40D5B"/>
    <w:rsid w:val="00E41825"/>
    <w:rsid w:val="00E419F7"/>
    <w:rsid w:val="00E41E34"/>
    <w:rsid w:val="00E41FDA"/>
    <w:rsid w:val="00E425B8"/>
    <w:rsid w:val="00E42A68"/>
    <w:rsid w:val="00E43EE5"/>
    <w:rsid w:val="00E43F8C"/>
    <w:rsid w:val="00E4407D"/>
    <w:rsid w:val="00E441F3"/>
    <w:rsid w:val="00E4437B"/>
    <w:rsid w:val="00E44566"/>
    <w:rsid w:val="00E4456E"/>
    <w:rsid w:val="00E4479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59"/>
    <w:rsid w:val="00E500CB"/>
    <w:rsid w:val="00E51021"/>
    <w:rsid w:val="00E51417"/>
    <w:rsid w:val="00E51B43"/>
    <w:rsid w:val="00E524E0"/>
    <w:rsid w:val="00E52A6E"/>
    <w:rsid w:val="00E52AB6"/>
    <w:rsid w:val="00E52F94"/>
    <w:rsid w:val="00E53A81"/>
    <w:rsid w:val="00E54224"/>
    <w:rsid w:val="00E54DA8"/>
    <w:rsid w:val="00E54FE4"/>
    <w:rsid w:val="00E550D0"/>
    <w:rsid w:val="00E550DF"/>
    <w:rsid w:val="00E55F7F"/>
    <w:rsid w:val="00E564D7"/>
    <w:rsid w:val="00E564D8"/>
    <w:rsid w:val="00E565D7"/>
    <w:rsid w:val="00E57272"/>
    <w:rsid w:val="00E5782A"/>
    <w:rsid w:val="00E57A19"/>
    <w:rsid w:val="00E57C36"/>
    <w:rsid w:val="00E57CBC"/>
    <w:rsid w:val="00E601B8"/>
    <w:rsid w:val="00E601DE"/>
    <w:rsid w:val="00E605AD"/>
    <w:rsid w:val="00E60937"/>
    <w:rsid w:val="00E62344"/>
    <w:rsid w:val="00E62430"/>
    <w:rsid w:val="00E62900"/>
    <w:rsid w:val="00E62EBB"/>
    <w:rsid w:val="00E63A73"/>
    <w:rsid w:val="00E64475"/>
    <w:rsid w:val="00E64E6C"/>
    <w:rsid w:val="00E65B2B"/>
    <w:rsid w:val="00E66125"/>
    <w:rsid w:val="00E66198"/>
    <w:rsid w:val="00E66533"/>
    <w:rsid w:val="00E667A7"/>
    <w:rsid w:val="00E669EE"/>
    <w:rsid w:val="00E66AB9"/>
    <w:rsid w:val="00E671B0"/>
    <w:rsid w:val="00E67B38"/>
    <w:rsid w:val="00E704A5"/>
    <w:rsid w:val="00E7089A"/>
    <w:rsid w:val="00E7099C"/>
    <w:rsid w:val="00E710BA"/>
    <w:rsid w:val="00E718D4"/>
    <w:rsid w:val="00E71E23"/>
    <w:rsid w:val="00E72BAF"/>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08E9"/>
    <w:rsid w:val="00E811F8"/>
    <w:rsid w:val="00E816A8"/>
    <w:rsid w:val="00E8184F"/>
    <w:rsid w:val="00E81B56"/>
    <w:rsid w:val="00E81C6A"/>
    <w:rsid w:val="00E81E27"/>
    <w:rsid w:val="00E81F82"/>
    <w:rsid w:val="00E82121"/>
    <w:rsid w:val="00E82AB1"/>
    <w:rsid w:val="00E83385"/>
    <w:rsid w:val="00E84D15"/>
    <w:rsid w:val="00E850E5"/>
    <w:rsid w:val="00E8545D"/>
    <w:rsid w:val="00E854CC"/>
    <w:rsid w:val="00E857BC"/>
    <w:rsid w:val="00E858DA"/>
    <w:rsid w:val="00E85E02"/>
    <w:rsid w:val="00E8681E"/>
    <w:rsid w:val="00E86892"/>
    <w:rsid w:val="00E87036"/>
    <w:rsid w:val="00E87190"/>
    <w:rsid w:val="00E87E27"/>
    <w:rsid w:val="00E87EBF"/>
    <w:rsid w:val="00E90130"/>
    <w:rsid w:val="00E901AC"/>
    <w:rsid w:val="00E909EE"/>
    <w:rsid w:val="00E90A68"/>
    <w:rsid w:val="00E90C55"/>
    <w:rsid w:val="00E91F37"/>
    <w:rsid w:val="00E91F63"/>
    <w:rsid w:val="00E92806"/>
    <w:rsid w:val="00E9295B"/>
    <w:rsid w:val="00E92DCE"/>
    <w:rsid w:val="00E9316A"/>
    <w:rsid w:val="00E93208"/>
    <w:rsid w:val="00E93A28"/>
    <w:rsid w:val="00E957BA"/>
    <w:rsid w:val="00E95860"/>
    <w:rsid w:val="00E95878"/>
    <w:rsid w:val="00E95A1C"/>
    <w:rsid w:val="00E95DB6"/>
    <w:rsid w:val="00E960CD"/>
    <w:rsid w:val="00E9650A"/>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C031D"/>
    <w:rsid w:val="00EC096C"/>
    <w:rsid w:val="00EC0A41"/>
    <w:rsid w:val="00EC0F1A"/>
    <w:rsid w:val="00EC1AAE"/>
    <w:rsid w:val="00EC2145"/>
    <w:rsid w:val="00EC2182"/>
    <w:rsid w:val="00EC3BB0"/>
    <w:rsid w:val="00EC48D6"/>
    <w:rsid w:val="00EC4D15"/>
    <w:rsid w:val="00EC4DF2"/>
    <w:rsid w:val="00EC5304"/>
    <w:rsid w:val="00EC5636"/>
    <w:rsid w:val="00EC56E8"/>
    <w:rsid w:val="00EC5E32"/>
    <w:rsid w:val="00EC6871"/>
    <w:rsid w:val="00EC6E28"/>
    <w:rsid w:val="00EC7C44"/>
    <w:rsid w:val="00ED0614"/>
    <w:rsid w:val="00ED0C2E"/>
    <w:rsid w:val="00ED0C4C"/>
    <w:rsid w:val="00ED1948"/>
    <w:rsid w:val="00ED1BA3"/>
    <w:rsid w:val="00ED1DB1"/>
    <w:rsid w:val="00ED1F61"/>
    <w:rsid w:val="00ED1F69"/>
    <w:rsid w:val="00ED1FA0"/>
    <w:rsid w:val="00ED22F8"/>
    <w:rsid w:val="00ED2E17"/>
    <w:rsid w:val="00ED3916"/>
    <w:rsid w:val="00ED3C6C"/>
    <w:rsid w:val="00ED4992"/>
    <w:rsid w:val="00ED4AF4"/>
    <w:rsid w:val="00ED4D02"/>
    <w:rsid w:val="00ED5034"/>
    <w:rsid w:val="00ED5D10"/>
    <w:rsid w:val="00ED5FD3"/>
    <w:rsid w:val="00ED6140"/>
    <w:rsid w:val="00ED71B7"/>
    <w:rsid w:val="00ED7368"/>
    <w:rsid w:val="00ED759E"/>
    <w:rsid w:val="00ED77EE"/>
    <w:rsid w:val="00ED7876"/>
    <w:rsid w:val="00EE07F9"/>
    <w:rsid w:val="00EE10E8"/>
    <w:rsid w:val="00EE13CB"/>
    <w:rsid w:val="00EE1962"/>
    <w:rsid w:val="00EE2192"/>
    <w:rsid w:val="00EE290E"/>
    <w:rsid w:val="00EE2DBE"/>
    <w:rsid w:val="00EE2E1D"/>
    <w:rsid w:val="00EE31F4"/>
    <w:rsid w:val="00EE389F"/>
    <w:rsid w:val="00EE438B"/>
    <w:rsid w:val="00EE4448"/>
    <w:rsid w:val="00EE4FCE"/>
    <w:rsid w:val="00EE5659"/>
    <w:rsid w:val="00EE6ADB"/>
    <w:rsid w:val="00EE70D2"/>
    <w:rsid w:val="00EE74BB"/>
    <w:rsid w:val="00EE7987"/>
    <w:rsid w:val="00EE7C56"/>
    <w:rsid w:val="00EE7F50"/>
    <w:rsid w:val="00EE7FBA"/>
    <w:rsid w:val="00EF03E9"/>
    <w:rsid w:val="00EF0800"/>
    <w:rsid w:val="00EF08EB"/>
    <w:rsid w:val="00EF118A"/>
    <w:rsid w:val="00EF255C"/>
    <w:rsid w:val="00EF2C61"/>
    <w:rsid w:val="00EF3115"/>
    <w:rsid w:val="00EF321D"/>
    <w:rsid w:val="00EF355E"/>
    <w:rsid w:val="00EF37B4"/>
    <w:rsid w:val="00EF444E"/>
    <w:rsid w:val="00EF49C9"/>
    <w:rsid w:val="00EF510C"/>
    <w:rsid w:val="00EF5C23"/>
    <w:rsid w:val="00EF7359"/>
    <w:rsid w:val="00EF7418"/>
    <w:rsid w:val="00EF7514"/>
    <w:rsid w:val="00EF7FAA"/>
    <w:rsid w:val="00F001C4"/>
    <w:rsid w:val="00F002B9"/>
    <w:rsid w:val="00F00E93"/>
    <w:rsid w:val="00F00F8A"/>
    <w:rsid w:val="00F0100B"/>
    <w:rsid w:val="00F0113C"/>
    <w:rsid w:val="00F01148"/>
    <w:rsid w:val="00F011CE"/>
    <w:rsid w:val="00F01D5C"/>
    <w:rsid w:val="00F0305C"/>
    <w:rsid w:val="00F0390B"/>
    <w:rsid w:val="00F03D83"/>
    <w:rsid w:val="00F04C25"/>
    <w:rsid w:val="00F0542D"/>
    <w:rsid w:val="00F058E1"/>
    <w:rsid w:val="00F05E5E"/>
    <w:rsid w:val="00F0621B"/>
    <w:rsid w:val="00F062E8"/>
    <w:rsid w:val="00F066DE"/>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2DD"/>
    <w:rsid w:val="00F22381"/>
    <w:rsid w:val="00F22C32"/>
    <w:rsid w:val="00F22E15"/>
    <w:rsid w:val="00F2315C"/>
    <w:rsid w:val="00F2375B"/>
    <w:rsid w:val="00F23840"/>
    <w:rsid w:val="00F23F0C"/>
    <w:rsid w:val="00F2424B"/>
    <w:rsid w:val="00F243BF"/>
    <w:rsid w:val="00F2460A"/>
    <w:rsid w:val="00F24FB8"/>
    <w:rsid w:val="00F25573"/>
    <w:rsid w:val="00F255C9"/>
    <w:rsid w:val="00F256C3"/>
    <w:rsid w:val="00F25722"/>
    <w:rsid w:val="00F26B84"/>
    <w:rsid w:val="00F26BE4"/>
    <w:rsid w:val="00F2773E"/>
    <w:rsid w:val="00F27A7D"/>
    <w:rsid w:val="00F27FE3"/>
    <w:rsid w:val="00F3007A"/>
    <w:rsid w:val="00F304DA"/>
    <w:rsid w:val="00F3052C"/>
    <w:rsid w:val="00F30E85"/>
    <w:rsid w:val="00F3169A"/>
    <w:rsid w:val="00F31A19"/>
    <w:rsid w:val="00F31C13"/>
    <w:rsid w:val="00F31E32"/>
    <w:rsid w:val="00F32F2C"/>
    <w:rsid w:val="00F33190"/>
    <w:rsid w:val="00F335FE"/>
    <w:rsid w:val="00F33B8E"/>
    <w:rsid w:val="00F33D28"/>
    <w:rsid w:val="00F33E7C"/>
    <w:rsid w:val="00F33F2C"/>
    <w:rsid w:val="00F33F58"/>
    <w:rsid w:val="00F34571"/>
    <w:rsid w:val="00F345F5"/>
    <w:rsid w:val="00F34797"/>
    <w:rsid w:val="00F3485B"/>
    <w:rsid w:val="00F34978"/>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509"/>
    <w:rsid w:val="00F417C3"/>
    <w:rsid w:val="00F41B7D"/>
    <w:rsid w:val="00F41E76"/>
    <w:rsid w:val="00F421BF"/>
    <w:rsid w:val="00F4226A"/>
    <w:rsid w:val="00F4289F"/>
    <w:rsid w:val="00F42E8D"/>
    <w:rsid w:val="00F430BD"/>
    <w:rsid w:val="00F43368"/>
    <w:rsid w:val="00F436F3"/>
    <w:rsid w:val="00F439F2"/>
    <w:rsid w:val="00F43B4E"/>
    <w:rsid w:val="00F43FE1"/>
    <w:rsid w:val="00F44212"/>
    <w:rsid w:val="00F448FB"/>
    <w:rsid w:val="00F456F8"/>
    <w:rsid w:val="00F458DC"/>
    <w:rsid w:val="00F459E4"/>
    <w:rsid w:val="00F45A65"/>
    <w:rsid w:val="00F463AE"/>
    <w:rsid w:val="00F46423"/>
    <w:rsid w:val="00F471F2"/>
    <w:rsid w:val="00F47780"/>
    <w:rsid w:val="00F50893"/>
    <w:rsid w:val="00F50972"/>
    <w:rsid w:val="00F50A45"/>
    <w:rsid w:val="00F50A46"/>
    <w:rsid w:val="00F5162C"/>
    <w:rsid w:val="00F51C48"/>
    <w:rsid w:val="00F52349"/>
    <w:rsid w:val="00F52EEA"/>
    <w:rsid w:val="00F5302F"/>
    <w:rsid w:val="00F5355D"/>
    <w:rsid w:val="00F53765"/>
    <w:rsid w:val="00F53917"/>
    <w:rsid w:val="00F53946"/>
    <w:rsid w:val="00F55274"/>
    <w:rsid w:val="00F55B98"/>
    <w:rsid w:val="00F55D87"/>
    <w:rsid w:val="00F56772"/>
    <w:rsid w:val="00F5694C"/>
    <w:rsid w:val="00F56DF4"/>
    <w:rsid w:val="00F6024A"/>
    <w:rsid w:val="00F602CD"/>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864"/>
    <w:rsid w:val="00F67327"/>
    <w:rsid w:val="00F673AF"/>
    <w:rsid w:val="00F675AA"/>
    <w:rsid w:val="00F6790D"/>
    <w:rsid w:val="00F702C7"/>
    <w:rsid w:val="00F704CD"/>
    <w:rsid w:val="00F70591"/>
    <w:rsid w:val="00F7105D"/>
    <w:rsid w:val="00F71626"/>
    <w:rsid w:val="00F71748"/>
    <w:rsid w:val="00F71D94"/>
    <w:rsid w:val="00F722D6"/>
    <w:rsid w:val="00F727D6"/>
    <w:rsid w:val="00F728E7"/>
    <w:rsid w:val="00F72A8F"/>
    <w:rsid w:val="00F72AA6"/>
    <w:rsid w:val="00F72F5C"/>
    <w:rsid w:val="00F7308E"/>
    <w:rsid w:val="00F73385"/>
    <w:rsid w:val="00F73633"/>
    <w:rsid w:val="00F73ADA"/>
    <w:rsid w:val="00F73B2E"/>
    <w:rsid w:val="00F74CFF"/>
    <w:rsid w:val="00F756EC"/>
    <w:rsid w:val="00F75891"/>
    <w:rsid w:val="00F75B99"/>
    <w:rsid w:val="00F7686A"/>
    <w:rsid w:val="00F76CD5"/>
    <w:rsid w:val="00F77270"/>
    <w:rsid w:val="00F77390"/>
    <w:rsid w:val="00F773A5"/>
    <w:rsid w:val="00F77FAF"/>
    <w:rsid w:val="00F805E3"/>
    <w:rsid w:val="00F80C58"/>
    <w:rsid w:val="00F80C93"/>
    <w:rsid w:val="00F80E92"/>
    <w:rsid w:val="00F821D0"/>
    <w:rsid w:val="00F82273"/>
    <w:rsid w:val="00F82690"/>
    <w:rsid w:val="00F827BD"/>
    <w:rsid w:val="00F829A9"/>
    <w:rsid w:val="00F82BBA"/>
    <w:rsid w:val="00F82D42"/>
    <w:rsid w:val="00F83408"/>
    <w:rsid w:val="00F84279"/>
    <w:rsid w:val="00F847B9"/>
    <w:rsid w:val="00F848BF"/>
    <w:rsid w:val="00F84D56"/>
    <w:rsid w:val="00F852E9"/>
    <w:rsid w:val="00F8545E"/>
    <w:rsid w:val="00F85659"/>
    <w:rsid w:val="00F856BD"/>
    <w:rsid w:val="00F85AE6"/>
    <w:rsid w:val="00F86351"/>
    <w:rsid w:val="00F86596"/>
    <w:rsid w:val="00F866F9"/>
    <w:rsid w:val="00F867F6"/>
    <w:rsid w:val="00F86DAC"/>
    <w:rsid w:val="00F86E73"/>
    <w:rsid w:val="00F871DA"/>
    <w:rsid w:val="00F87290"/>
    <w:rsid w:val="00F87DD1"/>
    <w:rsid w:val="00F914C0"/>
    <w:rsid w:val="00F91BC2"/>
    <w:rsid w:val="00F93A8E"/>
    <w:rsid w:val="00F93BDB"/>
    <w:rsid w:val="00F93F08"/>
    <w:rsid w:val="00F941F6"/>
    <w:rsid w:val="00F9435E"/>
    <w:rsid w:val="00F94FFA"/>
    <w:rsid w:val="00F9502A"/>
    <w:rsid w:val="00F9527D"/>
    <w:rsid w:val="00F954FC"/>
    <w:rsid w:val="00F95A76"/>
    <w:rsid w:val="00F95D11"/>
    <w:rsid w:val="00F95D86"/>
    <w:rsid w:val="00F95E51"/>
    <w:rsid w:val="00F95E82"/>
    <w:rsid w:val="00FA06B9"/>
    <w:rsid w:val="00FA08ED"/>
    <w:rsid w:val="00FA18D6"/>
    <w:rsid w:val="00FA2305"/>
    <w:rsid w:val="00FA237F"/>
    <w:rsid w:val="00FA2B82"/>
    <w:rsid w:val="00FA36EB"/>
    <w:rsid w:val="00FA38CB"/>
    <w:rsid w:val="00FA48DE"/>
    <w:rsid w:val="00FA4966"/>
    <w:rsid w:val="00FA4F9A"/>
    <w:rsid w:val="00FA545C"/>
    <w:rsid w:val="00FA5C2E"/>
    <w:rsid w:val="00FA5DF6"/>
    <w:rsid w:val="00FA5ED7"/>
    <w:rsid w:val="00FA6597"/>
    <w:rsid w:val="00FA691E"/>
    <w:rsid w:val="00FA699D"/>
    <w:rsid w:val="00FA6F6E"/>
    <w:rsid w:val="00FA7141"/>
    <w:rsid w:val="00FA7D0A"/>
    <w:rsid w:val="00FA7DC8"/>
    <w:rsid w:val="00FB039F"/>
    <w:rsid w:val="00FB04C2"/>
    <w:rsid w:val="00FB07FA"/>
    <w:rsid w:val="00FB0E44"/>
    <w:rsid w:val="00FB1014"/>
    <w:rsid w:val="00FB1E0D"/>
    <w:rsid w:val="00FB2073"/>
    <w:rsid w:val="00FB2385"/>
    <w:rsid w:val="00FB26D1"/>
    <w:rsid w:val="00FB291F"/>
    <w:rsid w:val="00FB2A5D"/>
    <w:rsid w:val="00FB2A85"/>
    <w:rsid w:val="00FB2C95"/>
    <w:rsid w:val="00FB30AA"/>
    <w:rsid w:val="00FB31A4"/>
    <w:rsid w:val="00FB42A6"/>
    <w:rsid w:val="00FB458B"/>
    <w:rsid w:val="00FB4768"/>
    <w:rsid w:val="00FB520E"/>
    <w:rsid w:val="00FB53BB"/>
    <w:rsid w:val="00FB585F"/>
    <w:rsid w:val="00FB59D0"/>
    <w:rsid w:val="00FB6177"/>
    <w:rsid w:val="00FB699C"/>
    <w:rsid w:val="00FB76DB"/>
    <w:rsid w:val="00FB78B1"/>
    <w:rsid w:val="00FB7D0B"/>
    <w:rsid w:val="00FC02EB"/>
    <w:rsid w:val="00FC0C3F"/>
    <w:rsid w:val="00FC11B5"/>
    <w:rsid w:val="00FC16AF"/>
    <w:rsid w:val="00FC206F"/>
    <w:rsid w:val="00FC27E2"/>
    <w:rsid w:val="00FC2AE0"/>
    <w:rsid w:val="00FC2E29"/>
    <w:rsid w:val="00FC3061"/>
    <w:rsid w:val="00FC337C"/>
    <w:rsid w:val="00FC3593"/>
    <w:rsid w:val="00FC3870"/>
    <w:rsid w:val="00FC3A46"/>
    <w:rsid w:val="00FC3BF8"/>
    <w:rsid w:val="00FC3FD5"/>
    <w:rsid w:val="00FC45FB"/>
    <w:rsid w:val="00FC542C"/>
    <w:rsid w:val="00FC5BBF"/>
    <w:rsid w:val="00FC5C13"/>
    <w:rsid w:val="00FC5C18"/>
    <w:rsid w:val="00FC5F50"/>
    <w:rsid w:val="00FC64C9"/>
    <w:rsid w:val="00FC687B"/>
    <w:rsid w:val="00FC6AFF"/>
    <w:rsid w:val="00FC6BDD"/>
    <w:rsid w:val="00FC6E6D"/>
    <w:rsid w:val="00FC75CD"/>
    <w:rsid w:val="00FC7649"/>
    <w:rsid w:val="00FC779A"/>
    <w:rsid w:val="00FC7A04"/>
    <w:rsid w:val="00FC7AA1"/>
    <w:rsid w:val="00FC7AC8"/>
    <w:rsid w:val="00FC7D8D"/>
    <w:rsid w:val="00FD00C2"/>
    <w:rsid w:val="00FD03FD"/>
    <w:rsid w:val="00FD05BA"/>
    <w:rsid w:val="00FD09F1"/>
    <w:rsid w:val="00FD0FA8"/>
    <w:rsid w:val="00FD10B9"/>
    <w:rsid w:val="00FD129D"/>
    <w:rsid w:val="00FD1A33"/>
    <w:rsid w:val="00FD1ADD"/>
    <w:rsid w:val="00FD1CEA"/>
    <w:rsid w:val="00FD2425"/>
    <w:rsid w:val="00FD2D70"/>
    <w:rsid w:val="00FD2DC2"/>
    <w:rsid w:val="00FD3171"/>
    <w:rsid w:val="00FD385C"/>
    <w:rsid w:val="00FD3E22"/>
    <w:rsid w:val="00FD4663"/>
    <w:rsid w:val="00FD533D"/>
    <w:rsid w:val="00FD5504"/>
    <w:rsid w:val="00FD68BD"/>
    <w:rsid w:val="00FD6908"/>
    <w:rsid w:val="00FD6946"/>
    <w:rsid w:val="00FD6B48"/>
    <w:rsid w:val="00FD7097"/>
    <w:rsid w:val="00FD7981"/>
    <w:rsid w:val="00FD7F4C"/>
    <w:rsid w:val="00FE0102"/>
    <w:rsid w:val="00FE033F"/>
    <w:rsid w:val="00FE04D1"/>
    <w:rsid w:val="00FE09CF"/>
    <w:rsid w:val="00FE0D14"/>
    <w:rsid w:val="00FE10F7"/>
    <w:rsid w:val="00FE1319"/>
    <w:rsid w:val="00FE1D86"/>
    <w:rsid w:val="00FE1F40"/>
    <w:rsid w:val="00FE254A"/>
    <w:rsid w:val="00FE27CB"/>
    <w:rsid w:val="00FE28B4"/>
    <w:rsid w:val="00FE298C"/>
    <w:rsid w:val="00FE334B"/>
    <w:rsid w:val="00FE36C7"/>
    <w:rsid w:val="00FE3747"/>
    <w:rsid w:val="00FE3C3A"/>
    <w:rsid w:val="00FE3FE1"/>
    <w:rsid w:val="00FE42A1"/>
    <w:rsid w:val="00FE59F1"/>
    <w:rsid w:val="00FE5CAF"/>
    <w:rsid w:val="00FE5DB1"/>
    <w:rsid w:val="00FE69A5"/>
    <w:rsid w:val="00FE74B1"/>
    <w:rsid w:val="00FE77BD"/>
    <w:rsid w:val="00FE7896"/>
    <w:rsid w:val="00FE7C0B"/>
    <w:rsid w:val="00FE7D8C"/>
    <w:rsid w:val="00FF0499"/>
    <w:rsid w:val="00FF0A81"/>
    <w:rsid w:val="00FF0B56"/>
    <w:rsid w:val="00FF14DA"/>
    <w:rsid w:val="00FF17E2"/>
    <w:rsid w:val="00FF1881"/>
    <w:rsid w:val="00FF21CC"/>
    <w:rsid w:val="00FF243D"/>
    <w:rsid w:val="00FF2974"/>
    <w:rsid w:val="00FF2E53"/>
    <w:rsid w:val="00FF326D"/>
    <w:rsid w:val="00FF3605"/>
    <w:rsid w:val="00FF366C"/>
    <w:rsid w:val="00FF36EA"/>
    <w:rsid w:val="00FF385A"/>
    <w:rsid w:val="00FF3C8B"/>
    <w:rsid w:val="00FF4198"/>
    <w:rsid w:val="00FF41CB"/>
    <w:rsid w:val="00FF4259"/>
    <w:rsid w:val="00FF4291"/>
    <w:rsid w:val="00FF43C7"/>
    <w:rsid w:val="00FF440A"/>
    <w:rsid w:val="00FF4885"/>
    <w:rsid w:val="00FF4B9B"/>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E10590B9-B1C5-429B-A3E5-BD65BEC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Puesto">
    <w:name w:val="Title"/>
    <w:basedOn w:val="Normal"/>
    <w:link w:val="PuestoCar"/>
    <w:uiPriority w:val="99"/>
    <w:qFormat/>
    <w:rsid w:val="0020517C"/>
    <w:pPr>
      <w:jc w:val="center"/>
    </w:pPr>
    <w:rPr>
      <w:rFonts w:ascii="Monotype Corsiva" w:hAnsi="Monotype Corsiva"/>
      <w:b/>
      <w:bCs/>
      <w:sz w:val="44"/>
      <w:lang w:val="es-CR" w:eastAsia="es-CR"/>
    </w:rPr>
  </w:style>
  <w:style w:type="character" w:customStyle="1" w:styleId="PuestoCar">
    <w:name w:val="Puesto Car"/>
    <w:basedOn w:val="Fuentedeprrafopredeter"/>
    <w:link w:val="Puest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3"/>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link w:val="Prrafodelista"/>
    <w:uiPriority w:val="34"/>
    <w:rsid w:val="00B0208A"/>
    <w:rPr>
      <w:rFonts w:ascii="Calibri" w:hAnsi="Calibri"/>
      <w:sz w:val="22"/>
      <w:szCs w:val="22"/>
      <w:lang w:val="es-ES" w:eastAsia="en-US"/>
    </w:rPr>
  </w:style>
  <w:style w:type="character" w:styleId="Referenciaintensa">
    <w:name w:val="Intense Reference"/>
    <w:basedOn w:val="Fuentedeprrafopredeter"/>
    <w:uiPriority w:val="32"/>
    <w:qFormat/>
    <w:rsid w:val="00495A74"/>
    <w:rPr>
      <w:b/>
      <w:bCs/>
      <w:smallCaps/>
      <w:color w:val="4F81BD" w:themeColor="accent1"/>
      <w:spacing w:val="5"/>
    </w:rPr>
  </w:style>
  <w:style w:type="character" w:styleId="nfasis">
    <w:name w:val="Emphasis"/>
    <w:basedOn w:val="Fuentedeprrafopredeter"/>
    <w:qFormat/>
    <w:locked/>
    <w:rsid w:val="003A1C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705977753">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6BC3E37F2048C89FD1681CB14BF10E"/>
        <w:category>
          <w:name w:val="General"/>
          <w:gallery w:val="placeholder"/>
        </w:category>
        <w:types>
          <w:type w:val="bbPlcHdr"/>
        </w:types>
        <w:behaviors>
          <w:behavior w:val="content"/>
        </w:behaviors>
        <w:guid w:val="{76998FBA-CEE2-4F33-8EC1-F3BDEBFB55B0}"/>
      </w:docPartPr>
      <w:docPartBody>
        <w:p w:rsidR="00B207E3" w:rsidRDefault="00237DBE" w:rsidP="00237DBE">
          <w:pPr>
            <w:pStyle w:val="366BC3E37F2048C89FD1681CB14BF10E"/>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237DBE"/>
    <w:rsid w:val="000B1A4C"/>
    <w:rsid w:val="001E62D8"/>
    <w:rsid w:val="00237DBE"/>
    <w:rsid w:val="0028117D"/>
    <w:rsid w:val="002A1A48"/>
    <w:rsid w:val="003015B1"/>
    <w:rsid w:val="00394915"/>
    <w:rsid w:val="00617516"/>
    <w:rsid w:val="00741AF3"/>
    <w:rsid w:val="008D100A"/>
    <w:rsid w:val="00933A9D"/>
    <w:rsid w:val="00B207E3"/>
    <w:rsid w:val="00C320CC"/>
    <w:rsid w:val="00DF24A0"/>
    <w:rsid w:val="00ED31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9EE8E79A6F4735A7584C6057E65608">
    <w:name w:val="A69EE8E79A6F4735A7584C6057E65608"/>
    <w:rsid w:val="00237DBE"/>
  </w:style>
  <w:style w:type="paragraph" w:customStyle="1" w:styleId="B8533B548B9A41A6BAF0D460A0E24CDD">
    <w:name w:val="B8533B548B9A41A6BAF0D460A0E24CDD"/>
    <w:rsid w:val="00237DBE"/>
  </w:style>
  <w:style w:type="paragraph" w:customStyle="1" w:styleId="122171E3849A471EBF2A49217E94659F">
    <w:name w:val="122171E3849A471EBF2A49217E94659F"/>
    <w:rsid w:val="00237DBE"/>
  </w:style>
  <w:style w:type="paragraph" w:customStyle="1" w:styleId="7B94EA9E8DC44AE487BF0A2B7F20936B">
    <w:name w:val="7B94EA9E8DC44AE487BF0A2B7F20936B"/>
    <w:rsid w:val="00237DBE"/>
  </w:style>
  <w:style w:type="paragraph" w:customStyle="1" w:styleId="1C94E46A3EC84E94A7AC6DB00DAE59F9">
    <w:name w:val="1C94E46A3EC84E94A7AC6DB00DAE59F9"/>
    <w:rsid w:val="00237DBE"/>
  </w:style>
  <w:style w:type="paragraph" w:customStyle="1" w:styleId="B3C8419C636441D0B3BEAEF3CB9776C0">
    <w:name w:val="B3C8419C636441D0B3BEAEF3CB9776C0"/>
    <w:rsid w:val="00237DBE"/>
  </w:style>
  <w:style w:type="paragraph" w:customStyle="1" w:styleId="366BC3E37F2048C89FD1681CB14BF10E">
    <w:name w:val="366BC3E37F2048C89FD1681CB14BF10E"/>
    <w:rsid w:val="00237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BCB4-F969-419E-963C-0B85552D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22</Pages>
  <Words>5297</Words>
  <Characters>27394</Characters>
  <Application>Microsoft Office Word</Application>
  <DocSecurity>0</DocSecurity>
  <Lines>228</Lines>
  <Paragraphs>65</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COMISIÓN ASUNTOS ACADÉMICOS Y ESTUDIANTILES                                                            INFORME DE LABORES II SEMESTRE 2015</vt:lpstr>
      <vt:lpstr/>
      <vt:lpstr/>
      <vt:lpstr/>
      <vt:lpstr>INTRODUCCIÓN</vt:lpstr>
      <vt:lpstr>COMISIÓN DE ASUNTOS ACADEMICOS Y ESTUDIANTILES</vt:lpstr>
    </vt:vector>
  </TitlesOfParts>
  <Company>ITCR</Company>
  <LinksUpToDate>false</LinksUpToDate>
  <CharactersWithSpaces>32626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ASUNTOS ACADÉMICOS Y ESTUDIANTILES                                                            INFORME DE LABORES II SEMESTRE 2015</dc:title>
  <dc:creator>guti</dc:creator>
  <cp:lastModifiedBy>Cindy Maria Picado Montero</cp:lastModifiedBy>
  <cp:revision>18</cp:revision>
  <cp:lastPrinted>2016-03-08T17:15:00Z</cp:lastPrinted>
  <dcterms:created xsi:type="dcterms:W3CDTF">2016-01-28T19:13:00Z</dcterms:created>
  <dcterms:modified xsi:type="dcterms:W3CDTF">2016-03-09T19:24:00Z</dcterms:modified>
</cp:coreProperties>
</file>