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E7" w:rsidRDefault="00B817E7">
      <w:pPr>
        <w:pStyle w:val="Ttulo"/>
        <w:rPr>
          <w:rFonts w:cs="Arial"/>
          <w:sz w:val="44"/>
          <w:szCs w:val="44"/>
        </w:rPr>
      </w:pPr>
      <w:r w:rsidRPr="007C5E8D">
        <w:rPr>
          <w:rFonts w:cs="Arial"/>
          <w:sz w:val="44"/>
          <w:szCs w:val="44"/>
        </w:rPr>
        <w:t xml:space="preserve">ACTA </w:t>
      </w:r>
      <w:r>
        <w:rPr>
          <w:rFonts w:cs="Arial"/>
          <w:sz w:val="44"/>
          <w:szCs w:val="44"/>
        </w:rPr>
        <w:t>APROBADA</w:t>
      </w:r>
    </w:p>
    <w:p w:rsidR="00B817E7" w:rsidRDefault="00B817E7">
      <w:pPr>
        <w:pStyle w:val="Fuentedeprrafopredet"/>
        <w:jc w:val="center"/>
        <w:rPr>
          <w:rFonts w:ascii="Arial" w:hAnsi="Arial" w:cs="Arial"/>
          <w:b/>
          <w:bCs/>
          <w:sz w:val="24"/>
          <w:szCs w:val="24"/>
          <w:lang w:val="es-ES_tradnl"/>
        </w:rPr>
      </w:pPr>
      <w:r>
        <w:rPr>
          <w:rFonts w:ascii="Arial" w:hAnsi="Arial" w:cs="Arial"/>
          <w:b/>
          <w:bCs/>
          <w:sz w:val="24"/>
          <w:szCs w:val="24"/>
          <w:lang w:val="es-ES_tradnl"/>
        </w:rPr>
        <w:t>SESIÓN ORDINARIA No. 2731</w:t>
      </w:r>
    </w:p>
    <w:p w:rsidR="00B817E7" w:rsidRPr="007C5E8D" w:rsidRDefault="00B817E7">
      <w:pPr>
        <w:pStyle w:val="Fuentedeprrafopredet"/>
        <w:tabs>
          <w:tab w:val="left" w:pos="993"/>
        </w:tabs>
        <w:jc w:val="both"/>
        <w:rPr>
          <w:rFonts w:ascii="Arial" w:hAnsi="Arial" w:cs="Arial"/>
          <w:sz w:val="24"/>
          <w:szCs w:val="24"/>
          <w:lang w:val="es-ES_tradnl"/>
        </w:rPr>
      </w:pPr>
      <w:r w:rsidRPr="007C5E8D">
        <w:rPr>
          <w:rFonts w:ascii="Arial" w:hAnsi="Arial" w:cs="Arial"/>
          <w:b/>
          <w:bCs/>
          <w:sz w:val="24"/>
          <w:szCs w:val="24"/>
          <w:lang w:val="es-ES_tradnl"/>
        </w:rPr>
        <w:t>FECHA:</w:t>
      </w:r>
      <w:r w:rsidRPr="007C5E8D">
        <w:rPr>
          <w:rFonts w:ascii="Arial" w:hAnsi="Arial" w:cs="Arial"/>
          <w:b/>
          <w:bCs/>
          <w:sz w:val="24"/>
          <w:szCs w:val="24"/>
          <w:lang w:val="es-ES_tradnl"/>
        </w:rPr>
        <w:tab/>
      </w:r>
      <w:r w:rsidRPr="007C5E8D">
        <w:rPr>
          <w:rFonts w:ascii="Arial" w:hAnsi="Arial" w:cs="Arial"/>
          <w:b/>
          <w:bCs/>
          <w:sz w:val="24"/>
          <w:szCs w:val="24"/>
          <w:lang w:val="es-ES_tradnl"/>
        </w:rPr>
        <w:tab/>
      </w:r>
      <w:r>
        <w:rPr>
          <w:rFonts w:ascii="Arial" w:hAnsi="Arial" w:cs="Arial"/>
          <w:sz w:val="24"/>
          <w:szCs w:val="24"/>
          <w:lang w:val="es-ES_tradnl"/>
        </w:rPr>
        <w:t xml:space="preserve">Viernes 16 de setiembre </w:t>
      </w:r>
      <w:r w:rsidRPr="007C5E8D">
        <w:rPr>
          <w:rFonts w:ascii="Arial" w:hAnsi="Arial" w:cs="Arial"/>
          <w:sz w:val="24"/>
          <w:szCs w:val="24"/>
          <w:lang w:val="es-ES_tradnl"/>
        </w:rPr>
        <w:t xml:space="preserve">del 2011 </w:t>
      </w:r>
    </w:p>
    <w:p w:rsidR="00B817E7" w:rsidRPr="005809C2" w:rsidRDefault="00B817E7">
      <w:pPr>
        <w:pStyle w:val="Fuentedeprrafopredet"/>
        <w:jc w:val="both"/>
        <w:rPr>
          <w:rFonts w:ascii="Arial" w:hAnsi="Arial" w:cs="Arial"/>
          <w:sz w:val="24"/>
          <w:szCs w:val="24"/>
          <w:lang w:val="es-ES_tradnl"/>
        </w:rPr>
      </w:pPr>
      <w:r w:rsidRPr="007C5E8D">
        <w:rPr>
          <w:rFonts w:ascii="Arial" w:hAnsi="Arial" w:cs="Arial"/>
          <w:b/>
          <w:bCs/>
          <w:sz w:val="24"/>
          <w:szCs w:val="24"/>
          <w:lang w:val="es-ES_tradnl"/>
        </w:rPr>
        <w:t>HORA:</w:t>
      </w:r>
      <w:r w:rsidRPr="007C5E8D">
        <w:rPr>
          <w:rFonts w:ascii="Arial" w:hAnsi="Arial" w:cs="Arial"/>
          <w:b/>
          <w:bCs/>
          <w:sz w:val="24"/>
          <w:szCs w:val="24"/>
          <w:lang w:val="es-ES_tradnl"/>
        </w:rPr>
        <w:tab/>
      </w:r>
      <w:r w:rsidRPr="002661FA">
        <w:rPr>
          <w:rFonts w:ascii="Arial" w:hAnsi="Arial" w:cs="Arial"/>
          <w:bCs/>
          <w:sz w:val="24"/>
          <w:szCs w:val="24"/>
          <w:lang w:val="es-ES_tradnl"/>
        </w:rPr>
        <w:t>7</w:t>
      </w:r>
      <w:r w:rsidRPr="009041BB">
        <w:rPr>
          <w:rFonts w:ascii="Arial" w:hAnsi="Arial" w:cs="Arial"/>
          <w:sz w:val="24"/>
          <w:szCs w:val="24"/>
          <w:lang w:val="es-ES_tradnl"/>
        </w:rPr>
        <w:t>:30</w:t>
      </w:r>
      <w:r w:rsidRPr="005809C2">
        <w:rPr>
          <w:rFonts w:ascii="Arial" w:hAnsi="Arial" w:cs="Arial"/>
          <w:sz w:val="24"/>
          <w:szCs w:val="24"/>
          <w:lang w:val="es-ES_tradnl"/>
        </w:rPr>
        <w:t xml:space="preserve"> a.m.</w:t>
      </w:r>
    </w:p>
    <w:p w:rsidR="00B817E7" w:rsidRPr="007C5E8D" w:rsidRDefault="00B817E7" w:rsidP="002661FA">
      <w:pPr>
        <w:pStyle w:val="Fuentedeprrafopredet"/>
        <w:ind w:left="1416" w:hanging="1416"/>
        <w:rPr>
          <w:rFonts w:ascii="Arial" w:hAnsi="Arial" w:cs="Arial"/>
          <w:b/>
          <w:sz w:val="24"/>
          <w:szCs w:val="24"/>
          <w:lang w:val="es-ES_tradnl"/>
        </w:rPr>
      </w:pPr>
      <w:r w:rsidRPr="007C5E8D">
        <w:rPr>
          <w:rFonts w:ascii="Arial" w:hAnsi="Arial" w:cs="Arial"/>
          <w:b/>
          <w:bCs/>
          <w:sz w:val="24"/>
          <w:szCs w:val="24"/>
          <w:lang w:val="es-ES_tradnl"/>
        </w:rPr>
        <w:t>LUGAR:</w:t>
      </w:r>
      <w:r w:rsidRPr="007C5E8D">
        <w:rPr>
          <w:rFonts w:ascii="Arial" w:hAnsi="Arial" w:cs="Arial"/>
          <w:b/>
          <w:bCs/>
          <w:sz w:val="24"/>
          <w:szCs w:val="24"/>
          <w:lang w:val="es-ES_tradnl"/>
        </w:rPr>
        <w:tab/>
      </w:r>
      <w:r w:rsidRPr="002661FA">
        <w:rPr>
          <w:rFonts w:ascii="Arial" w:hAnsi="Arial" w:cs="Arial"/>
          <w:b/>
          <w:bCs/>
          <w:sz w:val="24"/>
          <w:szCs w:val="24"/>
          <w:lang w:val="es-ES_tradnl"/>
        </w:rPr>
        <w:t xml:space="preserve">SALA DE SESIONES DEL CONSEJO INSTITUCIONAL </w:t>
      </w:r>
      <w:r w:rsidRPr="002661FA">
        <w:rPr>
          <w:rFonts w:ascii="Arial" w:hAnsi="Arial" w:cs="Arial"/>
          <w:b/>
          <w:sz w:val="24"/>
          <w:szCs w:val="24"/>
          <w:lang w:val="es-ES_tradnl"/>
        </w:rPr>
        <w:t>DEL INSTITUTO TECNOLÓGICO DE COSTA RICA</w:t>
      </w:r>
    </w:p>
    <w:p w:rsidR="00B817E7" w:rsidRDefault="00B817E7" w:rsidP="009041BB">
      <w:pPr>
        <w:pStyle w:val="Fuentedeprrafopredet"/>
        <w:tabs>
          <w:tab w:val="left" w:pos="4253"/>
        </w:tabs>
        <w:ind w:left="4248" w:hanging="4248"/>
        <w:jc w:val="both"/>
        <w:rPr>
          <w:rFonts w:ascii="Arial" w:hAnsi="Arial" w:cs="Arial"/>
          <w:sz w:val="24"/>
          <w:szCs w:val="24"/>
          <w:lang w:val="es-ES_tradnl"/>
        </w:rPr>
      </w:pPr>
      <w:r>
        <w:rPr>
          <w:rFonts w:ascii="Arial" w:hAnsi="Arial" w:cs="Arial"/>
          <w:sz w:val="24"/>
          <w:szCs w:val="24"/>
          <w:lang w:val="es-ES_tradnl"/>
        </w:rPr>
        <w:t>Dr. Julio C. Calvo Alvarado</w:t>
      </w:r>
      <w:r>
        <w:rPr>
          <w:rFonts w:ascii="Arial" w:hAnsi="Arial" w:cs="Arial"/>
          <w:sz w:val="24"/>
          <w:szCs w:val="24"/>
          <w:lang w:val="es-ES_tradnl"/>
        </w:rPr>
        <w:tab/>
        <w:t xml:space="preserve">Rector y Presidente del Consejo Institucional </w:t>
      </w:r>
    </w:p>
    <w:p w:rsidR="00B817E7" w:rsidRPr="007C5E8D" w:rsidRDefault="00B817E7" w:rsidP="00C12E08">
      <w:pPr>
        <w:pStyle w:val="Fuentedeprrafopredet"/>
        <w:tabs>
          <w:tab w:val="left" w:pos="4253"/>
        </w:tabs>
        <w:ind w:left="4253" w:hanging="4253"/>
        <w:jc w:val="both"/>
        <w:rPr>
          <w:rFonts w:ascii="Arial" w:hAnsi="Arial" w:cs="Arial"/>
          <w:sz w:val="24"/>
          <w:szCs w:val="24"/>
          <w:lang w:val="es-ES_tradnl"/>
        </w:rPr>
      </w:pPr>
      <w:proofErr w:type="spellStart"/>
      <w:r w:rsidRPr="007C5E8D">
        <w:rPr>
          <w:rFonts w:ascii="Arial" w:hAnsi="Arial" w:cs="Arial"/>
          <w:sz w:val="24"/>
          <w:szCs w:val="24"/>
          <w:lang w:val="es-ES_tradnl"/>
        </w:rPr>
        <w:t>M.Sc.</w:t>
      </w:r>
      <w:proofErr w:type="spellEnd"/>
      <w:r w:rsidRPr="007C5E8D">
        <w:rPr>
          <w:rFonts w:ascii="Arial" w:hAnsi="Arial" w:cs="Arial"/>
          <w:sz w:val="24"/>
          <w:szCs w:val="24"/>
          <w:lang w:val="es-ES_tradnl"/>
        </w:rPr>
        <w:t xml:space="preserve"> Rocío Poveda Picado </w:t>
      </w:r>
      <w:r w:rsidRPr="007C5E8D">
        <w:rPr>
          <w:rFonts w:ascii="Arial" w:hAnsi="Arial" w:cs="Arial"/>
          <w:sz w:val="24"/>
          <w:szCs w:val="24"/>
          <w:lang w:val="es-ES_tradnl"/>
        </w:rPr>
        <w:tab/>
        <w:t>Representante Comunidad Nacional</w:t>
      </w:r>
    </w:p>
    <w:p w:rsidR="00B817E7" w:rsidRDefault="00B817E7" w:rsidP="0067486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Máster Claudia Zúñiga Vega</w:t>
      </w:r>
      <w:r w:rsidRPr="007C5E8D">
        <w:rPr>
          <w:rFonts w:ascii="Arial" w:hAnsi="Arial" w:cs="Arial"/>
          <w:sz w:val="24"/>
          <w:szCs w:val="24"/>
          <w:lang w:val="es-ES_tradnl"/>
        </w:rPr>
        <w:tab/>
        <w:t>Profesora del I</w:t>
      </w:r>
      <w:r>
        <w:rPr>
          <w:rFonts w:ascii="Arial" w:hAnsi="Arial" w:cs="Arial"/>
          <w:sz w:val="24"/>
          <w:szCs w:val="24"/>
          <w:lang w:val="es-ES_tradnl"/>
        </w:rPr>
        <w:t>TCR</w:t>
      </w:r>
    </w:p>
    <w:p w:rsidR="00B817E7" w:rsidRDefault="00B817E7" w:rsidP="0067486A">
      <w:pPr>
        <w:pStyle w:val="Fuentedeprrafopredet"/>
        <w:tabs>
          <w:tab w:val="left" w:pos="4253"/>
        </w:tabs>
        <w:jc w:val="both"/>
        <w:rPr>
          <w:rFonts w:ascii="Arial" w:hAnsi="Arial" w:cs="Arial"/>
          <w:sz w:val="24"/>
          <w:szCs w:val="24"/>
        </w:rPr>
      </w:pPr>
      <w:r w:rsidRPr="007C5E8D">
        <w:rPr>
          <w:rFonts w:ascii="Arial" w:hAnsi="Arial" w:cs="Arial"/>
          <w:sz w:val="24"/>
          <w:szCs w:val="24"/>
          <w:lang w:val="es-ES_tradnl"/>
        </w:rPr>
        <w:t>Ing. Nancy Hid</w:t>
      </w:r>
      <w:r>
        <w:rPr>
          <w:rFonts w:ascii="Arial" w:hAnsi="Arial" w:cs="Arial"/>
          <w:sz w:val="24"/>
          <w:szCs w:val="24"/>
          <w:lang w:val="es-ES_tradnl"/>
        </w:rPr>
        <w:t>algo Dittel</w:t>
      </w:r>
      <w:r>
        <w:rPr>
          <w:rFonts w:ascii="Arial" w:hAnsi="Arial" w:cs="Arial"/>
          <w:sz w:val="24"/>
          <w:szCs w:val="24"/>
          <w:lang w:val="es-ES_tradnl"/>
        </w:rPr>
        <w:tab/>
      </w:r>
      <w:r w:rsidRPr="007C5E8D">
        <w:rPr>
          <w:rFonts w:ascii="Arial" w:hAnsi="Arial" w:cs="Arial"/>
          <w:sz w:val="24"/>
          <w:szCs w:val="24"/>
          <w:lang w:val="es-ES_tradnl"/>
        </w:rPr>
        <w:t>Profesora del ITCR</w:t>
      </w:r>
    </w:p>
    <w:p w:rsidR="00B817E7" w:rsidRPr="007C5E8D" w:rsidRDefault="00B817E7" w:rsidP="002661FA">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lang w:val="es-ES_tradnl"/>
        </w:rPr>
        <w:t xml:space="preserve">BQ. </w:t>
      </w:r>
      <w:smartTag w:uri="urn:schemas-microsoft-com:office:smarttags" w:element="PersonName">
        <w:r w:rsidRPr="007C5E8D">
          <w:rPr>
            <w:rFonts w:ascii="Arial" w:hAnsi="Arial" w:cs="Arial"/>
            <w:sz w:val="24"/>
            <w:szCs w:val="24"/>
            <w:lang w:val="es-ES_tradnl"/>
          </w:rPr>
          <w:t>Grettel Castro Portuguez</w:t>
        </w:r>
      </w:smartTag>
      <w:r w:rsidRPr="007C5E8D">
        <w:rPr>
          <w:rFonts w:ascii="Arial" w:hAnsi="Arial" w:cs="Arial"/>
          <w:sz w:val="24"/>
          <w:szCs w:val="24"/>
          <w:lang w:val="es-ES_tradnl"/>
        </w:rPr>
        <w:tab/>
        <w:t>Profesora del ITCR</w:t>
      </w:r>
    </w:p>
    <w:p w:rsidR="00B817E7" w:rsidRPr="007C5E8D" w:rsidRDefault="00B817E7" w:rsidP="002661F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Ing. Jorge Chaves Arce</w:t>
      </w:r>
      <w:r w:rsidRPr="007C5E8D">
        <w:rPr>
          <w:rFonts w:ascii="Arial" w:hAnsi="Arial" w:cs="Arial"/>
          <w:sz w:val="24"/>
          <w:szCs w:val="24"/>
          <w:lang w:val="es-ES_tradnl"/>
        </w:rPr>
        <w:tab/>
        <w:t xml:space="preserve">Profesor del ITCR </w:t>
      </w:r>
    </w:p>
    <w:p w:rsidR="00B817E7" w:rsidRDefault="00B817E7"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Dra. Lilliana Harley Jiménez</w:t>
      </w:r>
      <w:r w:rsidRPr="007C5E8D">
        <w:rPr>
          <w:rFonts w:ascii="Arial" w:hAnsi="Arial" w:cs="Arial"/>
          <w:sz w:val="24"/>
          <w:szCs w:val="24"/>
        </w:rPr>
        <w:tab/>
        <w:t>Func</w:t>
      </w:r>
      <w:r>
        <w:rPr>
          <w:rFonts w:ascii="Arial" w:hAnsi="Arial" w:cs="Arial"/>
          <w:sz w:val="24"/>
          <w:szCs w:val="24"/>
        </w:rPr>
        <w:t>ionaria Administrativa del ITCR</w:t>
      </w:r>
    </w:p>
    <w:p w:rsidR="00B817E7" w:rsidRDefault="00B817E7"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 xml:space="preserve">Ing. Alexander </w:t>
      </w:r>
      <w:proofErr w:type="spellStart"/>
      <w:r w:rsidRPr="007C5E8D">
        <w:rPr>
          <w:rFonts w:ascii="Arial" w:hAnsi="Arial" w:cs="Arial"/>
          <w:sz w:val="24"/>
          <w:szCs w:val="24"/>
        </w:rPr>
        <w:t>Valerín</w:t>
      </w:r>
      <w:proofErr w:type="spellEnd"/>
      <w:r w:rsidRPr="007C5E8D">
        <w:rPr>
          <w:rFonts w:ascii="Arial" w:hAnsi="Arial" w:cs="Arial"/>
          <w:sz w:val="24"/>
          <w:szCs w:val="24"/>
        </w:rPr>
        <w:t xml:space="preserve"> Castro</w:t>
      </w:r>
      <w:r w:rsidRPr="007C5E8D">
        <w:rPr>
          <w:rFonts w:ascii="Arial" w:hAnsi="Arial" w:cs="Arial"/>
          <w:sz w:val="24"/>
          <w:szCs w:val="24"/>
        </w:rPr>
        <w:tab/>
        <w:t>Func</w:t>
      </w:r>
      <w:r>
        <w:rPr>
          <w:rFonts w:ascii="Arial" w:hAnsi="Arial" w:cs="Arial"/>
          <w:sz w:val="24"/>
          <w:szCs w:val="24"/>
        </w:rPr>
        <w:t>ionario Administrativo del ITCR</w:t>
      </w:r>
    </w:p>
    <w:p w:rsidR="00B817E7" w:rsidRDefault="00B817E7" w:rsidP="00C12E08">
      <w:pPr>
        <w:pStyle w:val="Fuentedeprrafopredet"/>
        <w:tabs>
          <w:tab w:val="left" w:pos="4253"/>
        </w:tabs>
        <w:jc w:val="both"/>
        <w:rPr>
          <w:rFonts w:ascii="Arial" w:hAnsi="Arial" w:cs="Arial"/>
          <w:sz w:val="24"/>
          <w:szCs w:val="24"/>
          <w:lang w:val="es-ES_tradnl"/>
        </w:rPr>
      </w:pPr>
      <w:r w:rsidRPr="004C4D8D">
        <w:rPr>
          <w:rFonts w:ascii="Arial" w:hAnsi="Arial" w:cs="Arial"/>
          <w:sz w:val="24"/>
          <w:szCs w:val="24"/>
        </w:rPr>
        <w:t>Sr.</w:t>
      </w:r>
      <w:r w:rsidRPr="004C4D8D">
        <w:rPr>
          <w:rFonts w:ascii="Arial" w:hAnsi="Arial" w:cs="Arial"/>
          <w:color w:val="000000"/>
          <w:sz w:val="24"/>
          <w:szCs w:val="24"/>
        </w:rPr>
        <w:t xml:space="preserve"> </w:t>
      </w:r>
      <w:r w:rsidRPr="0099588A">
        <w:rPr>
          <w:rFonts w:ascii="Arial" w:hAnsi="Arial" w:cs="Arial"/>
          <w:color w:val="000000"/>
          <w:sz w:val="24"/>
          <w:szCs w:val="24"/>
        </w:rPr>
        <w:t>Zorem Navarrete</w:t>
      </w:r>
      <w:r>
        <w:rPr>
          <w:rFonts w:ascii="Arial" w:hAnsi="Arial" w:cs="Arial"/>
          <w:color w:val="000000"/>
          <w:sz w:val="24"/>
          <w:szCs w:val="24"/>
        </w:rPr>
        <w:t xml:space="preserve"> Gutiérrez </w:t>
      </w:r>
      <w:r w:rsidRPr="004C4D8D">
        <w:rPr>
          <w:rFonts w:ascii="Arial" w:hAnsi="Arial" w:cs="Arial"/>
          <w:sz w:val="24"/>
          <w:szCs w:val="24"/>
        </w:rPr>
        <w:tab/>
      </w:r>
      <w:r w:rsidRPr="004C4D8D">
        <w:rPr>
          <w:rFonts w:ascii="Arial" w:hAnsi="Arial" w:cs="Arial"/>
          <w:sz w:val="24"/>
          <w:szCs w:val="24"/>
          <w:lang w:val="es-ES_tradnl"/>
        </w:rPr>
        <w:t>Estudiante del ITCR</w:t>
      </w:r>
    </w:p>
    <w:p w:rsidR="00B817E7" w:rsidRDefault="00B817E7"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rPr>
        <w:t xml:space="preserve">Sr. </w:t>
      </w:r>
      <w:smartTag w:uri="urn:schemas-microsoft-com:office:smarttags" w:element="PersonName">
        <w:r w:rsidRPr="007C5E8D">
          <w:rPr>
            <w:rFonts w:ascii="Arial" w:hAnsi="Arial" w:cs="Arial"/>
            <w:sz w:val="24"/>
            <w:szCs w:val="24"/>
          </w:rPr>
          <w:t>Cristhian Solís Ramírez</w:t>
        </w:r>
      </w:smartTag>
      <w:r w:rsidRPr="007C5E8D">
        <w:rPr>
          <w:rFonts w:ascii="Arial" w:hAnsi="Arial" w:cs="Arial"/>
          <w:sz w:val="24"/>
          <w:szCs w:val="24"/>
        </w:rPr>
        <w:tab/>
      </w:r>
      <w:r w:rsidRPr="007C5E8D">
        <w:rPr>
          <w:rFonts w:ascii="Arial" w:hAnsi="Arial" w:cs="Arial"/>
          <w:sz w:val="24"/>
          <w:szCs w:val="24"/>
          <w:lang w:val="es-ES_tradnl"/>
        </w:rPr>
        <w:t xml:space="preserve">Estudiante del ITCR </w:t>
      </w:r>
    </w:p>
    <w:p w:rsidR="00B817E7" w:rsidRDefault="00B817E7" w:rsidP="0077649E">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rPr>
        <w:t xml:space="preserve">Sr. </w:t>
      </w:r>
      <w:r>
        <w:rPr>
          <w:rFonts w:ascii="Arial" w:hAnsi="Arial" w:cs="Arial"/>
          <w:sz w:val="24"/>
          <w:szCs w:val="24"/>
        </w:rPr>
        <w:t>Esteban Chacón</w:t>
      </w:r>
      <w:r w:rsidRPr="007C5E8D">
        <w:rPr>
          <w:rFonts w:ascii="Arial" w:hAnsi="Arial" w:cs="Arial"/>
          <w:sz w:val="24"/>
          <w:szCs w:val="24"/>
        </w:rPr>
        <w:tab/>
      </w:r>
      <w:r w:rsidRPr="007C5E8D">
        <w:rPr>
          <w:rFonts w:ascii="Arial" w:hAnsi="Arial" w:cs="Arial"/>
          <w:sz w:val="24"/>
          <w:szCs w:val="24"/>
          <w:lang w:val="es-ES_tradnl"/>
        </w:rPr>
        <w:t xml:space="preserve">Estudiante del ITCR </w:t>
      </w:r>
    </w:p>
    <w:p w:rsidR="00B817E7" w:rsidRDefault="00B817E7" w:rsidP="00C12E08">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Ing. Fernando Ortiz Ramírez</w:t>
      </w:r>
      <w:r>
        <w:rPr>
          <w:rFonts w:ascii="Arial" w:hAnsi="Arial" w:cs="Arial"/>
          <w:sz w:val="24"/>
          <w:szCs w:val="24"/>
          <w:lang w:val="es-ES_tradnl"/>
        </w:rPr>
        <w:tab/>
        <w:t>Representante de los Egresados</w:t>
      </w:r>
    </w:p>
    <w:p w:rsidR="00B817E7" w:rsidRPr="007C5E8D" w:rsidRDefault="00B817E7" w:rsidP="00C12E08">
      <w:pPr>
        <w:pStyle w:val="Fuentedeprrafopredet"/>
        <w:tabs>
          <w:tab w:val="left" w:pos="4253"/>
        </w:tabs>
        <w:jc w:val="both"/>
        <w:rPr>
          <w:rFonts w:ascii="Arial" w:hAnsi="Arial" w:cs="Arial"/>
          <w:b/>
          <w:bCs/>
          <w:sz w:val="24"/>
          <w:szCs w:val="24"/>
          <w:lang w:val="es-ES_tradnl"/>
        </w:rPr>
      </w:pPr>
      <w:r w:rsidRPr="007C5E8D">
        <w:rPr>
          <w:rFonts w:ascii="Arial" w:hAnsi="Arial" w:cs="Arial"/>
          <w:b/>
          <w:bCs/>
          <w:sz w:val="24"/>
          <w:szCs w:val="24"/>
          <w:lang w:val="es-ES_tradnl"/>
        </w:rPr>
        <w:t>FUNCIONARIOS</w:t>
      </w:r>
    </w:p>
    <w:p w:rsidR="00B817E7" w:rsidRPr="007C5E8D" w:rsidRDefault="00B817E7"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 xml:space="preserve">Licda. </w:t>
      </w:r>
      <w:proofErr w:type="spellStart"/>
      <w:r w:rsidRPr="007C5E8D">
        <w:rPr>
          <w:rFonts w:ascii="Arial" w:hAnsi="Arial" w:cs="Arial"/>
          <w:sz w:val="24"/>
          <w:szCs w:val="24"/>
          <w:lang w:val="es-ES_tradnl"/>
        </w:rPr>
        <w:t>Bertalía</w:t>
      </w:r>
      <w:proofErr w:type="spellEnd"/>
      <w:r w:rsidRPr="007C5E8D">
        <w:rPr>
          <w:rFonts w:ascii="Arial" w:hAnsi="Arial" w:cs="Arial"/>
          <w:sz w:val="24"/>
          <w:szCs w:val="24"/>
          <w:lang w:val="es-ES_tradnl"/>
        </w:rPr>
        <w:t xml:space="preserve"> Sánchez Salas</w:t>
      </w:r>
      <w:r w:rsidRPr="007C5E8D">
        <w:rPr>
          <w:rFonts w:ascii="Arial" w:hAnsi="Arial" w:cs="Arial"/>
          <w:sz w:val="24"/>
          <w:szCs w:val="24"/>
          <w:lang w:val="es-ES_tradnl"/>
        </w:rPr>
        <w:tab/>
        <w:t xml:space="preserve">Directora Ejecutiva de </w:t>
      </w:r>
      <w:smartTag w:uri="urn:schemas-microsoft-com:office:smarttags" w:element="PersonName">
        <w:smartTagPr>
          <w:attr w:name="ProductID" w:val="la Secretaría"/>
        </w:smartTagPr>
        <w:r w:rsidRPr="007C5E8D">
          <w:rPr>
            <w:rFonts w:ascii="Arial" w:hAnsi="Arial" w:cs="Arial"/>
            <w:sz w:val="24"/>
            <w:szCs w:val="24"/>
            <w:lang w:val="es-ES_tradnl"/>
          </w:rPr>
          <w:t>la Secretaría</w:t>
        </w:r>
      </w:smartTag>
      <w:r w:rsidRPr="007C5E8D">
        <w:rPr>
          <w:rFonts w:ascii="Arial" w:hAnsi="Arial" w:cs="Arial"/>
          <w:sz w:val="24"/>
          <w:szCs w:val="24"/>
          <w:lang w:val="es-ES_tradnl"/>
        </w:rPr>
        <w:t xml:space="preserve"> </w:t>
      </w:r>
    </w:p>
    <w:p w:rsidR="00B817E7" w:rsidRPr="007C5E8D" w:rsidRDefault="00B817E7"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ab/>
      </w:r>
      <w:proofErr w:type="gramStart"/>
      <w:r w:rsidRPr="007C5E8D">
        <w:rPr>
          <w:rFonts w:ascii="Arial" w:hAnsi="Arial" w:cs="Arial"/>
          <w:sz w:val="24"/>
          <w:szCs w:val="24"/>
          <w:lang w:val="es-ES_tradnl"/>
        </w:rPr>
        <w:t>del</w:t>
      </w:r>
      <w:proofErr w:type="gramEnd"/>
      <w:r w:rsidRPr="007C5E8D">
        <w:rPr>
          <w:rFonts w:ascii="Arial" w:hAnsi="Arial" w:cs="Arial"/>
          <w:sz w:val="24"/>
          <w:szCs w:val="24"/>
          <w:lang w:val="es-ES_tradnl"/>
        </w:rPr>
        <w:t xml:space="preserve"> Consejo Institucional</w:t>
      </w:r>
    </w:p>
    <w:p w:rsidR="00B817E7" w:rsidRDefault="00B817E7"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 Isidro Álvarez Salazar</w:t>
      </w:r>
      <w:r w:rsidRPr="007C5E8D">
        <w:rPr>
          <w:rFonts w:ascii="Arial" w:hAnsi="Arial" w:cs="Arial"/>
          <w:sz w:val="24"/>
          <w:szCs w:val="24"/>
          <w:lang w:val="es-ES_tradnl"/>
        </w:rPr>
        <w:tab/>
        <w:t xml:space="preserve">Auditor Interno </w:t>
      </w:r>
    </w:p>
    <w:p w:rsidR="00DB0C33" w:rsidRPr="007C5E8D" w:rsidRDefault="00DB0C33" w:rsidP="00C12E08">
      <w:pPr>
        <w:pStyle w:val="Fuentedeprrafopredet"/>
        <w:tabs>
          <w:tab w:val="left" w:pos="4253"/>
        </w:tabs>
        <w:jc w:val="both"/>
        <w:rPr>
          <w:rFonts w:ascii="Arial" w:hAnsi="Arial" w:cs="Arial"/>
          <w:sz w:val="24"/>
          <w:szCs w:val="24"/>
          <w:lang w:val="es-ES_tradnl"/>
        </w:rPr>
      </w:pPr>
    </w:p>
    <w:p w:rsidR="00B817E7" w:rsidRDefault="00B817E7" w:rsidP="00C12E08">
      <w:pPr>
        <w:pStyle w:val="Fuentedeprrafopredet"/>
        <w:tabs>
          <w:tab w:val="left" w:pos="4253"/>
        </w:tabs>
        <w:jc w:val="both"/>
        <w:rPr>
          <w:rFonts w:ascii="Arial" w:hAnsi="Arial" w:cs="Arial"/>
          <w:b/>
          <w:sz w:val="24"/>
          <w:szCs w:val="24"/>
          <w:lang w:val="es-ES_tradnl"/>
        </w:rPr>
      </w:pPr>
      <w:r w:rsidRPr="007C5E8D">
        <w:rPr>
          <w:rFonts w:ascii="Arial" w:hAnsi="Arial" w:cs="Arial"/>
          <w:b/>
          <w:sz w:val="24"/>
          <w:szCs w:val="24"/>
          <w:lang w:val="es-ES_tradnl"/>
        </w:rPr>
        <w:t>AUSENTES</w:t>
      </w:r>
    </w:p>
    <w:p w:rsidR="00B817E7" w:rsidRPr="0077649E" w:rsidRDefault="00B817E7" w:rsidP="00C12E08">
      <w:pPr>
        <w:pStyle w:val="Fuentedeprrafopredet"/>
        <w:tabs>
          <w:tab w:val="left" w:pos="4253"/>
        </w:tabs>
        <w:jc w:val="both"/>
        <w:rPr>
          <w:rFonts w:ascii="Arial" w:hAnsi="Arial" w:cs="Arial"/>
          <w:sz w:val="24"/>
          <w:szCs w:val="24"/>
          <w:lang w:val="es-ES_tradnl"/>
        </w:rPr>
      </w:pPr>
      <w:r w:rsidRPr="0077649E">
        <w:rPr>
          <w:rFonts w:ascii="Arial" w:hAnsi="Arial" w:cs="Arial"/>
          <w:sz w:val="24"/>
          <w:szCs w:val="24"/>
          <w:lang w:val="es-ES_tradnl"/>
        </w:rPr>
        <w:t>Sr. Erick Sandoval</w:t>
      </w:r>
      <w:r w:rsidRPr="0077649E">
        <w:rPr>
          <w:rFonts w:ascii="Arial" w:hAnsi="Arial" w:cs="Arial"/>
          <w:sz w:val="24"/>
          <w:szCs w:val="24"/>
          <w:lang w:val="es-ES_tradnl"/>
        </w:rPr>
        <w:tab/>
      </w:r>
      <w:r w:rsidRPr="007C5E8D">
        <w:rPr>
          <w:rFonts w:ascii="Arial" w:hAnsi="Arial" w:cs="Arial"/>
          <w:sz w:val="24"/>
          <w:szCs w:val="24"/>
          <w:lang w:val="es-ES_tradnl"/>
        </w:rPr>
        <w:t>Estudiante del ITCR</w:t>
      </w:r>
      <w:r>
        <w:rPr>
          <w:rFonts w:ascii="Arial" w:hAnsi="Arial" w:cs="Arial"/>
          <w:sz w:val="24"/>
          <w:szCs w:val="24"/>
          <w:lang w:val="es-ES_tradnl"/>
        </w:rPr>
        <w:t xml:space="preserve"> (Ausencia justificada)</w:t>
      </w:r>
    </w:p>
    <w:p w:rsidR="00B817E7" w:rsidRDefault="00B817E7" w:rsidP="0067486A">
      <w:pPr>
        <w:pStyle w:val="Fuentedeprrafopredet"/>
        <w:tabs>
          <w:tab w:val="left" w:pos="4253"/>
        </w:tabs>
        <w:jc w:val="both"/>
        <w:rPr>
          <w:rFonts w:ascii="Arial" w:hAnsi="Arial" w:cs="Arial"/>
          <w:sz w:val="24"/>
          <w:szCs w:val="24"/>
        </w:rPr>
      </w:pPr>
    </w:p>
    <w:p w:rsidR="00B817E7" w:rsidRPr="007C5E8D" w:rsidRDefault="00B817E7" w:rsidP="00D608EF">
      <w:pPr>
        <w:pStyle w:val="Nmerodepgina1"/>
        <w:tabs>
          <w:tab w:val="left" w:pos="1843"/>
        </w:tabs>
        <w:jc w:val="center"/>
        <w:rPr>
          <w:rFonts w:ascii="Arial" w:hAnsi="Arial" w:cs="Arial"/>
          <w:b/>
          <w:bCs/>
          <w:sz w:val="24"/>
          <w:szCs w:val="24"/>
          <w:lang w:val="es-ES_tradnl"/>
        </w:rPr>
      </w:pPr>
      <w:r w:rsidRPr="007C5E8D">
        <w:rPr>
          <w:rFonts w:ascii="Arial" w:hAnsi="Arial" w:cs="Arial"/>
          <w:b/>
          <w:bCs/>
          <w:sz w:val="24"/>
          <w:szCs w:val="24"/>
          <w:lang w:val="es-ES_tradnl"/>
        </w:rPr>
        <w:t>ÍNDICE</w:t>
      </w:r>
    </w:p>
    <w:p w:rsidR="00B817E7" w:rsidRDefault="00B817E7" w:rsidP="00D608EF">
      <w:pPr>
        <w:pStyle w:val="Fuentedeprrafopredet"/>
        <w:tabs>
          <w:tab w:val="left" w:pos="8040"/>
        </w:tabs>
        <w:rPr>
          <w:rFonts w:ascii="Arial" w:hAnsi="Arial" w:cs="Arial"/>
          <w:b/>
          <w:bCs/>
          <w:sz w:val="24"/>
          <w:szCs w:val="24"/>
          <w:lang w:val="es-ES_tradnl"/>
        </w:rPr>
      </w:pPr>
      <w:r w:rsidRPr="007C5E8D">
        <w:rPr>
          <w:rFonts w:ascii="Arial" w:hAnsi="Arial" w:cs="Arial"/>
          <w:b/>
          <w:bCs/>
          <w:sz w:val="24"/>
          <w:szCs w:val="24"/>
          <w:lang w:val="es-ES_tradnl"/>
        </w:rPr>
        <w:tab/>
        <w:t xml:space="preserve">     PÁGINA</w:t>
      </w:r>
    </w:p>
    <w:tbl>
      <w:tblPr>
        <w:tblW w:w="9476" w:type="dxa"/>
        <w:tblInd w:w="70" w:type="dxa"/>
        <w:tblCellMar>
          <w:left w:w="70" w:type="dxa"/>
          <w:right w:w="70" w:type="dxa"/>
        </w:tblCellMar>
        <w:tblLook w:val="0000"/>
      </w:tblPr>
      <w:tblGrid>
        <w:gridCol w:w="8364"/>
        <w:gridCol w:w="1112"/>
      </w:tblGrid>
      <w:tr w:rsidR="00B817E7" w:rsidRPr="00C666A8" w:rsidTr="00E5053C">
        <w:trPr>
          <w:trHeight w:val="249"/>
        </w:trPr>
        <w:tc>
          <w:tcPr>
            <w:tcW w:w="8364" w:type="dxa"/>
          </w:tcPr>
          <w:p w:rsidR="00B817E7" w:rsidRPr="00C666A8" w:rsidRDefault="00B817E7" w:rsidP="00C666A8">
            <w:pPr>
              <w:spacing w:before="120" w:after="120"/>
              <w:jc w:val="center"/>
              <w:rPr>
                <w:rFonts w:ascii="Arial" w:hAnsi="Arial" w:cs="Arial"/>
                <w:b/>
                <w:lang w:val="es-ES"/>
              </w:rPr>
            </w:pPr>
            <w:r w:rsidRPr="00C666A8">
              <w:rPr>
                <w:rFonts w:ascii="Arial" w:hAnsi="Arial" w:cs="Arial"/>
                <w:b/>
                <w:sz w:val="22"/>
                <w:szCs w:val="22"/>
                <w:lang w:val="es-ES"/>
              </w:rPr>
              <w:t>ASUNTOS DE TRÁMITE</w:t>
            </w:r>
          </w:p>
        </w:tc>
        <w:tc>
          <w:tcPr>
            <w:tcW w:w="1112" w:type="dxa"/>
          </w:tcPr>
          <w:p w:rsidR="00B817E7" w:rsidRPr="00C666A8" w:rsidRDefault="00B817E7" w:rsidP="00C666A8">
            <w:pPr>
              <w:spacing w:before="120" w:after="120"/>
              <w:jc w:val="center"/>
              <w:rPr>
                <w:rFonts w:ascii="Arial" w:hAnsi="Arial" w:cs="Arial"/>
                <w:b/>
                <w:lang w:val="es-ES"/>
              </w:rPr>
            </w:pPr>
          </w:p>
        </w:tc>
      </w:tr>
      <w:tr w:rsidR="00B817E7" w:rsidRPr="00067A03" w:rsidTr="00E5053C">
        <w:trPr>
          <w:trHeight w:val="169"/>
        </w:trPr>
        <w:tc>
          <w:tcPr>
            <w:tcW w:w="8364" w:type="dxa"/>
          </w:tcPr>
          <w:p w:rsidR="00B817E7" w:rsidRPr="00C666A8" w:rsidRDefault="00B817E7" w:rsidP="004776EC">
            <w:pPr>
              <w:pStyle w:val="Fuentedeprrafopredet"/>
              <w:ind w:left="1631" w:hanging="1631"/>
              <w:jc w:val="both"/>
              <w:rPr>
                <w:rFonts w:ascii="Arial" w:hAnsi="Arial" w:cs="Arial"/>
                <w:sz w:val="24"/>
                <w:szCs w:val="24"/>
              </w:rPr>
            </w:pPr>
            <w:r>
              <w:rPr>
                <w:rFonts w:ascii="Arial" w:hAnsi="Arial"/>
                <w:b/>
                <w:sz w:val="22"/>
                <w:szCs w:val="22"/>
              </w:rPr>
              <w:t>ARTÍCULO 1.</w:t>
            </w:r>
            <w:r>
              <w:rPr>
                <w:rFonts w:ascii="Arial" w:hAnsi="Arial"/>
                <w:b/>
                <w:sz w:val="22"/>
                <w:szCs w:val="22"/>
              </w:rPr>
              <w:tab/>
            </w:r>
            <w:r w:rsidRPr="00C666A8">
              <w:rPr>
                <w:rFonts w:ascii="Arial" w:hAnsi="Arial"/>
                <w:b/>
                <w:sz w:val="22"/>
                <w:szCs w:val="22"/>
              </w:rPr>
              <w:t>Aprobación de</w:t>
            </w:r>
            <w:r>
              <w:rPr>
                <w:rFonts w:ascii="Arial" w:hAnsi="Arial"/>
                <w:b/>
                <w:sz w:val="22"/>
                <w:szCs w:val="22"/>
              </w:rPr>
              <w:t xml:space="preserve"> </w:t>
            </w:r>
            <w:r w:rsidRPr="00C666A8">
              <w:rPr>
                <w:rFonts w:ascii="Arial" w:hAnsi="Arial"/>
                <w:b/>
                <w:sz w:val="22"/>
                <w:szCs w:val="22"/>
              </w:rPr>
              <w:t>Agenda</w:t>
            </w:r>
          </w:p>
        </w:tc>
        <w:tc>
          <w:tcPr>
            <w:tcW w:w="1112" w:type="dxa"/>
          </w:tcPr>
          <w:p w:rsidR="00B817E7" w:rsidRDefault="00B817E7" w:rsidP="00067A03">
            <w:pPr>
              <w:pStyle w:val="Fuentedeprrafopredet"/>
              <w:ind w:left="1631" w:hanging="1631"/>
              <w:jc w:val="center"/>
              <w:rPr>
                <w:rFonts w:ascii="Arial" w:hAnsi="Arial"/>
                <w:b/>
                <w:sz w:val="22"/>
                <w:szCs w:val="22"/>
              </w:rPr>
            </w:pPr>
            <w:r>
              <w:rPr>
                <w:rFonts w:ascii="Arial" w:hAnsi="Arial"/>
                <w:b/>
                <w:sz w:val="22"/>
                <w:szCs w:val="22"/>
              </w:rPr>
              <w:t>2</w:t>
            </w:r>
          </w:p>
        </w:tc>
      </w:tr>
      <w:tr w:rsidR="00B817E7" w:rsidRPr="00067A03" w:rsidTr="00E5053C">
        <w:trPr>
          <w:trHeight w:val="217"/>
        </w:trPr>
        <w:tc>
          <w:tcPr>
            <w:tcW w:w="8364" w:type="dxa"/>
          </w:tcPr>
          <w:p w:rsidR="00B817E7" w:rsidRPr="00C666A8" w:rsidRDefault="00B817E7" w:rsidP="00D651D6">
            <w:pPr>
              <w:pStyle w:val="Fuentedeprrafopredet"/>
              <w:ind w:left="1631" w:hanging="1631"/>
              <w:jc w:val="both"/>
              <w:rPr>
                <w:rFonts w:ascii="Arial" w:hAnsi="Arial"/>
                <w:b/>
                <w:sz w:val="22"/>
                <w:szCs w:val="22"/>
              </w:rPr>
            </w:pPr>
            <w:r>
              <w:rPr>
                <w:rFonts w:ascii="Arial" w:hAnsi="Arial"/>
                <w:b/>
                <w:sz w:val="22"/>
                <w:szCs w:val="22"/>
              </w:rPr>
              <w:t>ARTÍCULO 2.</w:t>
            </w:r>
            <w:r>
              <w:rPr>
                <w:rFonts w:ascii="Arial" w:hAnsi="Arial"/>
                <w:b/>
                <w:sz w:val="22"/>
                <w:szCs w:val="22"/>
              </w:rPr>
              <w:tab/>
              <w:t>Aprobación del Acta No. 2730</w:t>
            </w:r>
          </w:p>
        </w:tc>
        <w:tc>
          <w:tcPr>
            <w:tcW w:w="1112" w:type="dxa"/>
          </w:tcPr>
          <w:p w:rsidR="00B817E7" w:rsidRDefault="00B817E7" w:rsidP="00067A03">
            <w:pPr>
              <w:pStyle w:val="Fuentedeprrafopredet"/>
              <w:ind w:left="1631" w:hanging="1631"/>
              <w:jc w:val="center"/>
              <w:rPr>
                <w:rFonts w:ascii="Arial" w:hAnsi="Arial"/>
                <w:b/>
                <w:sz w:val="22"/>
                <w:szCs w:val="22"/>
              </w:rPr>
            </w:pPr>
            <w:r>
              <w:rPr>
                <w:rFonts w:ascii="Arial" w:hAnsi="Arial"/>
                <w:b/>
                <w:sz w:val="22"/>
                <w:szCs w:val="22"/>
              </w:rPr>
              <w:t>3</w:t>
            </w:r>
          </w:p>
        </w:tc>
      </w:tr>
      <w:tr w:rsidR="00B817E7" w:rsidRPr="00067A03" w:rsidTr="00E5053C">
        <w:trPr>
          <w:trHeight w:val="265"/>
        </w:trPr>
        <w:tc>
          <w:tcPr>
            <w:tcW w:w="8364" w:type="dxa"/>
          </w:tcPr>
          <w:p w:rsidR="00B817E7" w:rsidRPr="00C666A8" w:rsidRDefault="00B817E7" w:rsidP="000E0985">
            <w:pPr>
              <w:pStyle w:val="Fuentedeprrafopredet"/>
              <w:ind w:left="1631" w:hanging="1631"/>
              <w:jc w:val="both"/>
              <w:rPr>
                <w:rFonts w:ascii="Arial" w:hAnsi="Arial"/>
                <w:b/>
                <w:sz w:val="22"/>
                <w:szCs w:val="22"/>
              </w:rPr>
            </w:pPr>
            <w:r>
              <w:rPr>
                <w:rFonts w:ascii="Arial" w:hAnsi="Arial"/>
                <w:b/>
                <w:sz w:val="22"/>
                <w:szCs w:val="22"/>
              </w:rPr>
              <w:t>ARTÍCULO 3.</w:t>
            </w:r>
            <w:r>
              <w:rPr>
                <w:rFonts w:ascii="Arial" w:hAnsi="Arial"/>
                <w:b/>
                <w:sz w:val="22"/>
                <w:szCs w:val="22"/>
              </w:rPr>
              <w:tab/>
            </w:r>
            <w:r w:rsidRPr="00C666A8">
              <w:rPr>
                <w:rFonts w:ascii="Arial" w:hAnsi="Arial"/>
                <w:b/>
                <w:sz w:val="22"/>
                <w:szCs w:val="22"/>
              </w:rPr>
              <w:t>Informe de Correspondencia (documento anexo)</w:t>
            </w:r>
          </w:p>
        </w:tc>
        <w:tc>
          <w:tcPr>
            <w:tcW w:w="1112" w:type="dxa"/>
          </w:tcPr>
          <w:p w:rsidR="00B817E7" w:rsidRDefault="00B817E7" w:rsidP="005A0A06">
            <w:pPr>
              <w:pStyle w:val="Fuentedeprrafopredet"/>
              <w:ind w:left="1631" w:hanging="1631"/>
              <w:jc w:val="center"/>
              <w:rPr>
                <w:rFonts w:ascii="Arial" w:hAnsi="Arial"/>
                <w:b/>
                <w:sz w:val="22"/>
                <w:szCs w:val="22"/>
              </w:rPr>
            </w:pPr>
            <w:r>
              <w:rPr>
                <w:rFonts w:ascii="Arial" w:hAnsi="Arial"/>
                <w:b/>
                <w:sz w:val="22"/>
                <w:szCs w:val="22"/>
              </w:rPr>
              <w:t>3</w:t>
            </w:r>
          </w:p>
        </w:tc>
      </w:tr>
      <w:tr w:rsidR="00B817E7" w:rsidRPr="00067A03" w:rsidTr="00E5053C">
        <w:trPr>
          <w:trHeight w:val="297"/>
        </w:trPr>
        <w:tc>
          <w:tcPr>
            <w:tcW w:w="8364" w:type="dxa"/>
          </w:tcPr>
          <w:p w:rsidR="00B817E7" w:rsidRPr="00C666A8" w:rsidRDefault="00B817E7" w:rsidP="00832B70">
            <w:pPr>
              <w:pStyle w:val="Fuentedeprrafopredet"/>
              <w:ind w:left="1631" w:hanging="1631"/>
              <w:jc w:val="both"/>
              <w:rPr>
                <w:rFonts w:ascii="Arial" w:hAnsi="Arial"/>
                <w:b/>
                <w:sz w:val="22"/>
                <w:szCs w:val="22"/>
              </w:rPr>
            </w:pPr>
            <w:r>
              <w:rPr>
                <w:rFonts w:ascii="Arial" w:hAnsi="Arial"/>
                <w:b/>
                <w:sz w:val="22"/>
                <w:szCs w:val="22"/>
              </w:rPr>
              <w:t>ARTÍCULO 4.</w:t>
            </w:r>
            <w:r>
              <w:rPr>
                <w:rFonts w:ascii="Arial" w:hAnsi="Arial"/>
                <w:b/>
                <w:sz w:val="22"/>
                <w:szCs w:val="22"/>
              </w:rPr>
              <w:tab/>
            </w:r>
            <w:r w:rsidRPr="00C666A8">
              <w:rPr>
                <w:rFonts w:ascii="Arial" w:hAnsi="Arial"/>
                <w:b/>
                <w:sz w:val="22"/>
                <w:szCs w:val="22"/>
              </w:rPr>
              <w:t>Informes de Rectoría</w:t>
            </w:r>
          </w:p>
        </w:tc>
        <w:tc>
          <w:tcPr>
            <w:tcW w:w="1112" w:type="dxa"/>
          </w:tcPr>
          <w:p w:rsidR="00B817E7" w:rsidRDefault="00B817E7" w:rsidP="00067A03">
            <w:pPr>
              <w:pStyle w:val="Fuentedeprrafopredet"/>
              <w:ind w:left="1631" w:hanging="1631"/>
              <w:jc w:val="center"/>
              <w:rPr>
                <w:rFonts w:ascii="Arial" w:hAnsi="Arial"/>
                <w:b/>
                <w:sz w:val="22"/>
                <w:szCs w:val="22"/>
              </w:rPr>
            </w:pPr>
            <w:r>
              <w:rPr>
                <w:rFonts w:ascii="Arial" w:hAnsi="Arial"/>
                <w:b/>
                <w:sz w:val="22"/>
                <w:szCs w:val="22"/>
              </w:rPr>
              <w:t>10</w:t>
            </w:r>
          </w:p>
        </w:tc>
      </w:tr>
      <w:tr w:rsidR="00B817E7" w:rsidRPr="00067A03" w:rsidTr="00E5053C">
        <w:trPr>
          <w:trHeight w:val="155"/>
        </w:trPr>
        <w:tc>
          <w:tcPr>
            <w:tcW w:w="8364" w:type="dxa"/>
          </w:tcPr>
          <w:p w:rsidR="00B817E7" w:rsidRPr="00C666A8" w:rsidRDefault="00B817E7" w:rsidP="00832B70">
            <w:pPr>
              <w:pStyle w:val="Fuentedeprrafopredet"/>
              <w:ind w:left="1631" w:hanging="1631"/>
              <w:jc w:val="both"/>
              <w:rPr>
                <w:rFonts w:ascii="Arial" w:hAnsi="Arial"/>
                <w:b/>
                <w:sz w:val="22"/>
                <w:szCs w:val="22"/>
              </w:rPr>
            </w:pPr>
            <w:r>
              <w:rPr>
                <w:rFonts w:ascii="Arial" w:hAnsi="Arial"/>
                <w:b/>
                <w:sz w:val="22"/>
                <w:szCs w:val="22"/>
              </w:rPr>
              <w:t>ARTÍCULO 5.</w:t>
            </w:r>
            <w:r>
              <w:rPr>
                <w:rFonts w:ascii="Arial" w:hAnsi="Arial"/>
                <w:b/>
                <w:sz w:val="22"/>
                <w:szCs w:val="22"/>
              </w:rPr>
              <w:tab/>
            </w:r>
            <w:r w:rsidRPr="00C666A8">
              <w:rPr>
                <w:rFonts w:ascii="Arial" w:hAnsi="Arial"/>
                <w:b/>
                <w:sz w:val="22"/>
                <w:szCs w:val="22"/>
              </w:rPr>
              <w:t>Propuestas de Comisiones</w:t>
            </w:r>
          </w:p>
        </w:tc>
        <w:tc>
          <w:tcPr>
            <w:tcW w:w="1112" w:type="dxa"/>
          </w:tcPr>
          <w:p w:rsidR="00B817E7" w:rsidRDefault="00DB0C33" w:rsidP="00067A03">
            <w:pPr>
              <w:pStyle w:val="Fuentedeprrafopredet"/>
              <w:ind w:left="1631" w:hanging="1631"/>
              <w:jc w:val="center"/>
              <w:rPr>
                <w:rFonts w:ascii="Arial" w:hAnsi="Arial"/>
                <w:b/>
                <w:sz w:val="22"/>
                <w:szCs w:val="22"/>
              </w:rPr>
            </w:pPr>
            <w:r>
              <w:rPr>
                <w:rFonts w:ascii="Arial" w:hAnsi="Arial"/>
                <w:b/>
                <w:sz w:val="22"/>
                <w:szCs w:val="22"/>
              </w:rPr>
              <w:t>13</w:t>
            </w:r>
          </w:p>
        </w:tc>
      </w:tr>
      <w:tr w:rsidR="00B817E7" w:rsidRPr="00067A03" w:rsidTr="00E5053C">
        <w:trPr>
          <w:trHeight w:val="173"/>
        </w:trPr>
        <w:tc>
          <w:tcPr>
            <w:tcW w:w="8364" w:type="dxa"/>
          </w:tcPr>
          <w:p w:rsidR="00B817E7" w:rsidRPr="00C666A8" w:rsidRDefault="00B817E7" w:rsidP="00832B70">
            <w:pPr>
              <w:pStyle w:val="Fuentedeprrafopredet"/>
              <w:ind w:left="1631" w:hanging="1631"/>
              <w:jc w:val="both"/>
              <w:rPr>
                <w:rFonts w:ascii="Arial" w:hAnsi="Arial"/>
                <w:b/>
                <w:sz w:val="22"/>
                <w:szCs w:val="22"/>
              </w:rPr>
            </w:pPr>
            <w:r>
              <w:rPr>
                <w:rFonts w:ascii="Arial" w:hAnsi="Arial"/>
                <w:b/>
                <w:sz w:val="22"/>
                <w:szCs w:val="22"/>
              </w:rPr>
              <w:t>ARTÍCULO 6.</w:t>
            </w:r>
            <w:r>
              <w:rPr>
                <w:rFonts w:ascii="Arial" w:hAnsi="Arial"/>
                <w:b/>
                <w:sz w:val="22"/>
                <w:szCs w:val="22"/>
              </w:rPr>
              <w:tab/>
            </w:r>
            <w:r w:rsidRPr="00C666A8">
              <w:rPr>
                <w:rFonts w:ascii="Arial" w:hAnsi="Arial"/>
                <w:b/>
                <w:sz w:val="22"/>
                <w:szCs w:val="22"/>
              </w:rPr>
              <w:t>Propuestas de miembros del Consejo Institucional</w:t>
            </w:r>
          </w:p>
        </w:tc>
        <w:tc>
          <w:tcPr>
            <w:tcW w:w="1112" w:type="dxa"/>
          </w:tcPr>
          <w:p w:rsidR="00B817E7" w:rsidRDefault="00DB0C33" w:rsidP="00067A03">
            <w:pPr>
              <w:pStyle w:val="Fuentedeprrafopredet"/>
              <w:ind w:left="1631" w:hanging="1631"/>
              <w:jc w:val="center"/>
              <w:rPr>
                <w:rFonts w:ascii="Arial" w:hAnsi="Arial"/>
                <w:b/>
                <w:sz w:val="22"/>
                <w:szCs w:val="22"/>
              </w:rPr>
            </w:pPr>
            <w:r>
              <w:rPr>
                <w:rFonts w:ascii="Arial" w:hAnsi="Arial"/>
                <w:b/>
                <w:sz w:val="22"/>
                <w:szCs w:val="22"/>
              </w:rPr>
              <w:t>13</w:t>
            </w:r>
          </w:p>
        </w:tc>
      </w:tr>
      <w:tr w:rsidR="00B817E7" w:rsidRPr="00832B70" w:rsidTr="00E5053C">
        <w:trPr>
          <w:trHeight w:val="173"/>
        </w:trPr>
        <w:tc>
          <w:tcPr>
            <w:tcW w:w="8364" w:type="dxa"/>
          </w:tcPr>
          <w:p w:rsidR="00B817E7" w:rsidRDefault="00B817E7" w:rsidP="00D651D6">
            <w:pPr>
              <w:pStyle w:val="Fuentedeprrafopredet"/>
              <w:ind w:left="1631" w:hanging="1631"/>
              <w:jc w:val="both"/>
              <w:rPr>
                <w:rFonts w:ascii="Arial" w:hAnsi="Arial"/>
                <w:b/>
                <w:sz w:val="22"/>
                <w:szCs w:val="22"/>
              </w:rPr>
            </w:pPr>
            <w:r>
              <w:rPr>
                <w:rFonts w:ascii="Arial" w:hAnsi="Arial"/>
                <w:b/>
                <w:sz w:val="22"/>
                <w:szCs w:val="22"/>
              </w:rPr>
              <w:t>ARTÍCULO 7.</w:t>
            </w:r>
            <w:r>
              <w:rPr>
                <w:rFonts w:ascii="Arial" w:hAnsi="Arial"/>
                <w:b/>
                <w:sz w:val="22"/>
                <w:szCs w:val="22"/>
              </w:rPr>
              <w:tab/>
            </w:r>
            <w:r w:rsidRPr="00832B70">
              <w:rPr>
                <w:rFonts w:ascii="Arial" w:hAnsi="Arial"/>
                <w:b/>
                <w:sz w:val="22"/>
                <w:szCs w:val="22"/>
              </w:rPr>
              <w:t xml:space="preserve">Juramentación de la </w:t>
            </w:r>
            <w:proofErr w:type="spellStart"/>
            <w:r w:rsidRPr="00832B70">
              <w:rPr>
                <w:rFonts w:ascii="Arial" w:hAnsi="Arial"/>
                <w:b/>
                <w:sz w:val="22"/>
                <w:szCs w:val="22"/>
              </w:rPr>
              <w:t>MSc.</w:t>
            </w:r>
            <w:proofErr w:type="spellEnd"/>
            <w:r w:rsidRPr="00832B70">
              <w:rPr>
                <w:rFonts w:ascii="Arial" w:hAnsi="Arial"/>
                <w:b/>
                <w:sz w:val="22"/>
                <w:szCs w:val="22"/>
              </w:rPr>
              <w:t xml:space="preserve"> Ingrid Herrera Jiménez, representante del sector docente, en su condición de suplente de la Licda. </w:t>
            </w:r>
            <w:proofErr w:type="spellStart"/>
            <w:r w:rsidRPr="00832B70">
              <w:rPr>
                <w:rFonts w:ascii="Arial" w:hAnsi="Arial"/>
                <w:b/>
                <w:sz w:val="22"/>
                <w:szCs w:val="22"/>
              </w:rPr>
              <w:t>Trilce</w:t>
            </w:r>
            <w:proofErr w:type="spellEnd"/>
            <w:r w:rsidRPr="00832B70">
              <w:rPr>
                <w:rFonts w:ascii="Arial" w:hAnsi="Arial"/>
                <w:b/>
                <w:sz w:val="22"/>
                <w:szCs w:val="22"/>
              </w:rPr>
              <w:t xml:space="preserve"> Altamirano Marroquín ante el Tribunal Institucional Electoral</w:t>
            </w:r>
          </w:p>
        </w:tc>
        <w:tc>
          <w:tcPr>
            <w:tcW w:w="1112" w:type="dxa"/>
          </w:tcPr>
          <w:p w:rsidR="00B817E7" w:rsidRDefault="00DB0C33" w:rsidP="00D651D6">
            <w:pPr>
              <w:pStyle w:val="Fuentedeprrafopredet"/>
              <w:ind w:left="1631" w:hanging="1631"/>
              <w:jc w:val="center"/>
              <w:rPr>
                <w:rFonts w:ascii="Arial" w:hAnsi="Arial"/>
                <w:b/>
                <w:sz w:val="22"/>
                <w:szCs w:val="22"/>
              </w:rPr>
            </w:pPr>
            <w:r>
              <w:rPr>
                <w:rFonts w:ascii="Arial" w:hAnsi="Arial"/>
                <w:b/>
                <w:sz w:val="22"/>
                <w:szCs w:val="22"/>
              </w:rPr>
              <w:t>13</w:t>
            </w:r>
          </w:p>
        </w:tc>
      </w:tr>
      <w:tr w:rsidR="00B817E7" w:rsidRPr="00067A03" w:rsidTr="00E5053C">
        <w:trPr>
          <w:trHeight w:val="141"/>
        </w:trPr>
        <w:tc>
          <w:tcPr>
            <w:tcW w:w="8364" w:type="dxa"/>
          </w:tcPr>
          <w:p w:rsidR="00B817E7" w:rsidRPr="00C666A8" w:rsidRDefault="00B817E7" w:rsidP="00C666A8">
            <w:pPr>
              <w:spacing w:before="120" w:after="120"/>
              <w:jc w:val="center"/>
              <w:rPr>
                <w:rFonts w:ascii="Arial" w:hAnsi="Arial" w:cs="Arial"/>
                <w:b/>
                <w:lang w:val="es-ES"/>
              </w:rPr>
            </w:pPr>
            <w:r w:rsidRPr="00C666A8">
              <w:rPr>
                <w:rFonts w:ascii="Arial" w:hAnsi="Arial" w:cs="Arial"/>
                <w:b/>
                <w:sz w:val="22"/>
                <w:szCs w:val="22"/>
                <w:lang w:val="es-ES"/>
              </w:rPr>
              <w:t>ASUNTOS DE FONDO</w:t>
            </w:r>
          </w:p>
        </w:tc>
        <w:tc>
          <w:tcPr>
            <w:tcW w:w="1112" w:type="dxa"/>
          </w:tcPr>
          <w:p w:rsidR="00B817E7" w:rsidRPr="00067A03" w:rsidRDefault="00B817E7" w:rsidP="00067A03">
            <w:pPr>
              <w:pStyle w:val="Fuentedeprrafopredet"/>
              <w:ind w:left="1631" w:hanging="1631"/>
              <w:jc w:val="center"/>
              <w:rPr>
                <w:rFonts w:ascii="Arial" w:hAnsi="Arial"/>
                <w:b/>
                <w:sz w:val="22"/>
                <w:szCs w:val="22"/>
              </w:rPr>
            </w:pPr>
          </w:p>
        </w:tc>
      </w:tr>
      <w:tr w:rsidR="00B817E7" w:rsidRPr="00D651D6" w:rsidTr="004E71EB">
        <w:trPr>
          <w:trHeight w:val="173"/>
        </w:trPr>
        <w:tc>
          <w:tcPr>
            <w:tcW w:w="8364" w:type="dxa"/>
          </w:tcPr>
          <w:p w:rsidR="00B817E7" w:rsidRPr="00C666A8" w:rsidRDefault="00B817E7" w:rsidP="00D651D6">
            <w:pPr>
              <w:pStyle w:val="Fuentedeprrafopredet"/>
              <w:ind w:left="1631" w:hanging="1631"/>
              <w:jc w:val="both"/>
              <w:rPr>
                <w:rFonts w:ascii="Arial" w:hAnsi="Arial"/>
                <w:b/>
                <w:sz w:val="22"/>
                <w:szCs w:val="22"/>
              </w:rPr>
            </w:pPr>
            <w:r w:rsidRPr="000E0985">
              <w:rPr>
                <w:rFonts w:ascii="Arial" w:hAnsi="Arial"/>
                <w:b/>
                <w:sz w:val="22"/>
                <w:szCs w:val="22"/>
              </w:rPr>
              <w:t xml:space="preserve">ARTÍCULO </w:t>
            </w:r>
            <w:r>
              <w:rPr>
                <w:rFonts w:ascii="Arial" w:hAnsi="Arial"/>
                <w:b/>
                <w:sz w:val="22"/>
                <w:szCs w:val="22"/>
              </w:rPr>
              <w:t>8</w:t>
            </w:r>
            <w:r w:rsidRPr="000E0985">
              <w:rPr>
                <w:rFonts w:ascii="Arial" w:hAnsi="Arial"/>
                <w:b/>
                <w:sz w:val="22"/>
                <w:szCs w:val="22"/>
              </w:rPr>
              <w:t>.</w:t>
            </w:r>
            <w:r w:rsidRPr="000E0985">
              <w:rPr>
                <w:rFonts w:ascii="Arial" w:hAnsi="Arial"/>
                <w:b/>
                <w:sz w:val="22"/>
                <w:szCs w:val="22"/>
              </w:rPr>
              <w:tab/>
            </w:r>
            <w:r w:rsidRPr="00D651D6">
              <w:rPr>
                <w:rFonts w:ascii="Arial" w:hAnsi="Arial"/>
                <w:b/>
                <w:sz w:val="22"/>
                <w:szCs w:val="22"/>
              </w:rPr>
              <w:t xml:space="preserve">Contratación Directa No.2011CD-000472-APITCR “Servicio Auditoría Externa Financiera </w:t>
            </w:r>
            <w:smartTag w:uri="urn:schemas-microsoft-com:office:smarttags" w:element="metricconverter">
              <w:smartTagPr>
                <w:attr w:name="ProductID" w:val="2010”"/>
              </w:smartTagPr>
              <w:r w:rsidRPr="00D651D6">
                <w:rPr>
                  <w:rFonts w:ascii="Arial" w:hAnsi="Arial"/>
                  <w:b/>
                  <w:sz w:val="22"/>
                  <w:szCs w:val="22"/>
                </w:rPr>
                <w:t>2010”</w:t>
              </w:r>
            </w:smartTag>
          </w:p>
        </w:tc>
        <w:tc>
          <w:tcPr>
            <w:tcW w:w="1112" w:type="dxa"/>
          </w:tcPr>
          <w:p w:rsidR="00B817E7" w:rsidRPr="000E0985" w:rsidRDefault="00B817E7" w:rsidP="0072478D">
            <w:pPr>
              <w:pStyle w:val="Fuentedeprrafopredet"/>
              <w:ind w:left="1631" w:hanging="1631"/>
              <w:jc w:val="center"/>
              <w:rPr>
                <w:rFonts w:ascii="Arial" w:hAnsi="Arial"/>
                <w:b/>
                <w:sz w:val="22"/>
                <w:szCs w:val="22"/>
              </w:rPr>
            </w:pPr>
            <w:r>
              <w:rPr>
                <w:rFonts w:ascii="Arial" w:hAnsi="Arial"/>
                <w:b/>
                <w:sz w:val="22"/>
                <w:szCs w:val="22"/>
              </w:rPr>
              <w:t>14</w:t>
            </w:r>
          </w:p>
        </w:tc>
      </w:tr>
      <w:tr w:rsidR="00B817E7" w:rsidRPr="00D651D6" w:rsidTr="00E5053C">
        <w:trPr>
          <w:trHeight w:val="201"/>
        </w:trPr>
        <w:tc>
          <w:tcPr>
            <w:tcW w:w="8364" w:type="dxa"/>
          </w:tcPr>
          <w:p w:rsidR="00B817E7" w:rsidRPr="00C666A8" w:rsidRDefault="00B817E7" w:rsidP="00D651D6">
            <w:pPr>
              <w:pStyle w:val="Fuentedeprrafopredet"/>
              <w:ind w:left="1631" w:hanging="1631"/>
              <w:jc w:val="both"/>
              <w:rPr>
                <w:rFonts w:ascii="Arial" w:hAnsi="Arial"/>
                <w:b/>
                <w:sz w:val="22"/>
                <w:szCs w:val="22"/>
              </w:rPr>
            </w:pPr>
            <w:r>
              <w:rPr>
                <w:rFonts w:ascii="Arial" w:hAnsi="Arial"/>
                <w:b/>
                <w:sz w:val="22"/>
                <w:szCs w:val="22"/>
              </w:rPr>
              <w:t>ARTÍCULO 9.</w:t>
            </w:r>
            <w:r>
              <w:rPr>
                <w:rFonts w:ascii="Arial" w:hAnsi="Arial"/>
                <w:b/>
                <w:sz w:val="22"/>
                <w:szCs w:val="22"/>
              </w:rPr>
              <w:tab/>
            </w:r>
            <w:r w:rsidRPr="00D651D6">
              <w:rPr>
                <w:rFonts w:ascii="Arial" w:hAnsi="Arial"/>
                <w:b/>
                <w:sz w:val="22"/>
                <w:szCs w:val="22"/>
              </w:rPr>
              <w:t xml:space="preserve">Proceso de Consulta a la Comunidad Institucional para modificar el Artículo 43 del  Estatuto Orgánico, relativo al </w:t>
            </w:r>
            <w:r w:rsidRPr="00D651D6">
              <w:rPr>
                <w:rFonts w:ascii="Arial" w:hAnsi="Arial"/>
                <w:b/>
                <w:sz w:val="22"/>
                <w:szCs w:val="22"/>
              </w:rPr>
              <w:lastRenderedPageBreak/>
              <w:t>cambio de nombre de “Centro de Información Tecnológica” a “Centro de Vinculación Universidad-Empresa”</w:t>
            </w:r>
          </w:p>
        </w:tc>
        <w:tc>
          <w:tcPr>
            <w:tcW w:w="1112" w:type="dxa"/>
          </w:tcPr>
          <w:p w:rsidR="00B817E7" w:rsidRDefault="00B817E7" w:rsidP="0072478D">
            <w:pPr>
              <w:pStyle w:val="Fuentedeprrafopredet"/>
              <w:ind w:left="1631" w:hanging="1631"/>
              <w:jc w:val="center"/>
              <w:rPr>
                <w:rFonts w:ascii="Arial" w:hAnsi="Arial"/>
                <w:b/>
                <w:sz w:val="22"/>
                <w:szCs w:val="22"/>
              </w:rPr>
            </w:pPr>
            <w:r>
              <w:rPr>
                <w:rFonts w:ascii="Arial" w:hAnsi="Arial"/>
                <w:b/>
                <w:sz w:val="22"/>
                <w:szCs w:val="22"/>
              </w:rPr>
              <w:lastRenderedPageBreak/>
              <w:t>15</w:t>
            </w:r>
          </w:p>
        </w:tc>
      </w:tr>
      <w:tr w:rsidR="00B817E7" w:rsidRPr="00D651D6" w:rsidTr="00E5053C">
        <w:trPr>
          <w:trHeight w:val="201"/>
        </w:trPr>
        <w:tc>
          <w:tcPr>
            <w:tcW w:w="8364" w:type="dxa"/>
          </w:tcPr>
          <w:p w:rsidR="00B817E7" w:rsidRPr="00C666A8" w:rsidRDefault="00B817E7" w:rsidP="00D651D6">
            <w:pPr>
              <w:pStyle w:val="Fuentedeprrafopredet"/>
              <w:ind w:left="1631" w:hanging="1631"/>
              <w:jc w:val="both"/>
              <w:rPr>
                <w:rFonts w:ascii="Arial" w:hAnsi="Arial"/>
                <w:b/>
                <w:sz w:val="22"/>
                <w:szCs w:val="22"/>
              </w:rPr>
            </w:pPr>
            <w:r>
              <w:rPr>
                <w:rFonts w:ascii="Arial" w:hAnsi="Arial"/>
                <w:b/>
                <w:sz w:val="22"/>
                <w:szCs w:val="22"/>
              </w:rPr>
              <w:lastRenderedPageBreak/>
              <w:t>ARTÍCULO 10.</w:t>
            </w:r>
            <w:r>
              <w:rPr>
                <w:rFonts w:ascii="Arial" w:hAnsi="Arial"/>
                <w:b/>
                <w:sz w:val="22"/>
                <w:szCs w:val="22"/>
              </w:rPr>
              <w:tab/>
            </w:r>
            <w:r w:rsidRPr="00D651D6">
              <w:rPr>
                <w:rFonts w:ascii="Arial" w:hAnsi="Arial"/>
                <w:b/>
                <w:sz w:val="22"/>
                <w:szCs w:val="22"/>
              </w:rPr>
              <w:t>Préstamo con el Banco Mundial</w:t>
            </w:r>
          </w:p>
        </w:tc>
        <w:tc>
          <w:tcPr>
            <w:tcW w:w="1112" w:type="dxa"/>
          </w:tcPr>
          <w:p w:rsidR="00B817E7" w:rsidRDefault="00B817E7" w:rsidP="0072478D">
            <w:pPr>
              <w:pStyle w:val="Fuentedeprrafopredet"/>
              <w:ind w:left="1631" w:hanging="1631"/>
              <w:jc w:val="center"/>
              <w:rPr>
                <w:rFonts w:ascii="Arial" w:hAnsi="Arial"/>
                <w:b/>
                <w:sz w:val="22"/>
                <w:szCs w:val="22"/>
              </w:rPr>
            </w:pPr>
            <w:r>
              <w:rPr>
                <w:rFonts w:ascii="Arial" w:hAnsi="Arial"/>
                <w:b/>
                <w:sz w:val="22"/>
                <w:szCs w:val="22"/>
              </w:rPr>
              <w:t>23</w:t>
            </w:r>
          </w:p>
        </w:tc>
      </w:tr>
      <w:tr w:rsidR="00B817E7" w:rsidRPr="00D651D6" w:rsidTr="00E5053C">
        <w:trPr>
          <w:trHeight w:val="201"/>
        </w:trPr>
        <w:tc>
          <w:tcPr>
            <w:tcW w:w="8364" w:type="dxa"/>
          </w:tcPr>
          <w:p w:rsidR="00B817E7" w:rsidRPr="00C666A8" w:rsidRDefault="00B817E7" w:rsidP="00D651D6">
            <w:pPr>
              <w:pStyle w:val="Fuentedeprrafopredet"/>
              <w:ind w:left="1631" w:hanging="1631"/>
              <w:jc w:val="both"/>
              <w:rPr>
                <w:rFonts w:ascii="Arial" w:hAnsi="Arial"/>
                <w:b/>
                <w:sz w:val="22"/>
                <w:szCs w:val="22"/>
              </w:rPr>
            </w:pPr>
            <w:r>
              <w:rPr>
                <w:rFonts w:ascii="Arial" w:hAnsi="Arial"/>
                <w:b/>
                <w:sz w:val="22"/>
                <w:szCs w:val="22"/>
              </w:rPr>
              <w:t>ARTÍCULO 11.</w:t>
            </w:r>
            <w:r>
              <w:rPr>
                <w:rFonts w:ascii="Arial" w:hAnsi="Arial"/>
                <w:b/>
                <w:sz w:val="22"/>
                <w:szCs w:val="22"/>
              </w:rPr>
              <w:tab/>
            </w:r>
            <w:r w:rsidRPr="00D651D6">
              <w:rPr>
                <w:rFonts w:ascii="Arial" w:hAnsi="Arial"/>
                <w:b/>
                <w:sz w:val="22"/>
                <w:szCs w:val="22"/>
              </w:rPr>
              <w:t xml:space="preserve">Pronunciamiento del Consejo Institucional “Proyecto de Ley de Solidaridad en la Educación Universitaria Privada, Reforma y adición de varios artículos de la Ley de Creación del Consejo Nacional de Enseñanza Superior Universitaria Privada”, Expediente Legislativo  No 6693 </w:t>
            </w:r>
          </w:p>
        </w:tc>
        <w:tc>
          <w:tcPr>
            <w:tcW w:w="1112" w:type="dxa"/>
          </w:tcPr>
          <w:p w:rsidR="00B817E7" w:rsidRDefault="00B817E7" w:rsidP="0072478D">
            <w:pPr>
              <w:pStyle w:val="Fuentedeprrafopredet"/>
              <w:ind w:left="1631" w:hanging="1631"/>
              <w:jc w:val="center"/>
              <w:rPr>
                <w:rFonts w:ascii="Arial" w:hAnsi="Arial"/>
                <w:b/>
                <w:sz w:val="22"/>
                <w:szCs w:val="22"/>
              </w:rPr>
            </w:pPr>
            <w:r>
              <w:rPr>
                <w:rFonts w:ascii="Arial" w:hAnsi="Arial"/>
                <w:b/>
                <w:sz w:val="22"/>
                <w:szCs w:val="22"/>
              </w:rPr>
              <w:t>31</w:t>
            </w:r>
          </w:p>
        </w:tc>
      </w:tr>
      <w:tr w:rsidR="00B817E7" w:rsidRPr="005C153D" w:rsidTr="00FE43CF">
        <w:trPr>
          <w:trHeight w:val="173"/>
        </w:trPr>
        <w:tc>
          <w:tcPr>
            <w:tcW w:w="8364" w:type="dxa"/>
          </w:tcPr>
          <w:p w:rsidR="00B817E7" w:rsidRPr="005C153D" w:rsidRDefault="00B817E7" w:rsidP="005C153D">
            <w:pPr>
              <w:spacing w:before="120" w:after="120"/>
              <w:jc w:val="center"/>
              <w:rPr>
                <w:rFonts w:ascii="Arial" w:hAnsi="Arial" w:cs="Arial"/>
                <w:b/>
                <w:lang w:val="es-ES"/>
              </w:rPr>
            </w:pPr>
            <w:r w:rsidRPr="005C153D">
              <w:rPr>
                <w:rFonts w:ascii="Arial" w:hAnsi="Arial" w:cs="Arial"/>
                <w:b/>
                <w:sz w:val="22"/>
                <w:szCs w:val="22"/>
                <w:lang w:val="es-ES"/>
              </w:rPr>
              <w:t>ASUNTOS VARIOS</w:t>
            </w:r>
          </w:p>
        </w:tc>
        <w:tc>
          <w:tcPr>
            <w:tcW w:w="1112" w:type="dxa"/>
          </w:tcPr>
          <w:p w:rsidR="00B817E7" w:rsidRPr="0072478D" w:rsidRDefault="00B817E7" w:rsidP="0072478D">
            <w:pPr>
              <w:pStyle w:val="Fuentedeprrafopredet"/>
              <w:ind w:left="1631" w:hanging="1631"/>
              <w:jc w:val="center"/>
              <w:rPr>
                <w:rFonts w:ascii="Arial" w:hAnsi="Arial"/>
                <w:b/>
                <w:sz w:val="22"/>
                <w:szCs w:val="22"/>
              </w:rPr>
            </w:pPr>
          </w:p>
        </w:tc>
      </w:tr>
    </w:tbl>
    <w:p w:rsidR="00B817E7" w:rsidRDefault="00B817E7" w:rsidP="000D7165">
      <w:pPr>
        <w:pStyle w:val="Fuentedeprrafopredet"/>
        <w:ind w:left="1631" w:hanging="1631"/>
        <w:jc w:val="both"/>
        <w:rPr>
          <w:rFonts w:ascii="Arial" w:hAnsi="Arial"/>
          <w:b/>
          <w:sz w:val="22"/>
          <w:szCs w:val="22"/>
        </w:rPr>
      </w:pPr>
      <w:r w:rsidRPr="000D7165">
        <w:rPr>
          <w:rFonts w:ascii="Arial" w:hAnsi="Arial"/>
          <w:b/>
          <w:sz w:val="22"/>
          <w:szCs w:val="22"/>
        </w:rPr>
        <w:t>ARTÍCULO 12.</w:t>
      </w:r>
      <w:r w:rsidRPr="000D7165">
        <w:rPr>
          <w:rFonts w:ascii="Arial" w:hAnsi="Arial"/>
          <w:b/>
          <w:sz w:val="22"/>
          <w:szCs w:val="22"/>
        </w:rPr>
        <w:tab/>
        <w:t xml:space="preserve">Fortalecimiento de las carreras de agropecuaria administrativa </w:t>
      </w:r>
      <w:r>
        <w:rPr>
          <w:rFonts w:ascii="Arial" w:hAnsi="Arial"/>
          <w:b/>
          <w:sz w:val="22"/>
          <w:szCs w:val="22"/>
        </w:rPr>
        <w:t xml:space="preserve">          33</w:t>
      </w:r>
    </w:p>
    <w:p w:rsidR="00B817E7" w:rsidRPr="000D7165" w:rsidRDefault="00B817E7" w:rsidP="000D7165">
      <w:pPr>
        <w:pStyle w:val="Fuentedeprrafopredet"/>
        <w:ind w:left="1631" w:hanging="1631"/>
        <w:jc w:val="both"/>
        <w:rPr>
          <w:rFonts w:ascii="Arial" w:hAnsi="Arial"/>
          <w:b/>
          <w:sz w:val="22"/>
          <w:szCs w:val="22"/>
        </w:rPr>
      </w:pPr>
      <w:r>
        <w:rPr>
          <w:rFonts w:ascii="Arial" w:hAnsi="Arial"/>
          <w:b/>
          <w:sz w:val="22"/>
          <w:szCs w:val="22"/>
        </w:rPr>
        <w:tab/>
      </w:r>
      <w:proofErr w:type="gramStart"/>
      <w:r w:rsidRPr="000D7165">
        <w:rPr>
          <w:rFonts w:ascii="Arial" w:hAnsi="Arial"/>
          <w:b/>
          <w:sz w:val="22"/>
          <w:szCs w:val="22"/>
        </w:rPr>
        <w:t>y</w:t>
      </w:r>
      <w:proofErr w:type="gramEnd"/>
      <w:r w:rsidRPr="000D7165">
        <w:rPr>
          <w:rFonts w:ascii="Arial" w:hAnsi="Arial"/>
          <w:b/>
          <w:sz w:val="22"/>
          <w:szCs w:val="22"/>
        </w:rPr>
        <w:t xml:space="preserve"> de Agronomía</w:t>
      </w:r>
    </w:p>
    <w:p w:rsidR="00B817E7" w:rsidRPr="000D7165" w:rsidRDefault="00B817E7" w:rsidP="000D7165">
      <w:pPr>
        <w:pStyle w:val="Fuentedeprrafopredet"/>
        <w:ind w:left="1631" w:hanging="1631"/>
        <w:jc w:val="both"/>
        <w:rPr>
          <w:rFonts w:ascii="Arial" w:hAnsi="Arial"/>
          <w:b/>
          <w:sz w:val="22"/>
          <w:szCs w:val="22"/>
        </w:rPr>
      </w:pPr>
      <w:r w:rsidRPr="000D7165">
        <w:rPr>
          <w:rFonts w:ascii="Arial" w:hAnsi="Arial"/>
          <w:b/>
          <w:sz w:val="22"/>
          <w:szCs w:val="22"/>
        </w:rPr>
        <w:t>ARTÍCULO 13.</w:t>
      </w:r>
      <w:r w:rsidRPr="000D7165">
        <w:rPr>
          <w:rFonts w:ascii="Arial" w:hAnsi="Arial"/>
          <w:b/>
          <w:sz w:val="22"/>
          <w:szCs w:val="22"/>
        </w:rPr>
        <w:tab/>
        <w:t>Actos solemnes de develación de placas</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34</w:t>
      </w:r>
    </w:p>
    <w:p w:rsidR="00B817E7" w:rsidRPr="000D7165" w:rsidRDefault="00B817E7" w:rsidP="000D7165">
      <w:pPr>
        <w:pStyle w:val="Fuentedeprrafopredet"/>
        <w:ind w:left="1631" w:hanging="1631"/>
        <w:jc w:val="both"/>
        <w:rPr>
          <w:rFonts w:ascii="Arial" w:hAnsi="Arial"/>
          <w:b/>
          <w:sz w:val="22"/>
          <w:szCs w:val="22"/>
        </w:rPr>
      </w:pPr>
      <w:r w:rsidRPr="000D7165">
        <w:rPr>
          <w:rFonts w:ascii="Arial" w:hAnsi="Arial"/>
          <w:b/>
          <w:sz w:val="22"/>
          <w:szCs w:val="22"/>
        </w:rPr>
        <w:t>ARTÍCULO 14.</w:t>
      </w:r>
      <w:r w:rsidRPr="000D7165">
        <w:rPr>
          <w:rFonts w:ascii="Arial" w:hAnsi="Arial"/>
          <w:b/>
          <w:sz w:val="22"/>
          <w:szCs w:val="22"/>
        </w:rPr>
        <w:tab/>
        <w:t>Foro de la Auditoría Interna</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34</w:t>
      </w:r>
    </w:p>
    <w:p w:rsidR="00B817E7" w:rsidRPr="000D7165" w:rsidRDefault="00B817E7" w:rsidP="000D7165">
      <w:pPr>
        <w:pStyle w:val="Fuentedeprrafopredet"/>
        <w:ind w:left="1631" w:hanging="1631"/>
        <w:jc w:val="both"/>
        <w:rPr>
          <w:rFonts w:ascii="Arial" w:hAnsi="Arial"/>
          <w:b/>
          <w:sz w:val="22"/>
          <w:szCs w:val="22"/>
        </w:rPr>
      </w:pPr>
      <w:r w:rsidRPr="000D7165">
        <w:rPr>
          <w:rFonts w:ascii="Arial" w:hAnsi="Arial"/>
          <w:b/>
          <w:sz w:val="22"/>
          <w:szCs w:val="22"/>
        </w:rPr>
        <w:t>ARTÍCULO 15.</w:t>
      </w:r>
      <w:r w:rsidRPr="000D7165">
        <w:rPr>
          <w:rFonts w:ascii="Arial" w:hAnsi="Arial"/>
          <w:b/>
          <w:sz w:val="22"/>
          <w:szCs w:val="22"/>
        </w:rPr>
        <w:tab/>
        <w:t>Vacaciones Rector</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34</w:t>
      </w:r>
    </w:p>
    <w:p w:rsidR="00B817E7" w:rsidRPr="000D7165" w:rsidRDefault="00B817E7" w:rsidP="000D7165">
      <w:pPr>
        <w:pStyle w:val="Fuentedeprrafopredet"/>
        <w:ind w:left="1631" w:hanging="1631"/>
        <w:jc w:val="both"/>
        <w:rPr>
          <w:rFonts w:ascii="Arial" w:hAnsi="Arial"/>
          <w:b/>
          <w:sz w:val="22"/>
          <w:szCs w:val="22"/>
        </w:rPr>
      </w:pPr>
      <w:r w:rsidRPr="000D7165">
        <w:rPr>
          <w:rFonts w:ascii="Arial" w:hAnsi="Arial"/>
          <w:b/>
          <w:sz w:val="22"/>
          <w:szCs w:val="22"/>
        </w:rPr>
        <w:t>ARTÍCULO 16.</w:t>
      </w:r>
      <w:r w:rsidRPr="000D7165">
        <w:rPr>
          <w:rFonts w:ascii="Arial" w:hAnsi="Arial"/>
          <w:b/>
          <w:sz w:val="22"/>
          <w:szCs w:val="22"/>
        </w:rPr>
        <w:tab/>
        <w:t xml:space="preserve">Notas de Agradecimiento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34</w:t>
      </w:r>
    </w:p>
    <w:tbl>
      <w:tblPr>
        <w:tblW w:w="9476" w:type="dxa"/>
        <w:tblInd w:w="70" w:type="dxa"/>
        <w:tblCellMar>
          <w:left w:w="70" w:type="dxa"/>
          <w:right w:w="70" w:type="dxa"/>
        </w:tblCellMar>
        <w:tblLook w:val="0000"/>
      </w:tblPr>
      <w:tblGrid>
        <w:gridCol w:w="8364"/>
        <w:gridCol w:w="1112"/>
      </w:tblGrid>
      <w:tr w:rsidR="00B817E7" w:rsidRPr="00C666A8" w:rsidTr="00426DDA">
        <w:trPr>
          <w:trHeight w:val="173"/>
        </w:trPr>
        <w:tc>
          <w:tcPr>
            <w:tcW w:w="8364" w:type="dxa"/>
          </w:tcPr>
          <w:p w:rsidR="00B817E7" w:rsidRPr="00C666A8" w:rsidRDefault="00B817E7" w:rsidP="00426DDA">
            <w:pPr>
              <w:pStyle w:val="Fuentedeprrafopredet"/>
              <w:ind w:left="1631" w:hanging="1631"/>
              <w:jc w:val="center"/>
              <w:rPr>
                <w:rFonts w:ascii="Arial" w:hAnsi="Arial"/>
                <w:b/>
                <w:sz w:val="22"/>
                <w:szCs w:val="22"/>
              </w:rPr>
            </w:pPr>
            <w:r>
              <w:rPr>
                <w:rFonts w:ascii="Arial" w:hAnsi="Arial"/>
                <w:b/>
                <w:sz w:val="22"/>
                <w:szCs w:val="22"/>
              </w:rPr>
              <w:t>DEFINICIÓN PUNTOS DE AGENDA</w:t>
            </w:r>
          </w:p>
        </w:tc>
        <w:tc>
          <w:tcPr>
            <w:tcW w:w="1112" w:type="dxa"/>
          </w:tcPr>
          <w:p w:rsidR="00B817E7" w:rsidRPr="00C666A8" w:rsidRDefault="00B817E7" w:rsidP="00426DDA">
            <w:pPr>
              <w:pStyle w:val="Fuentedeprrafopredet"/>
              <w:ind w:left="1631" w:hanging="1631"/>
              <w:jc w:val="center"/>
              <w:rPr>
                <w:rFonts w:ascii="Arial" w:hAnsi="Arial"/>
                <w:b/>
                <w:sz w:val="22"/>
                <w:szCs w:val="22"/>
              </w:rPr>
            </w:pPr>
          </w:p>
        </w:tc>
      </w:tr>
      <w:tr w:rsidR="00B817E7" w:rsidRPr="00F8295C" w:rsidTr="00426DDA">
        <w:trPr>
          <w:trHeight w:val="351"/>
        </w:trPr>
        <w:tc>
          <w:tcPr>
            <w:tcW w:w="8364" w:type="dxa"/>
          </w:tcPr>
          <w:p w:rsidR="00B817E7" w:rsidRPr="00C666A8" w:rsidRDefault="00B817E7" w:rsidP="004B1319">
            <w:pPr>
              <w:pStyle w:val="Fuentedeprrafopredet"/>
              <w:ind w:left="1631" w:hanging="1631"/>
              <w:jc w:val="both"/>
              <w:rPr>
                <w:rFonts w:ascii="Arial" w:hAnsi="Arial"/>
                <w:b/>
                <w:sz w:val="22"/>
                <w:szCs w:val="22"/>
              </w:rPr>
            </w:pPr>
            <w:r>
              <w:rPr>
                <w:rFonts w:ascii="Arial" w:hAnsi="Arial"/>
                <w:b/>
                <w:sz w:val="22"/>
                <w:szCs w:val="22"/>
              </w:rPr>
              <w:t>ARTÍCULO 17.</w:t>
            </w:r>
            <w:r>
              <w:rPr>
                <w:rFonts w:ascii="Arial" w:hAnsi="Arial"/>
                <w:b/>
                <w:sz w:val="22"/>
                <w:szCs w:val="22"/>
              </w:rPr>
              <w:tab/>
            </w:r>
            <w:r w:rsidRPr="00C666A8">
              <w:rPr>
                <w:rFonts w:ascii="Arial" w:hAnsi="Arial"/>
                <w:b/>
                <w:sz w:val="22"/>
                <w:szCs w:val="22"/>
              </w:rPr>
              <w:t>Definición puntos de agenda para la próxima sesión</w:t>
            </w:r>
          </w:p>
        </w:tc>
        <w:tc>
          <w:tcPr>
            <w:tcW w:w="1112" w:type="dxa"/>
          </w:tcPr>
          <w:p w:rsidR="00B817E7" w:rsidRDefault="00B817E7" w:rsidP="0072478D">
            <w:pPr>
              <w:pStyle w:val="Fuentedeprrafopredet"/>
              <w:ind w:left="1631" w:hanging="1631"/>
              <w:jc w:val="both"/>
              <w:rPr>
                <w:rFonts w:ascii="Arial" w:hAnsi="Arial"/>
                <w:b/>
                <w:sz w:val="22"/>
                <w:szCs w:val="22"/>
              </w:rPr>
            </w:pPr>
            <w:r>
              <w:rPr>
                <w:rFonts w:ascii="Arial" w:hAnsi="Arial"/>
                <w:b/>
                <w:sz w:val="22"/>
                <w:szCs w:val="22"/>
              </w:rPr>
              <w:t xml:space="preserve">       34</w:t>
            </w:r>
          </w:p>
        </w:tc>
      </w:tr>
    </w:tbl>
    <w:p w:rsidR="00B817E7" w:rsidRDefault="00B817E7" w:rsidP="00482428">
      <w:pPr>
        <w:pStyle w:val="Fuentedeprrafopredet"/>
        <w:jc w:val="both"/>
        <w:rPr>
          <w:rFonts w:ascii="Arial" w:hAnsi="Arial" w:cs="Arial"/>
          <w:color w:val="000000"/>
          <w:sz w:val="24"/>
          <w:szCs w:val="24"/>
          <w:lang w:val="es-CR"/>
        </w:rPr>
      </w:pPr>
      <w:r w:rsidRPr="00545273">
        <w:rPr>
          <w:rFonts w:ascii="Arial" w:hAnsi="Arial" w:cs="Arial"/>
          <w:sz w:val="24"/>
          <w:szCs w:val="24"/>
        </w:rPr>
        <w:t xml:space="preserve">Se inicia la sesión a las siete horas con cuarenta minutos, con la presencia del Dr. Julio Calvo Alvarado, quien preside, </w:t>
      </w:r>
      <w:smartTag w:uri="urn:schemas-microsoft-com:office:smarttags" w:element="PersonName">
        <w:smartTagPr>
          <w:attr w:name="ProductID" w:val="la BQ. Grettel Castro"/>
        </w:smartTagPr>
        <w:smartTag w:uri="urn:schemas-microsoft-com:office:smarttags" w:element="PersonName">
          <w:smartTagPr>
            <w:attr w:name="ProductID" w:val="la BQ. Grettel"/>
          </w:smartTagPr>
          <w:r w:rsidRPr="00545273">
            <w:rPr>
              <w:rFonts w:ascii="Arial" w:hAnsi="Arial" w:cs="Arial"/>
              <w:sz w:val="24"/>
              <w:szCs w:val="24"/>
              <w:lang w:val="es-CR"/>
            </w:rPr>
            <w:t>la BQ. Grettel</w:t>
          </w:r>
        </w:smartTag>
        <w:r w:rsidRPr="00545273">
          <w:rPr>
            <w:rFonts w:ascii="Arial" w:hAnsi="Arial" w:cs="Arial"/>
            <w:sz w:val="24"/>
            <w:szCs w:val="24"/>
            <w:lang w:val="es-CR"/>
          </w:rPr>
          <w:t xml:space="preserve"> Castro</w:t>
        </w:r>
      </w:smartTag>
      <w:r w:rsidRPr="00545273">
        <w:rPr>
          <w:rFonts w:ascii="Arial" w:hAnsi="Arial" w:cs="Arial"/>
          <w:sz w:val="24"/>
          <w:szCs w:val="24"/>
          <w:lang w:val="es-CR"/>
        </w:rPr>
        <w:t xml:space="preserve">, el </w:t>
      </w:r>
      <w:proofErr w:type="spellStart"/>
      <w:r w:rsidRPr="00545273">
        <w:rPr>
          <w:rFonts w:ascii="Arial" w:hAnsi="Arial" w:cs="Arial"/>
          <w:sz w:val="24"/>
          <w:szCs w:val="24"/>
          <w:lang w:val="es-CR"/>
        </w:rPr>
        <w:t>MSc.</w:t>
      </w:r>
      <w:proofErr w:type="spellEnd"/>
      <w:r w:rsidRPr="00545273">
        <w:rPr>
          <w:rFonts w:ascii="Arial" w:hAnsi="Arial" w:cs="Arial"/>
          <w:sz w:val="24"/>
          <w:szCs w:val="24"/>
          <w:lang w:val="es-CR"/>
        </w:rPr>
        <w:t xml:space="preserve"> Jorge Chaves, </w:t>
      </w:r>
      <w:smartTag w:uri="urn:schemas-microsoft-com:office:smarttags" w:element="PersonName">
        <w:smartTagPr>
          <w:attr w:name="ProductID" w:val="la Ing. Nancy"/>
        </w:smartTagPr>
        <w:r w:rsidRPr="00545273">
          <w:rPr>
            <w:rFonts w:ascii="Arial" w:hAnsi="Arial" w:cs="Arial"/>
            <w:sz w:val="24"/>
            <w:szCs w:val="24"/>
            <w:lang w:val="es-CR"/>
          </w:rPr>
          <w:t>la Ing. Nancy</w:t>
        </w:r>
      </w:smartTag>
      <w:r w:rsidRPr="00545273">
        <w:rPr>
          <w:rFonts w:ascii="Arial" w:hAnsi="Arial" w:cs="Arial"/>
          <w:sz w:val="24"/>
          <w:szCs w:val="24"/>
          <w:lang w:val="es-CR"/>
        </w:rPr>
        <w:t xml:space="preserve"> Hidalgo, el Sr. Cristian Solís, el Sr. </w:t>
      </w:r>
      <w:r w:rsidRPr="00545273">
        <w:rPr>
          <w:rFonts w:ascii="Arial" w:hAnsi="Arial" w:cs="Arial"/>
          <w:color w:val="000000"/>
          <w:sz w:val="24"/>
          <w:szCs w:val="24"/>
        </w:rPr>
        <w:t xml:space="preserve">Zorem Navarrete, </w:t>
      </w:r>
      <w:r>
        <w:rPr>
          <w:rFonts w:ascii="Arial" w:hAnsi="Arial" w:cs="Arial"/>
          <w:color w:val="000000"/>
          <w:sz w:val="24"/>
          <w:szCs w:val="24"/>
        </w:rPr>
        <w:t>la</w:t>
      </w:r>
      <w:r w:rsidRPr="00545273">
        <w:rPr>
          <w:rFonts w:ascii="Arial" w:hAnsi="Arial" w:cs="Arial"/>
          <w:color w:val="000000"/>
          <w:sz w:val="24"/>
          <w:szCs w:val="24"/>
        </w:rPr>
        <w:t xml:space="preserve"> </w:t>
      </w:r>
      <w:proofErr w:type="spellStart"/>
      <w:r w:rsidRPr="00545273">
        <w:rPr>
          <w:rFonts w:ascii="Arial" w:hAnsi="Arial" w:cs="Arial"/>
          <w:color w:val="000000"/>
          <w:sz w:val="24"/>
          <w:szCs w:val="24"/>
        </w:rPr>
        <w:t>M.Sc.</w:t>
      </w:r>
      <w:proofErr w:type="spellEnd"/>
      <w:r w:rsidRPr="00545273">
        <w:rPr>
          <w:rFonts w:ascii="Arial" w:hAnsi="Arial" w:cs="Arial"/>
          <w:color w:val="000000"/>
          <w:sz w:val="24"/>
          <w:szCs w:val="24"/>
        </w:rPr>
        <w:t xml:space="preserve"> Claudia Zúñiga, el Ing. Alexander </w:t>
      </w:r>
      <w:proofErr w:type="spellStart"/>
      <w:r w:rsidRPr="00545273">
        <w:rPr>
          <w:rFonts w:ascii="Arial" w:hAnsi="Arial" w:cs="Arial"/>
          <w:color w:val="000000"/>
          <w:sz w:val="24"/>
          <w:szCs w:val="24"/>
        </w:rPr>
        <w:t>Valerín</w:t>
      </w:r>
      <w:proofErr w:type="spellEnd"/>
      <w:r w:rsidRPr="006450CF">
        <w:rPr>
          <w:rFonts w:ascii="Arial" w:hAnsi="Arial" w:cs="Arial"/>
          <w:color w:val="000000"/>
          <w:sz w:val="24"/>
          <w:szCs w:val="24"/>
          <w:lang w:val="es-CR"/>
        </w:rPr>
        <w:t>, el Ing. Fernando Ortiz  y</w:t>
      </w:r>
      <w:r w:rsidRPr="00545273">
        <w:rPr>
          <w:rFonts w:ascii="Arial" w:hAnsi="Arial" w:cs="Arial"/>
          <w:sz w:val="24"/>
          <w:szCs w:val="24"/>
          <w:lang w:val="es-CR"/>
        </w:rPr>
        <w:t xml:space="preserve"> el Lic. Isidro Álvarez</w:t>
      </w:r>
      <w:r w:rsidRPr="00545273">
        <w:rPr>
          <w:rFonts w:ascii="Arial" w:hAnsi="Arial" w:cs="Arial"/>
          <w:color w:val="000000"/>
          <w:sz w:val="24"/>
          <w:szCs w:val="24"/>
          <w:lang w:val="es-CR"/>
        </w:rPr>
        <w:t>.</w:t>
      </w:r>
    </w:p>
    <w:p w:rsidR="00B817E7" w:rsidRDefault="00B817E7" w:rsidP="00482428">
      <w:pPr>
        <w:pStyle w:val="Fuentedeprrafopredet"/>
        <w:jc w:val="both"/>
        <w:rPr>
          <w:rFonts w:ascii="Arial" w:hAnsi="Arial" w:cs="Arial"/>
          <w:color w:val="000000"/>
          <w:sz w:val="24"/>
          <w:szCs w:val="24"/>
          <w:lang w:val="es-CR"/>
        </w:rPr>
      </w:pPr>
      <w:r>
        <w:rPr>
          <w:rFonts w:ascii="Arial" w:hAnsi="Arial" w:cs="Arial"/>
          <w:color w:val="000000"/>
          <w:sz w:val="24"/>
          <w:szCs w:val="24"/>
          <w:lang w:val="es-CR"/>
        </w:rPr>
        <w:t>El señor Julio Calvo informa que el señor Erick Sandoval está realizando un examen por lo que no podrá asistir a la Sesión y en su lugar asistirá el señor Esteban Chacón.</w:t>
      </w:r>
    </w:p>
    <w:p w:rsidR="00B817E7" w:rsidRPr="007C5E8D" w:rsidRDefault="00B817E7" w:rsidP="00D8649E">
      <w:pPr>
        <w:pStyle w:val="Fuentedeprrafopredet"/>
        <w:ind w:left="1920" w:hanging="1920"/>
        <w:jc w:val="center"/>
        <w:rPr>
          <w:rFonts w:ascii="Arial" w:hAnsi="Arial" w:cs="Arial"/>
          <w:b/>
          <w:bCs/>
          <w:sz w:val="24"/>
          <w:szCs w:val="24"/>
          <w:lang w:val="es-ES_tradnl"/>
        </w:rPr>
      </w:pPr>
      <w:r w:rsidRPr="007C5E8D">
        <w:rPr>
          <w:rFonts w:ascii="Arial" w:hAnsi="Arial" w:cs="Arial"/>
          <w:b/>
          <w:bCs/>
          <w:sz w:val="24"/>
          <w:szCs w:val="24"/>
          <w:lang w:val="es-ES_tradnl"/>
        </w:rPr>
        <w:t>ASUNTOS DE TRÁMITE</w:t>
      </w:r>
    </w:p>
    <w:p w:rsidR="00B817E7" w:rsidRPr="007C5E8D" w:rsidRDefault="00B817E7" w:rsidP="00D8649E">
      <w:pPr>
        <w:pStyle w:val="Fuentedeprrafopredet"/>
        <w:tabs>
          <w:tab w:val="left" w:pos="1440"/>
          <w:tab w:val="left" w:pos="1800"/>
        </w:tabs>
        <w:ind w:left="1440" w:hanging="1440"/>
        <w:jc w:val="center"/>
        <w:rPr>
          <w:rFonts w:ascii="Arial" w:hAnsi="Arial" w:cs="Arial"/>
          <w:b/>
          <w:bCs/>
          <w:sz w:val="24"/>
          <w:szCs w:val="24"/>
          <w:lang w:val="es-ES_tradnl"/>
        </w:rPr>
      </w:pPr>
      <w:r w:rsidRPr="007C5E8D">
        <w:rPr>
          <w:rFonts w:ascii="Arial" w:hAnsi="Arial" w:cs="Arial"/>
          <w:b/>
          <w:bCs/>
          <w:sz w:val="24"/>
          <w:szCs w:val="24"/>
          <w:lang w:val="es-ES_tradnl"/>
        </w:rPr>
        <w:t>CAPÍTULO DE AGENDA</w:t>
      </w:r>
    </w:p>
    <w:p w:rsidR="00B817E7" w:rsidRPr="00AF542C" w:rsidRDefault="00B817E7" w:rsidP="0068745C">
      <w:pPr>
        <w:jc w:val="both"/>
        <w:rPr>
          <w:rFonts w:ascii="Arial" w:hAnsi="Arial" w:cs="Arial"/>
          <w:color w:val="FF0000"/>
        </w:rPr>
      </w:pPr>
      <w:r>
        <w:rPr>
          <w:rFonts w:ascii="Arial" w:hAnsi="Arial" w:cs="Arial"/>
          <w:szCs w:val="28"/>
        </w:rPr>
        <w:t>El señor</w:t>
      </w:r>
      <w:r>
        <w:rPr>
          <w:rFonts w:ascii="Arial" w:hAnsi="Arial" w:cs="Arial"/>
        </w:rPr>
        <w:t xml:space="preserve"> Julio Calvo Alvarado</w:t>
      </w:r>
      <w:r>
        <w:rPr>
          <w:rFonts w:ascii="Arial" w:hAnsi="Arial" w:cs="Arial"/>
          <w:szCs w:val="28"/>
        </w:rPr>
        <w:t xml:space="preserve"> somete </w:t>
      </w:r>
      <w:r>
        <w:rPr>
          <w:rFonts w:ascii="Arial" w:hAnsi="Arial" w:cs="Arial"/>
        </w:rPr>
        <w:t xml:space="preserve">a consideración de los señores integrantes del </w:t>
      </w:r>
      <w:r w:rsidRPr="00B4065A">
        <w:rPr>
          <w:rFonts w:ascii="Arial" w:hAnsi="Arial" w:cs="Arial"/>
        </w:rPr>
        <w:t>Consejo Institucional el orden del día y se obtiene el siguiente resultado: 9 votos a favor,</w:t>
      </w:r>
      <w:r>
        <w:rPr>
          <w:rFonts w:ascii="Arial" w:hAnsi="Arial" w:cs="Arial"/>
        </w:rPr>
        <w:t xml:space="preserve"> 0 en contra.</w:t>
      </w:r>
      <w:r w:rsidRPr="00C45A05">
        <w:rPr>
          <w:rFonts w:ascii="Arial" w:hAnsi="Arial" w:cs="Arial"/>
          <w:color w:val="000000"/>
        </w:rPr>
        <w:t xml:space="preserve"> </w:t>
      </w:r>
      <w:r>
        <w:rPr>
          <w:rFonts w:ascii="Arial" w:hAnsi="Arial" w:cs="Arial"/>
        </w:rPr>
        <w:t>Por lo tanto, la agenda se aprueba de la siguiente manera:</w:t>
      </w:r>
    </w:p>
    <w:p w:rsidR="00B817E7" w:rsidRPr="007159B9" w:rsidRDefault="00B817E7"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TRÁMITE</w:t>
      </w:r>
    </w:p>
    <w:p w:rsidR="00B817E7" w:rsidRPr="007159B9" w:rsidRDefault="00B817E7" w:rsidP="007159B9">
      <w:pPr>
        <w:widowControl w:val="0"/>
        <w:spacing w:before="120"/>
        <w:ind w:firstLine="408"/>
        <w:jc w:val="both"/>
        <w:outlineLvl w:val="6"/>
        <w:rPr>
          <w:rFonts w:ascii="Arial" w:hAnsi="Arial"/>
          <w:sz w:val="22"/>
          <w:szCs w:val="22"/>
          <w:lang w:val="es-ES"/>
        </w:rPr>
      </w:pPr>
      <w:r w:rsidRPr="007159B9">
        <w:rPr>
          <w:rFonts w:ascii="Arial" w:hAnsi="Arial"/>
          <w:sz w:val="22"/>
          <w:szCs w:val="22"/>
          <w:lang w:val="es-ES"/>
        </w:rPr>
        <w:t>Asistencia</w:t>
      </w:r>
    </w:p>
    <w:p w:rsidR="00B817E7" w:rsidRPr="007159B9" w:rsidRDefault="00B817E7" w:rsidP="00015350">
      <w:pPr>
        <w:widowControl w:val="0"/>
        <w:numPr>
          <w:ilvl w:val="0"/>
          <w:numId w:val="4"/>
        </w:numPr>
        <w:tabs>
          <w:tab w:val="clear" w:pos="360"/>
        </w:tabs>
        <w:spacing w:before="120"/>
        <w:ind w:left="436" w:hanging="364"/>
        <w:jc w:val="both"/>
        <w:outlineLvl w:val="6"/>
        <w:rPr>
          <w:rFonts w:ascii="Arial" w:hAnsi="Arial"/>
          <w:sz w:val="22"/>
          <w:szCs w:val="22"/>
          <w:lang w:val="es-ES"/>
        </w:rPr>
      </w:pPr>
      <w:r w:rsidRPr="007159B9">
        <w:rPr>
          <w:rFonts w:ascii="Arial" w:hAnsi="Arial"/>
          <w:sz w:val="22"/>
          <w:szCs w:val="22"/>
          <w:lang w:val="es-ES"/>
        </w:rPr>
        <w:t>Aprobación de Agenda</w:t>
      </w:r>
    </w:p>
    <w:p w:rsidR="00B817E7" w:rsidRPr="007159B9" w:rsidRDefault="00B817E7" w:rsidP="00015350">
      <w:pPr>
        <w:widowControl w:val="0"/>
        <w:numPr>
          <w:ilvl w:val="0"/>
          <w:numId w:val="4"/>
        </w:numPr>
        <w:tabs>
          <w:tab w:val="clear" w:pos="360"/>
        </w:tabs>
        <w:spacing w:before="120"/>
        <w:ind w:left="436" w:hanging="364"/>
        <w:jc w:val="both"/>
        <w:outlineLvl w:val="6"/>
        <w:rPr>
          <w:rFonts w:ascii="Arial" w:hAnsi="Arial"/>
          <w:sz w:val="22"/>
          <w:szCs w:val="22"/>
          <w:lang w:val="es-ES"/>
        </w:rPr>
      </w:pPr>
      <w:r>
        <w:rPr>
          <w:rFonts w:ascii="Arial" w:hAnsi="Arial"/>
          <w:sz w:val="22"/>
          <w:szCs w:val="22"/>
          <w:lang w:val="es-ES"/>
        </w:rPr>
        <w:t>Aprobación del Acta No. 2730</w:t>
      </w:r>
    </w:p>
    <w:p w:rsidR="00B817E7" w:rsidRDefault="00B817E7" w:rsidP="00015350">
      <w:pPr>
        <w:widowControl w:val="0"/>
        <w:numPr>
          <w:ilvl w:val="0"/>
          <w:numId w:val="4"/>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 de Correspondencia (documento anexo)</w:t>
      </w:r>
    </w:p>
    <w:p w:rsidR="00B817E7" w:rsidRPr="007159B9" w:rsidRDefault="00B817E7" w:rsidP="00015350">
      <w:pPr>
        <w:widowControl w:val="0"/>
        <w:numPr>
          <w:ilvl w:val="0"/>
          <w:numId w:val="4"/>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Informes de Rectoría</w:t>
      </w:r>
    </w:p>
    <w:p w:rsidR="00B817E7" w:rsidRPr="007159B9" w:rsidRDefault="00B817E7" w:rsidP="00015350">
      <w:pPr>
        <w:widowControl w:val="0"/>
        <w:numPr>
          <w:ilvl w:val="0"/>
          <w:numId w:val="4"/>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Comisiones</w:t>
      </w:r>
    </w:p>
    <w:p w:rsidR="00B817E7" w:rsidRDefault="00B817E7" w:rsidP="00015350">
      <w:pPr>
        <w:widowControl w:val="0"/>
        <w:numPr>
          <w:ilvl w:val="0"/>
          <w:numId w:val="4"/>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miembros del Consejo Institucional</w:t>
      </w:r>
    </w:p>
    <w:p w:rsidR="00B817E7" w:rsidRPr="0068745C" w:rsidRDefault="00B817E7" w:rsidP="00015350">
      <w:pPr>
        <w:widowControl w:val="0"/>
        <w:numPr>
          <w:ilvl w:val="0"/>
          <w:numId w:val="4"/>
        </w:numPr>
        <w:tabs>
          <w:tab w:val="clear" w:pos="360"/>
        </w:tabs>
        <w:spacing w:before="120"/>
        <w:ind w:left="436" w:hanging="357"/>
        <w:jc w:val="both"/>
        <w:outlineLvl w:val="6"/>
        <w:rPr>
          <w:rFonts w:ascii="Arial" w:hAnsi="Arial"/>
          <w:i/>
          <w:sz w:val="20"/>
          <w:szCs w:val="20"/>
        </w:rPr>
      </w:pPr>
      <w:r w:rsidRPr="0068745C">
        <w:rPr>
          <w:rFonts w:ascii="Arial" w:hAnsi="Arial"/>
          <w:sz w:val="22"/>
          <w:szCs w:val="22"/>
          <w:lang w:val="es-ES"/>
        </w:rPr>
        <w:t xml:space="preserve">Juramentación de la </w:t>
      </w:r>
      <w:proofErr w:type="spellStart"/>
      <w:r w:rsidRPr="0068745C">
        <w:rPr>
          <w:rFonts w:ascii="Arial" w:hAnsi="Arial"/>
          <w:sz w:val="22"/>
          <w:szCs w:val="22"/>
          <w:lang w:val="es-ES"/>
        </w:rPr>
        <w:t>MSc.</w:t>
      </w:r>
      <w:proofErr w:type="spellEnd"/>
      <w:r w:rsidRPr="0068745C">
        <w:rPr>
          <w:rFonts w:ascii="Arial" w:hAnsi="Arial"/>
          <w:sz w:val="22"/>
          <w:szCs w:val="22"/>
          <w:lang w:val="es-ES"/>
        </w:rPr>
        <w:t xml:space="preserve"> Ingrid Herrera Jiménez, representante del sector docente, en su condición de suplente de la Licda. </w:t>
      </w:r>
      <w:proofErr w:type="spellStart"/>
      <w:r w:rsidRPr="0068745C">
        <w:rPr>
          <w:rFonts w:ascii="Arial" w:hAnsi="Arial"/>
          <w:sz w:val="22"/>
          <w:szCs w:val="22"/>
          <w:lang w:val="es-ES"/>
        </w:rPr>
        <w:t>Trilce</w:t>
      </w:r>
      <w:proofErr w:type="spellEnd"/>
      <w:r w:rsidRPr="0068745C">
        <w:rPr>
          <w:rFonts w:ascii="Arial" w:hAnsi="Arial"/>
          <w:sz w:val="22"/>
          <w:szCs w:val="22"/>
          <w:lang w:val="es-ES"/>
        </w:rPr>
        <w:t xml:space="preserve"> Altamirano Marroquín ante el Tribunal Institucional Electoral</w:t>
      </w:r>
      <w:r>
        <w:rPr>
          <w:rFonts w:ascii="Arial" w:hAnsi="Arial"/>
          <w:b/>
          <w:sz w:val="22"/>
          <w:szCs w:val="22"/>
        </w:rPr>
        <w:t xml:space="preserve"> </w:t>
      </w:r>
      <w:r w:rsidRPr="0068745C">
        <w:rPr>
          <w:rFonts w:ascii="Arial" w:hAnsi="Arial"/>
          <w:i/>
          <w:sz w:val="20"/>
          <w:szCs w:val="20"/>
        </w:rPr>
        <w:t>(A cargo de la Presidencia)</w:t>
      </w:r>
    </w:p>
    <w:p w:rsidR="00B817E7" w:rsidRPr="007159B9" w:rsidRDefault="00B817E7"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FONDO</w:t>
      </w:r>
    </w:p>
    <w:p w:rsidR="00B817E7" w:rsidRPr="0068745C" w:rsidRDefault="00B817E7" w:rsidP="00015350">
      <w:pPr>
        <w:widowControl w:val="0"/>
        <w:numPr>
          <w:ilvl w:val="0"/>
          <w:numId w:val="4"/>
        </w:numPr>
        <w:tabs>
          <w:tab w:val="clear" w:pos="360"/>
        </w:tabs>
        <w:spacing w:before="120"/>
        <w:ind w:left="436" w:hanging="357"/>
        <w:jc w:val="both"/>
        <w:outlineLvl w:val="6"/>
        <w:rPr>
          <w:rFonts w:ascii="Arial" w:hAnsi="Arial"/>
          <w:i/>
          <w:sz w:val="20"/>
          <w:szCs w:val="20"/>
        </w:rPr>
      </w:pPr>
      <w:r w:rsidRPr="0068745C">
        <w:rPr>
          <w:rFonts w:ascii="Arial" w:hAnsi="Arial"/>
          <w:sz w:val="22"/>
          <w:szCs w:val="22"/>
        </w:rPr>
        <w:t xml:space="preserve">Contratación Directa No.2011CD-000472-APITCR “Servicio Auditoría Externa Financiera </w:t>
      </w:r>
      <w:smartTag w:uri="urn:schemas-microsoft-com:office:smarttags" w:element="metricconverter">
        <w:smartTagPr>
          <w:attr w:name="ProductID" w:val="2010”"/>
        </w:smartTagPr>
        <w:r w:rsidRPr="0068745C">
          <w:rPr>
            <w:rFonts w:ascii="Arial" w:hAnsi="Arial"/>
            <w:sz w:val="22"/>
            <w:szCs w:val="22"/>
          </w:rPr>
          <w:t>2010”</w:t>
        </w:r>
      </w:smartTag>
      <w:r>
        <w:rPr>
          <w:sz w:val="22"/>
          <w:szCs w:val="22"/>
        </w:rPr>
        <w:t xml:space="preserve"> </w:t>
      </w:r>
      <w:r w:rsidRPr="0068745C">
        <w:rPr>
          <w:rFonts w:ascii="Arial" w:hAnsi="Arial"/>
          <w:i/>
          <w:sz w:val="20"/>
          <w:szCs w:val="20"/>
        </w:rPr>
        <w:t>(A cargo de la Comisión de Planificación y Administración)</w:t>
      </w:r>
    </w:p>
    <w:p w:rsidR="00B817E7" w:rsidRPr="0068745C" w:rsidRDefault="00B817E7" w:rsidP="00015350">
      <w:pPr>
        <w:widowControl w:val="0"/>
        <w:numPr>
          <w:ilvl w:val="0"/>
          <w:numId w:val="4"/>
        </w:numPr>
        <w:tabs>
          <w:tab w:val="clear" w:pos="360"/>
        </w:tabs>
        <w:spacing w:before="120"/>
        <w:ind w:left="436" w:hanging="357"/>
        <w:jc w:val="both"/>
        <w:outlineLvl w:val="6"/>
        <w:rPr>
          <w:rFonts w:ascii="Arial" w:hAnsi="Arial"/>
          <w:i/>
          <w:sz w:val="20"/>
          <w:szCs w:val="20"/>
        </w:rPr>
      </w:pPr>
      <w:r w:rsidRPr="0068745C">
        <w:rPr>
          <w:rFonts w:ascii="Arial" w:hAnsi="Arial"/>
          <w:sz w:val="22"/>
          <w:szCs w:val="22"/>
        </w:rPr>
        <w:lastRenderedPageBreak/>
        <w:t xml:space="preserve">Proceso de Consulta a la Comunidad Institucional para modificar el Artículo 43 del  Estatuto Orgánico, relativo al cambio de nombre de “Centro de Información Tecnológica” a “Centro de Vinculación Universidad-Empresa” </w:t>
      </w:r>
      <w:r w:rsidRPr="0068745C">
        <w:rPr>
          <w:rFonts w:ascii="Arial" w:hAnsi="Arial"/>
          <w:i/>
          <w:sz w:val="20"/>
          <w:szCs w:val="20"/>
        </w:rPr>
        <w:t>(A cargo de la Comisión de Estatuto Orgánico del ITCR)</w:t>
      </w:r>
    </w:p>
    <w:p w:rsidR="00B817E7" w:rsidRPr="000F67B6" w:rsidRDefault="00B817E7" w:rsidP="00015350">
      <w:pPr>
        <w:widowControl w:val="0"/>
        <w:numPr>
          <w:ilvl w:val="0"/>
          <w:numId w:val="4"/>
        </w:numPr>
        <w:tabs>
          <w:tab w:val="clear" w:pos="360"/>
        </w:tabs>
        <w:spacing w:before="120"/>
        <w:ind w:left="436" w:hanging="357"/>
        <w:jc w:val="both"/>
        <w:outlineLvl w:val="6"/>
        <w:rPr>
          <w:rFonts w:ascii="Arial" w:hAnsi="Arial"/>
          <w:i/>
          <w:sz w:val="20"/>
          <w:szCs w:val="20"/>
        </w:rPr>
      </w:pPr>
      <w:r w:rsidRPr="003D5357">
        <w:rPr>
          <w:rFonts w:ascii="Arial" w:hAnsi="Arial"/>
          <w:sz w:val="22"/>
          <w:szCs w:val="22"/>
        </w:rPr>
        <w:t xml:space="preserve"> </w:t>
      </w:r>
      <w:r w:rsidRPr="0068745C">
        <w:rPr>
          <w:rFonts w:ascii="Arial" w:hAnsi="Arial"/>
          <w:sz w:val="22"/>
          <w:szCs w:val="22"/>
        </w:rPr>
        <w:t>Préstamo con el Banco Mundial</w:t>
      </w:r>
      <w:r>
        <w:t xml:space="preserve"> </w:t>
      </w:r>
      <w:r w:rsidRPr="000F67B6">
        <w:rPr>
          <w:rFonts w:ascii="Arial" w:hAnsi="Arial"/>
          <w:i/>
          <w:sz w:val="20"/>
          <w:szCs w:val="20"/>
        </w:rPr>
        <w:t>(A cargo de la Presidencia)</w:t>
      </w:r>
    </w:p>
    <w:p w:rsidR="00B817E7" w:rsidRDefault="00B817E7" w:rsidP="00015350">
      <w:pPr>
        <w:widowControl w:val="0"/>
        <w:numPr>
          <w:ilvl w:val="0"/>
          <w:numId w:val="4"/>
        </w:numPr>
        <w:tabs>
          <w:tab w:val="clear" w:pos="360"/>
        </w:tabs>
        <w:spacing w:before="120"/>
        <w:ind w:left="436" w:hanging="357"/>
        <w:jc w:val="both"/>
        <w:outlineLvl w:val="6"/>
        <w:rPr>
          <w:rFonts w:ascii="Arial" w:hAnsi="Arial"/>
          <w:i/>
          <w:sz w:val="20"/>
          <w:szCs w:val="20"/>
          <w:lang w:val="es-ES"/>
        </w:rPr>
      </w:pPr>
      <w:r w:rsidRPr="0068745C">
        <w:rPr>
          <w:rFonts w:ascii="Arial" w:hAnsi="Arial"/>
          <w:sz w:val="22"/>
          <w:szCs w:val="22"/>
        </w:rPr>
        <w:t>Pronunciamiento del Consejo Institucional “Proyecto de Ley de Solidaridad en la Educación Universitaria Privada, Reforma y adición de varios artículos de la Ley de Creación del Consejo Nacional de Enseñanza Superior Universitaria Privada”, Expediente Legislativo  No 6693</w:t>
      </w:r>
      <w:r w:rsidRPr="003D5357">
        <w:rPr>
          <w:rFonts w:ascii="Arial" w:hAnsi="Arial"/>
          <w:i/>
          <w:sz w:val="20"/>
          <w:szCs w:val="20"/>
          <w:lang w:val="es-ES"/>
        </w:rPr>
        <w:t xml:space="preserve"> (A cargo de la Presidencia)</w:t>
      </w:r>
    </w:p>
    <w:p w:rsidR="00B817E7" w:rsidRPr="007159B9" w:rsidRDefault="00B817E7" w:rsidP="007159B9">
      <w:pPr>
        <w:widowControl w:val="0"/>
        <w:tabs>
          <w:tab w:val="num" w:pos="497"/>
        </w:tabs>
        <w:spacing w:before="120"/>
        <w:ind w:left="499" w:hanging="425"/>
        <w:jc w:val="center"/>
        <w:outlineLvl w:val="6"/>
        <w:rPr>
          <w:rFonts w:ascii="Arial" w:hAnsi="Arial"/>
          <w:b/>
          <w:sz w:val="22"/>
          <w:szCs w:val="22"/>
          <w:lang w:val="es-ES"/>
        </w:rPr>
      </w:pPr>
      <w:r w:rsidRPr="00AE2DCB">
        <w:rPr>
          <w:rFonts w:ascii="Arial" w:hAnsi="Arial"/>
          <w:b/>
          <w:sz w:val="22"/>
          <w:szCs w:val="22"/>
          <w:lang w:val="es-ES"/>
        </w:rPr>
        <w:t>ASUNTOS VARIOS</w:t>
      </w:r>
    </w:p>
    <w:p w:rsidR="00B817E7" w:rsidRPr="007159B9" w:rsidRDefault="00B817E7" w:rsidP="00015350">
      <w:pPr>
        <w:widowControl w:val="0"/>
        <w:numPr>
          <w:ilvl w:val="0"/>
          <w:numId w:val="4"/>
        </w:numPr>
        <w:tabs>
          <w:tab w:val="clear" w:pos="360"/>
        </w:tabs>
        <w:spacing w:before="120"/>
        <w:ind w:left="436" w:hanging="357"/>
        <w:jc w:val="both"/>
        <w:outlineLvl w:val="6"/>
        <w:rPr>
          <w:rFonts w:ascii="Arial" w:hAnsi="Arial"/>
          <w:sz w:val="22"/>
          <w:szCs w:val="22"/>
          <w:lang w:val="es-ES"/>
        </w:rPr>
      </w:pPr>
      <w:r w:rsidRPr="000F5CFC">
        <w:rPr>
          <w:rFonts w:ascii="Arial" w:hAnsi="Arial"/>
          <w:sz w:val="22"/>
          <w:szCs w:val="22"/>
        </w:rPr>
        <w:t>Varios</w:t>
      </w:r>
    </w:p>
    <w:p w:rsidR="00B817E7" w:rsidRDefault="00B817E7" w:rsidP="00015350">
      <w:pPr>
        <w:widowControl w:val="0"/>
        <w:numPr>
          <w:ilvl w:val="0"/>
          <w:numId w:val="4"/>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 xml:space="preserve">Definición </w:t>
      </w:r>
      <w:r w:rsidRPr="000F5CFC">
        <w:rPr>
          <w:rFonts w:ascii="Arial" w:hAnsi="Arial"/>
          <w:sz w:val="22"/>
          <w:szCs w:val="22"/>
        </w:rPr>
        <w:t>puntos</w:t>
      </w:r>
      <w:r w:rsidRPr="007159B9">
        <w:rPr>
          <w:rFonts w:ascii="Arial" w:hAnsi="Arial"/>
          <w:sz w:val="22"/>
          <w:szCs w:val="22"/>
          <w:lang w:val="es-ES"/>
        </w:rPr>
        <w:t xml:space="preserve"> de agenda para la próxima sesión.</w:t>
      </w:r>
    </w:p>
    <w:p w:rsidR="00B817E7" w:rsidRPr="006108D4" w:rsidRDefault="00B817E7" w:rsidP="006108D4">
      <w:pPr>
        <w:widowControl w:val="0"/>
        <w:ind w:left="436"/>
        <w:jc w:val="center"/>
        <w:outlineLvl w:val="6"/>
        <w:rPr>
          <w:rFonts w:ascii="Arial" w:hAnsi="Arial" w:cs="Arial"/>
          <w:b/>
        </w:rPr>
      </w:pPr>
      <w:r w:rsidRPr="006108D4">
        <w:rPr>
          <w:rFonts w:ascii="Arial" w:hAnsi="Arial" w:cs="Arial"/>
          <w:b/>
        </w:rPr>
        <w:t>CAPITULO ACTAS</w:t>
      </w:r>
    </w:p>
    <w:p w:rsidR="00B817E7" w:rsidRPr="003B4EDB" w:rsidRDefault="00B817E7" w:rsidP="00CD798A">
      <w:pPr>
        <w:pStyle w:val="Fuentedeprrafopredet"/>
        <w:ind w:left="1631" w:hanging="1631"/>
        <w:jc w:val="both"/>
        <w:rPr>
          <w:rFonts w:ascii="Arial" w:hAnsi="Arial"/>
          <w:b/>
          <w:sz w:val="24"/>
          <w:szCs w:val="22"/>
        </w:rPr>
      </w:pPr>
      <w:r w:rsidRPr="00DA0661">
        <w:rPr>
          <w:rFonts w:ascii="Arial" w:hAnsi="Arial"/>
          <w:b/>
          <w:sz w:val="24"/>
          <w:szCs w:val="22"/>
        </w:rPr>
        <w:t>ARTÍCULO</w:t>
      </w:r>
      <w:r>
        <w:rPr>
          <w:rFonts w:ascii="Arial" w:hAnsi="Arial"/>
          <w:b/>
          <w:sz w:val="24"/>
          <w:szCs w:val="22"/>
        </w:rPr>
        <w:t xml:space="preserve"> </w:t>
      </w:r>
      <w:r w:rsidRPr="003B4EDB">
        <w:rPr>
          <w:rFonts w:ascii="Arial" w:hAnsi="Arial"/>
          <w:b/>
          <w:sz w:val="24"/>
          <w:szCs w:val="22"/>
        </w:rPr>
        <w:t>2.</w:t>
      </w:r>
      <w:r w:rsidRPr="003B4EDB">
        <w:rPr>
          <w:rFonts w:ascii="Arial" w:hAnsi="Arial"/>
          <w:b/>
          <w:sz w:val="24"/>
          <w:szCs w:val="22"/>
        </w:rPr>
        <w:tab/>
        <w:t>Aprobación del Acta No. 2730</w:t>
      </w:r>
    </w:p>
    <w:p w:rsidR="00B817E7" w:rsidRDefault="00B817E7" w:rsidP="00F25479">
      <w:pPr>
        <w:pStyle w:val="Sangradetextonormal"/>
        <w:overflowPunct w:val="0"/>
        <w:autoSpaceDE w:val="0"/>
        <w:autoSpaceDN w:val="0"/>
        <w:adjustRightInd w:val="0"/>
        <w:ind w:left="0"/>
        <w:jc w:val="both"/>
        <w:textAlignment w:val="baseline"/>
      </w:pPr>
      <w:r w:rsidRPr="003B4EDB">
        <w:t>Se somete a votación el Acta No. 2730 y se obtiene el siguiente resultado: 9 votos a favor, 0 en contra y se incorporan las modificaciones externadas por los</w:t>
      </w:r>
      <w:r w:rsidRPr="00045904">
        <w:t xml:space="preserve">(as) miembros del Consejo Institucional. </w:t>
      </w:r>
    </w:p>
    <w:p w:rsidR="00B817E7" w:rsidRPr="00DB3A17" w:rsidRDefault="00B817E7" w:rsidP="00F25479">
      <w:pPr>
        <w:pStyle w:val="Sangradetextonormal"/>
        <w:overflowPunct w:val="0"/>
        <w:autoSpaceDE w:val="0"/>
        <w:autoSpaceDN w:val="0"/>
        <w:adjustRightInd w:val="0"/>
        <w:ind w:left="0"/>
        <w:jc w:val="both"/>
        <w:textAlignment w:val="baseline"/>
        <w:rPr>
          <w:color w:val="FF0000"/>
        </w:rPr>
      </w:pPr>
      <w:r w:rsidRPr="00DB3A17">
        <w:rPr>
          <w:b/>
        </w:rPr>
        <w:t>NOTA</w:t>
      </w:r>
      <w:r>
        <w:t>: El señor Esteba</w:t>
      </w:r>
      <w:r w:rsidR="008C4D54">
        <w:t>n Chacón ingresa a las 7:50 am.</w:t>
      </w:r>
    </w:p>
    <w:p w:rsidR="00B817E7" w:rsidRPr="006108D4" w:rsidRDefault="00B817E7" w:rsidP="006108D4">
      <w:pPr>
        <w:widowControl w:val="0"/>
        <w:ind w:left="436"/>
        <w:jc w:val="center"/>
        <w:outlineLvl w:val="6"/>
        <w:rPr>
          <w:rFonts w:ascii="Arial" w:hAnsi="Arial" w:cs="Arial"/>
          <w:b/>
        </w:rPr>
      </w:pPr>
      <w:r w:rsidRPr="006108D4">
        <w:rPr>
          <w:rFonts w:ascii="Arial" w:hAnsi="Arial" w:cs="Arial"/>
          <w:b/>
        </w:rPr>
        <w:t xml:space="preserve">CAPITULO DE CORRESPONDENCIA </w:t>
      </w:r>
    </w:p>
    <w:p w:rsidR="00B817E7" w:rsidRPr="008D7503" w:rsidRDefault="00B817E7" w:rsidP="00CD798A">
      <w:pPr>
        <w:pStyle w:val="Fuentedeprrafopredet"/>
        <w:ind w:left="1631" w:hanging="1631"/>
        <w:jc w:val="both"/>
        <w:rPr>
          <w:rFonts w:ascii="Arial" w:hAnsi="Arial"/>
          <w:b/>
          <w:sz w:val="24"/>
          <w:szCs w:val="24"/>
        </w:rPr>
      </w:pPr>
      <w:r w:rsidRPr="008D7503">
        <w:rPr>
          <w:rFonts w:ascii="Arial" w:hAnsi="Arial"/>
          <w:b/>
          <w:sz w:val="24"/>
          <w:szCs w:val="24"/>
        </w:rPr>
        <w:t>ARTÍCULO 3.</w:t>
      </w:r>
      <w:r w:rsidRPr="008D7503">
        <w:rPr>
          <w:rFonts w:ascii="Arial" w:hAnsi="Arial"/>
          <w:b/>
          <w:sz w:val="24"/>
          <w:szCs w:val="24"/>
        </w:rPr>
        <w:tab/>
        <w:t>Informe de Correspondencia (documento anexo)</w:t>
      </w:r>
    </w:p>
    <w:p w:rsidR="00B817E7" w:rsidRPr="008D7503" w:rsidRDefault="00B817E7" w:rsidP="00F25479">
      <w:pPr>
        <w:pStyle w:val="Ttulo1"/>
        <w:keepNext w:val="0"/>
        <w:widowControl w:val="0"/>
        <w:tabs>
          <w:tab w:val="left" w:pos="4536"/>
          <w:tab w:val="left" w:pos="6946"/>
        </w:tabs>
        <w:jc w:val="both"/>
        <w:rPr>
          <w:rFonts w:cs="Arial"/>
          <w:b w:val="0"/>
          <w:bCs/>
          <w:sz w:val="24"/>
        </w:rPr>
      </w:pPr>
      <w:r w:rsidRPr="008D7503">
        <w:rPr>
          <w:rFonts w:cs="Arial"/>
          <w:b w:val="0"/>
          <w:bCs/>
          <w:sz w:val="24"/>
        </w:rPr>
        <w:t>Se da a conocer la correspondencia recibida por la Secretaría del Consejo Institucional, la cual incluye:</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DFC-1249-2011</w:t>
      </w:r>
      <w:r w:rsidRPr="008D7503">
        <w:rPr>
          <w:rFonts w:ascii="Arial" w:hAnsi="Arial" w:cs="Arial"/>
          <w:iCs/>
          <w:lang w:val="es-ES_tradnl"/>
        </w:rPr>
        <w:t xml:space="preserve"> Nota con fecha 02 de setiembre de 2011,</w:t>
      </w:r>
      <w:r w:rsidRPr="008D7503">
        <w:rPr>
          <w:rFonts w:ascii="Arial" w:hAnsi="Arial" w:cs="Arial"/>
          <w:lang w:val="es-ES_tradnl"/>
        </w:rPr>
        <w:t xml:space="preserve"> </w:t>
      </w:r>
      <w:r w:rsidRPr="008D7503">
        <w:rPr>
          <w:rFonts w:ascii="Arial" w:hAnsi="Arial" w:cs="Arial"/>
          <w:iCs/>
          <w:lang w:val="es-ES_tradnl"/>
        </w:rPr>
        <w:t xml:space="preserve">suscrita por la MAE. María Auxiliadora Navarro Cabezas, Directora del Departamento de Financiero Contable, dirigida al Dr. Julio Calvo A., Presidente, Consejo Institucional, </w:t>
      </w:r>
      <w:r w:rsidRPr="008D7503">
        <w:rPr>
          <w:rFonts w:ascii="Arial" w:hAnsi="Arial" w:cs="Arial"/>
          <w:iCs/>
          <w:u w:val="single"/>
          <w:lang w:val="es-ES_tradnl"/>
        </w:rPr>
        <w:t xml:space="preserve">en la cual remite el seguimiento implementación NICSP, los Estados Financieros para el Sector Público Costarricense y el diagnóstico de las políticas contables referentes a sistemas contables y presupuestarias para la preparación de los Estados Financieros y su relación con las NICSP. </w:t>
      </w:r>
      <w:r w:rsidRPr="008D7503">
        <w:rPr>
          <w:rFonts w:ascii="Arial" w:hAnsi="Arial" w:cs="Arial"/>
          <w:b/>
          <w:iCs/>
          <w:lang w:val="es-ES_tradnl"/>
        </w:rPr>
        <w:t xml:space="preserve"> (SCI-0997-9-2011)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Se traslada a la Comisión de Planificación y Administración</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 xml:space="preserve">FUNDATEC-545-2011  </w:t>
      </w:r>
      <w:r w:rsidRPr="008D7503">
        <w:rPr>
          <w:rFonts w:ascii="Arial" w:hAnsi="Arial" w:cs="Arial"/>
          <w:lang w:val="es-ES_tradnl"/>
        </w:rPr>
        <w:t xml:space="preserve">Nota con fecha 8 de setiembre del 2011, </w:t>
      </w:r>
      <w:r w:rsidRPr="008D7503">
        <w:rPr>
          <w:rFonts w:ascii="Arial" w:hAnsi="Arial" w:cs="Arial"/>
          <w:iCs/>
          <w:lang w:val="es-ES_tradnl"/>
        </w:rPr>
        <w:t xml:space="preserve">suscrita por  la MAE. </w:t>
      </w:r>
      <w:smartTag w:uri="urn:schemas-microsoft-com:office:smarttags" w:element="PersonName">
        <w:r w:rsidRPr="008D7503">
          <w:rPr>
            <w:rFonts w:ascii="Arial" w:hAnsi="Arial" w:cs="Arial"/>
            <w:iCs/>
            <w:lang w:val="es-ES_tradnl"/>
          </w:rPr>
          <w:t>Damaris Cordero Castillo</w:t>
        </w:r>
      </w:smartTag>
      <w:r w:rsidRPr="008D7503">
        <w:rPr>
          <w:rFonts w:ascii="Arial" w:hAnsi="Arial" w:cs="Arial"/>
          <w:iCs/>
          <w:lang w:val="es-ES_tradnl"/>
        </w:rPr>
        <w:t xml:space="preserve">, Directora Ejecutiva de la Fundación Tecnológica, dirigida al Dr. Julio Calvo A., Presidente, Consejo Institucional,  </w:t>
      </w:r>
      <w:r w:rsidRPr="008D7503">
        <w:rPr>
          <w:rFonts w:ascii="Arial" w:hAnsi="Arial" w:cs="Arial"/>
          <w:iCs/>
          <w:u w:val="single"/>
          <w:lang w:val="es-ES_tradnl"/>
        </w:rPr>
        <w:t xml:space="preserve">en la cual para su información y archivo, adjunta copia del Acta de Donación de Equipo al ITCR No.08-2011, con los equipos adquiridos por las escuelas, a través de las actividades de vinculación que realizan con la </w:t>
      </w:r>
      <w:proofErr w:type="spellStart"/>
      <w:r w:rsidRPr="008D7503">
        <w:rPr>
          <w:rFonts w:ascii="Arial" w:hAnsi="Arial" w:cs="Arial"/>
          <w:iCs/>
          <w:u w:val="single"/>
          <w:lang w:val="es-ES_tradnl"/>
        </w:rPr>
        <w:t>coadyuvancia</w:t>
      </w:r>
      <w:proofErr w:type="spellEnd"/>
      <w:r w:rsidRPr="008D7503">
        <w:rPr>
          <w:rFonts w:ascii="Arial" w:hAnsi="Arial" w:cs="Arial"/>
          <w:iCs/>
          <w:u w:val="single"/>
          <w:lang w:val="es-ES_tradnl"/>
        </w:rPr>
        <w:t xml:space="preserve"> de </w:t>
      </w:r>
      <w:proofErr w:type="spellStart"/>
      <w:r w:rsidRPr="008D7503">
        <w:rPr>
          <w:rFonts w:ascii="Arial" w:hAnsi="Arial" w:cs="Arial"/>
          <w:iCs/>
          <w:u w:val="single"/>
          <w:lang w:val="es-ES_tradnl"/>
        </w:rPr>
        <w:t>Fundatec</w:t>
      </w:r>
      <w:proofErr w:type="spellEnd"/>
      <w:r w:rsidRPr="008D7503">
        <w:rPr>
          <w:rFonts w:ascii="Arial" w:hAnsi="Arial" w:cs="Arial"/>
          <w:iCs/>
          <w:u w:val="single"/>
          <w:lang w:val="es-ES_tradnl"/>
        </w:rPr>
        <w:t>. (</w:t>
      </w:r>
      <w:r w:rsidRPr="008D7503">
        <w:rPr>
          <w:rFonts w:ascii="Arial" w:hAnsi="Arial" w:cs="Arial"/>
          <w:b/>
          <w:iCs/>
          <w:lang w:val="es-ES_tradnl"/>
        </w:rPr>
        <w:t>SCI-1002-9-11)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Se traslada a la Comisión de Vinculación Externa Remunerada</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 xml:space="preserve">CCP-45-2011  </w:t>
      </w:r>
      <w:r w:rsidRPr="008D7503">
        <w:rPr>
          <w:rFonts w:ascii="Arial" w:hAnsi="Arial" w:cs="Arial"/>
          <w:lang w:val="es-ES_tradnl"/>
        </w:rPr>
        <w:t xml:space="preserve">Nota con fecha 8 de setiembre del 2011, </w:t>
      </w:r>
      <w:r w:rsidRPr="008D7503">
        <w:rPr>
          <w:rFonts w:ascii="Arial" w:hAnsi="Arial" w:cs="Arial"/>
          <w:iCs/>
          <w:lang w:val="es-ES_tradnl"/>
        </w:rPr>
        <w:t xml:space="preserve">suscrita por el Dr. Luis Gerardo Meza C, Presidente de la Comisión de Evaluación Profesional, dirigida al Dr. Julio Calvo A., Presidente, Consejo Institucional, </w:t>
      </w:r>
      <w:r w:rsidRPr="008D7503">
        <w:rPr>
          <w:rFonts w:ascii="Arial" w:hAnsi="Arial" w:cs="Arial"/>
          <w:iCs/>
          <w:u w:val="single"/>
          <w:lang w:val="es-ES_tradnl"/>
        </w:rPr>
        <w:t xml:space="preserve">en la cual informa que la Comisión ha recibido constancias emitidas por la Secretaría del Consejo Institucional, en las que no se consigna el porcentaje de participación en la Comisión de la persona interesada. Solicita en su condición de Presidente del Consejo Institucional, que ordene el establecimiento de un protocolo que permita la emisión de las constancias mencionadas en el artículo 56 del Reglamento, de manera que a </w:t>
      </w:r>
      <w:r w:rsidRPr="008D7503">
        <w:rPr>
          <w:rFonts w:ascii="Arial" w:hAnsi="Arial" w:cs="Arial"/>
          <w:iCs/>
          <w:u w:val="single"/>
          <w:lang w:val="es-ES_tradnl"/>
        </w:rPr>
        <w:lastRenderedPageBreak/>
        <w:t>las personas que tengan derecho a la asignación de puntaje por lo establecido en este artículo,  se les pueda hacer efectivo su derecho. (</w:t>
      </w:r>
      <w:r w:rsidRPr="008D7503">
        <w:rPr>
          <w:rFonts w:ascii="Arial" w:hAnsi="Arial" w:cs="Arial"/>
          <w:b/>
          <w:iCs/>
          <w:lang w:val="es-ES_tradnl"/>
        </w:rPr>
        <w:t>SCI-1004-9-11)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Solicitar protocolo a la OPI</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AUDI-249-2011</w:t>
      </w:r>
      <w:r w:rsidRPr="008D7503">
        <w:rPr>
          <w:rFonts w:ascii="Arial" w:hAnsi="Arial" w:cs="Arial"/>
          <w:iCs/>
          <w:lang w:val="es-ES_tradnl"/>
        </w:rPr>
        <w:t xml:space="preserve"> Nota con fecha 09 de setiembre de 2011,</w:t>
      </w:r>
      <w:r w:rsidRPr="008D7503">
        <w:rPr>
          <w:rFonts w:ascii="Arial" w:hAnsi="Arial" w:cs="Arial"/>
          <w:lang w:val="es-ES_tradnl"/>
        </w:rPr>
        <w:t xml:space="preserve"> </w:t>
      </w:r>
      <w:r w:rsidRPr="008D7503">
        <w:rPr>
          <w:rFonts w:ascii="Arial" w:hAnsi="Arial" w:cs="Arial"/>
          <w:iCs/>
          <w:lang w:val="es-ES_tradnl"/>
        </w:rPr>
        <w:t xml:space="preserve">suscrita por el Lic. Isidro Álvarez Salazar, Auditor Interna, dirigida al Dr. Julio Calvo A., Presidente, Consejo Institucional,  </w:t>
      </w:r>
      <w:r w:rsidRPr="008D7503">
        <w:rPr>
          <w:rFonts w:ascii="Arial" w:hAnsi="Arial" w:cs="Arial"/>
          <w:iCs/>
          <w:u w:val="single"/>
          <w:lang w:val="es-ES_tradnl"/>
        </w:rPr>
        <w:t xml:space="preserve">en la cual consultan si esa instancia tiene especial interés en que se evalúe alguna de las áreas, programadas, actividades o procesos, a efecto de apoyar la futura toma de decisiones, dirigidas a lograr la óptima utilización de los recursos o propiciar el cumplimiento de los objetivos institucionales. Agradece la respuesta a la presente solicitud, antes del 15 de octubre, en razón de que el programa de trabajo deberá ser presentado antes del 15 de noviembre del año en curso   </w:t>
      </w:r>
      <w:r w:rsidRPr="008D7503">
        <w:rPr>
          <w:rFonts w:ascii="Arial" w:hAnsi="Arial" w:cs="Arial"/>
          <w:b/>
          <w:iCs/>
          <w:lang w:val="es-ES_tradnl"/>
        </w:rPr>
        <w:t>(SCI-1005-9-11)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Trasladar a la Comisión de Planificación.</w:t>
      </w:r>
    </w:p>
    <w:p w:rsidR="00B817E7" w:rsidRPr="008D7503" w:rsidRDefault="00B817E7" w:rsidP="006450CF">
      <w:pPr>
        <w:jc w:val="both"/>
        <w:rPr>
          <w:rFonts w:ascii="Arial" w:hAnsi="Arial" w:cs="Arial"/>
          <w:b/>
          <w:iCs/>
          <w:u w:val="single"/>
          <w:lang w:val="es-ES_tradnl"/>
        </w:rPr>
      </w:pPr>
      <w:r w:rsidRPr="008D7503">
        <w:rPr>
          <w:rFonts w:ascii="Arial" w:hAnsi="Arial" w:cs="Arial"/>
          <w:b/>
          <w:iCs/>
          <w:u w:val="single"/>
          <w:lang w:val="es-ES_tradnl"/>
        </w:rPr>
        <w:t>Correspondencia remitida al Consejo Institucional</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OPI-124-2011</w:t>
      </w:r>
      <w:r w:rsidRPr="008D7503">
        <w:rPr>
          <w:rFonts w:ascii="Arial" w:hAnsi="Arial" w:cs="Arial"/>
          <w:iCs/>
          <w:lang w:val="es-ES_tradnl"/>
        </w:rPr>
        <w:t xml:space="preserve"> Nota con fecha 08 de setiembre de 2011,</w:t>
      </w:r>
      <w:r w:rsidRPr="008D7503">
        <w:rPr>
          <w:rFonts w:ascii="Arial" w:hAnsi="Arial" w:cs="Arial"/>
          <w:lang w:val="es-ES_tradnl"/>
        </w:rPr>
        <w:t xml:space="preserve"> </w:t>
      </w:r>
      <w:r w:rsidRPr="008D7503">
        <w:rPr>
          <w:rFonts w:ascii="Arial" w:hAnsi="Arial" w:cs="Arial"/>
          <w:iCs/>
          <w:lang w:val="es-ES_tradnl"/>
        </w:rPr>
        <w:t xml:space="preserve">suscrita por la M.A.U. Tatiana Fernández M., Directora de la Oficina de Planificación Institucional, dirigida a la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Salas, Directora Ejecutiva, Secretaría del Consejo Institucional, </w:t>
      </w:r>
      <w:r w:rsidRPr="008D7503">
        <w:rPr>
          <w:rFonts w:ascii="Arial" w:hAnsi="Arial" w:cs="Arial"/>
          <w:iCs/>
          <w:u w:val="single"/>
          <w:lang w:val="es-ES_tradnl"/>
        </w:rPr>
        <w:t xml:space="preserve">en atención al oficio SCI-653-2011, referente a la Creación de una Comisión Especial para que elabore una propuesta sobre las funciones y la ubicación organizacional de la instancia encargada de los temas ambientales, de seguridad y salud ocupacional en la Institución, en la cual informa que la representante por parte de esa oficina, es la Ing. </w:t>
      </w:r>
      <w:proofErr w:type="spellStart"/>
      <w:r w:rsidRPr="008D7503">
        <w:rPr>
          <w:rFonts w:ascii="Arial" w:hAnsi="Arial" w:cs="Arial"/>
          <w:iCs/>
          <w:u w:val="single"/>
          <w:lang w:val="es-ES_tradnl"/>
        </w:rPr>
        <w:t>Sofia</w:t>
      </w:r>
      <w:proofErr w:type="spellEnd"/>
      <w:r w:rsidRPr="008D7503">
        <w:rPr>
          <w:rFonts w:ascii="Arial" w:hAnsi="Arial" w:cs="Arial"/>
          <w:iCs/>
          <w:u w:val="single"/>
          <w:lang w:val="es-ES_tradnl"/>
        </w:rPr>
        <w:t xml:space="preserve"> García Romero. </w:t>
      </w:r>
      <w:r w:rsidRPr="008D7503">
        <w:rPr>
          <w:rFonts w:ascii="Arial" w:hAnsi="Arial" w:cs="Arial"/>
          <w:b/>
          <w:iCs/>
          <w:lang w:val="es-ES_tradnl"/>
        </w:rPr>
        <w:t>(SCI-1001-9-11)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en Comisiones Especiales</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AUDI-235-2011</w:t>
      </w:r>
      <w:r w:rsidRPr="008D7503">
        <w:rPr>
          <w:rFonts w:ascii="Arial" w:hAnsi="Arial" w:cs="Arial"/>
          <w:iCs/>
          <w:lang w:val="es-ES_tradnl"/>
        </w:rPr>
        <w:t xml:space="preserve"> Nota con fecha 08 de setiembre de 2011,</w:t>
      </w:r>
      <w:r w:rsidRPr="008D7503">
        <w:rPr>
          <w:rFonts w:ascii="Arial" w:hAnsi="Arial" w:cs="Arial"/>
          <w:lang w:val="es-ES_tradnl"/>
        </w:rPr>
        <w:t xml:space="preserve"> </w:t>
      </w:r>
      <w:r w:rsidRPr="008D7503">
        <w:rPr>
          <w:rFonts w:ascii="Arial" w:hAnsi="Arial" w:cs="Arial"/>
          <w:iCs/>
          <w:lang w:val="es-ES_tradnl"/>
        </w:rPr>
        <w:t xml:space="preserve">suscrita por el Lic. Isidro Álvarez Salazar, Auditor Interno, dirigida a señores miembros del Consejo Institucional,  </w:t>
      </w:r>
      <w:r w:rsidRPr="008D7503">
        <w:rPr>
          <w:rFonts w:ascii="Arial" w:hAnsi="Arial" w:cs="Arial"/>
          <w:iCs/>
          <w:u w:val="single"/>
          <w:lang w:val="es-ES_tradnl"/>
        </w:rPr>
        <w:t xml:space="preserve">en la cual  comunica el inicio de la Autoevaluación de calidad de la Auditoría Interna del periodo 2010 y evaluación externa de calidad, mediante la modalidad de validación independiente. Como parte de este programa se comunica el inicio de la autoevaluación de calidad de esta Auditoría, correspondiente al periodo 2010, la cual estará a cargo del Lic. Manuel Bonilla Cordero, bajo la supervisión del suscrito, que permitirá revisar el Plan de Mejora vigente e incorporar nuevas acciones, según los resultados que se obtenga. </w:t>
      </w:r>
      <w:r w:rsidRPr="008D7503">
        <w:rPr>
          <w:rFonts w:ascii="Arial" w:hAnsi="Arial" w:cs="Arial"/>
          <w:b/>
          <w:iCs/>
          <w:lang w:val="es-ES_tradnl"/>
        </w:rPr>
        <w:t>(SCI-0988-9-11)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 xml:space="preserve">Se toma nota. </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VIESA-1006-2011</w:t>
      </w:r>
      <w:r w:rsidRPr="008D7503">
        <w:rPr>
          <w:rFonts w:ascii="Arial" w:hAnsi="Arial" w:cs="Arial"/>
          <w:iCs/>
          <w:lang w:val="es-ES_tradnl"/>
        </w:rPr>
        <w:t xml:space="preserve"> Nota con fecha 09 de setiembre de 2011,</w:t>
      </w:r>
      <w:r w:rsidRPr="008D7503">
        <w:rPr>
          <w:rFonts w:ascii="Arial" w:hAnsi="Arial" w:cs="Arial"/>
          <w:lang w:val="es-ES_tradnl"/>
        </w:rPr>
        <w:t xml:space="preserve"> </w:t>
      </w:r>
      <w:r w:rsidRPr="008D7503">
        <w:rPr>
          <w:rFonts w:ascii="Arial" w:hAnsi="Arial" w:cs="Arial"/>
          <w:iCs/>
          <w:lang w:val="es-ES_tradnl"/>
        </w:rPr>
        <w:t xml:space="preserve">suscrita por la Dra. Claudia Madrizova M.,  Vicerrectora Vida Estudiantil y Servicios Académicos,  dirigida a la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 Directora Ejecutiva, Secretaría del Consejo Institucional, </w:t>
      </w:r>
      <w:r w:rsidRPr="008D7503">
        <w:rPr>
          <w:rFonts w:ascii="Arial" w:hAnsi="Arial" w:cs="Arial"/>
          <w:iCs/>
          <w:u w:val="single"/>
          <w:lang w:val="es-ES_tradnl"/>
        </w:rPr>
        <w:t xml:space="preserve">en la cual. remite observaciones al Proyecto de Ley sobre Fecundación In Vitro y Transferencia, </w:t>
      </w:r>
      <w:proofErr w:type="spellStart"/>
      <w:r w:rsidRPr="008D7503">
        <w:rPr>
          <w:rFonts w:ascii="Arial" w:hAnsi="Arial" w:cs="Arial"/>
          <w:iCs/>
          <w:u w:val="single"/>
          <w:lang w:val="es-ES_tradnl"/>
        </w:rPr>
        <w:t>Exp</w:t>
      </w:r>
      <w:proofErr w:type="spellEnd"/>
      <w:r w:rsidRPr="008D7503">
        <w:rPr>
          <w:rFonts w:ascii="Arial" w:hAnsi="Arial" w:cs="Arial"/>
          <w:iCs/>
          <w:u w:val="single"/>
          <w:lang w:val="es-ES_tradnl"/>
        </w:rPr>
        <w:t xml:space="preserve">. No 18.057. </w:t>
      </w:r>
      <w:r w:rsidRPr="008D7503">
        <w:rPr>
          <w:rFonts w:ascii="Arial" w:hAnsi="Arial" w:cs="Arial"/>
          <w:b/>
          <w:iCs/>
          <w:lang w:val="es-ES_tradnl"/>
        </w:rPr>
        <w:t>(SCI-0996-9-11)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Se traslada como futuro punto de agenda</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SCI-671-2011</w:t>
      </w:r>
      <w:r w:rsidRPr="008D7503">
        <w:rPr>
          <w:rFonts w:ascii="Arial" w:hAnsi="Arial" w:cs="Arial"/>
          <w:iCs/>
          <w:lang w:val="es-ES_tradnl"/>
        </w:rPr>
        <w:t xml:space="preserve"> Nota con fecha 08 de setiembre de 2011,</w:t>
      </w:r>
      <w:r w:rsidRPr="008D7503">
        <w:rPr>
          <w:rFonts w:ascii="Arial" w:hAnsi="Arial" w:cs="Arial"/>
          <w:lang w:val="es-ES_tradnl"/>
        </w:rPr>
        <w:t xml:space="preserve"> </w:t>
      </w:r>
      <w:r w:rsidRPr="008D7503">
        <w:rPr>
          <w:rFonts w:ascii="Arial" w:hAnsi="Arial" w:cs="Arial"/>
          <w:iCs/>
          <w:lang w:val="es-ES_tradnl"/>
        </w:rPr>
        <w:t xml:space="preserve">suscrita por la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 Directora Ejecutiva, Secretaría del Consejo Institucional, dirigida a la </w:t>
      </w:r>
      <w:proofErr w:type="spellStart"/>
      <w:r w:rsidRPr="008D7503">
        <w:rPr>
          <w:rFonts w:ascii="Arial" w:hAnsi="Arial" w:cs="Arial"/>
          <w:iCs/>
          <w:lang w:val="es-ES_tradnl"/>
        </w:rPr>
        <w:t>M.Sc.</w:t>
      </w:r>
      <w:proofErr w:type="spellEnd"/>
      <w:r w:rsidRPr="008D7503">
        <w:rPr>
          <w:rFonts w:ascii="Arial" w:hAnsi="Arial" w:cs="Arial"/>
          <w:iCs/>
          <w:lang w:val="es-ES_tradnl"/>
        </w:rPr>
        <w:t xml:space="preserve"> Ana Rosa Ruíz, Directora Oficina Equidad de Género </w:t>
      </w:r>
      <w:r w:rsidRPr="008D7503">
        <w:rPr>
          <w:rFonts w:ascii="Arial" w:hAnsi="Arial" w:cs="Arial"/>
          <w:iCs/>
          <w:u w:val="single"/>
          <w:lang w:val="es-ES_tradnl"/>
        </w:rPr>
        <w:t xml:space="preserve">en la cual se le solicita criterio sobre Proyecto “Reforma de la Ley No. 5811 conocida como Ley que regula la propaganda que utilice la imagen de mujer, del 10 de octubre de 1975 y sus reformas. </w:t>
      </w:r>
      <w:proofErr w:type="spellStart"/>
      <w:r w:rsidRPr="008D7503">
        <w:rPr>
          <w:rFonts w:ascii="Arial" w:hAnsi="Arial" w:cs="Arial"/>
          <w:iCs/>
          <w:u w:val="single"/>
          <w:lang w:val="es-ES_tradnl"/>
        </w:rPr>
        <w:t>Exp</w:t>
      </w:r>
      <w:proofErr w:type="spellEnd"/>
      <w:r w:rsidRPr="008D7503">
        <w:rPr>
          <w:rFonts w:ascii="Arial" w:hAnsi="Arial" w:cs="Arial"/>
          <w:iCs/>
          <w:u w:val="single"/>
          <w:lang w:val="es-ES_tradnl"/>
        </w:rPr>
        <w:t xml:space="preserve">. No. 18.102  </w:t>
      </w:r>
      <w:r w:rsidRPr="008D7503">
        <w:rPr>
          <w:rFonts w:ascii="Arial" w:hAnsi="Arial" w:cs="Arial"/>
          <w:b/>
          <w:iCs/>
          <w:lang w:val="es-ES_tradnl"/>
        </w:rPr>
        <w:t>(SCI-0997-9-11)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lastRenderedPageBreak/>
        <w:t xml:space="preserve">Se toma nota </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 xml:space="preserve">SCI-679-2011 </w:t>
      </w:r>
      <w:r w:rsidRPr="008D7503">
        <w:rPr>
          <w:rFonts w:ascii="Arial" w:hAnsi="Arial" w:cs="Arial"/>
          <w:lang w:val="es-ES_tradnl"/>
        </w:rPr>
        <w:t xml:space="preserve">Nota con fecha 12 de setiembre del 2011, </w:t>
      </w:r>
      <w:r w:rsidRPr="008D7503">
        <w:rPr>
          <w:rFonts w:ascii="Arial" w:hAnsi="Arial" w:cs="Arial"/>
          <w:iCs/>
          <w:lang w:val="es-ES_tradnl"/>
        </w:rPr>
        <w:t xml:space="preserve">suscrita por  la Licda.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 Directora Ejecutiva, Secretaría del Consejo Institucional, dirigida al Máster Arnoldo Rojas, Presidente Comité de Becas,  </w:t>
      </w:r>
      <w:r w:rsidRPr="008D7503">
        <w:rPr>
          <w:rFonts w:ascii="Arial" w:hAnsi="Arial" w:cs="Arial"/>
          <w:iCs/>
          <w:u w:val="single"/>
          <w:lang w:val="es-ES_tradnl"/>
        </w:rPr>
        <w:t xml:space="preserve">en la cual informa que en Sesión Ordinaria No. 2730, realizada el 08 de setiembre de 2011, en el Capítulo de Seguimiento de los Acuerdos del Consejo Institucional, se dispuso enviar recordatorio de los acuerdos pendientes “Solicitud de prórroga presentada por el Comité de Becas para atender acuerdo tomado en Sesión No. 2568, Artículo 10, del 31 de julio de 2008”. </w:t>
      </w:r>
      <w:r w:rsidRPr="008D7503">
        <w:rPr>
          <w:rFonts w:ascii="Arial" w:hAnsi="Arial" w:cs="Arial"/>
          <w:b/>
          <w:iCs/>
          <w:lang w:val="es-ES_tradnl"/>
        </w:rPr>
        <w:t>(SCI-1006-9-11)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 xml:space="preserve">SCI-680-2011 </w:t>
      </w:r>
      <w:r w:rsidRPr="008D7503">
        <w:rPr>
          <w:rFonts w:ascii="Arial" w:hAnsi="Arial" w:cs="Arial"/>
          <w:lang w:val="es-ES_tradnl"/>
        </w:rPr>
        <w:t xml:space="preserve">Nota con fecha 12 de setiembre del 2011, </w:t>
      </w:r>
      <w:r w:rsidRPr="008D7503">
        <w:rPr>
          <w:rFonts w:ascii="Arial" w:hAnsi="Arial" w:cs="Arial"/>
          <w:iCs/>
          <w:lang w:val="es-ES_tradnl"/>
        </w:rPr>
        <w:t xml:space="preserve">suscrita por  la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 Directora Ejecutiva, Secretaría del Consejo Institucional, dirigida al Dr. Milton Sandoval,   </w:t>
      </w:r>
      <w:r w:rsidRPr="008D7503">
        <w:rPr>
          <w:rFonts w:ascii="Arial" w:hAnsi="Arial" w:cs="Arial"/>
          <w:iCs/>
          <w:u w:val="single"/>
          <w:lang w:val="es-ES_tradnl"/>
        </w:rPr>
        <w:t>en la cual informa que en Sesión Ordinaria No. 2730, realizada el 08 de setiembre de 2011, en el Capítulo de Seguimiento de los Acuerdos del Consejo Institucional, se dispuso enviar recordatorio de los acuerdo pendiente “Ampliación del plazo para la realización de la Auditoría Técnica de los edificios de Ingeniería en producción, Clínica de la Salud, LAIMEI II, Ciencias del Lenguaje e Ingeniería Ambiental”..</w:t>
      </w:r>
      <w:r w:rsidRPr="008D7503">
        <w:rPr>
          <w:rFonts w:ascii="Arial" w:hAnsi="Arial" w:cs="Arial"/>
          <w:b/>
          <w:iCs/>
          <w:lang w:val="es-ES_tradnl"/>
        </w:rPr>
        <w:t>(SCI-1007-9-11)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ViDa-819-2011</w:t>
      </w:r>
      <w:r w:rsidRPr="008D7503">
        <w:rPr>
          <w:rFonts w:ascii="Arial" w:hAnsi="Arial" w:cs="Arial"/>
          <w:iCs/>
          <w:lang w:val="es-ES_tradnl"/>
        </w:rPr>
        <w:t xml:space="preserve"> Nota con fecha 09 de setiembre de 2011,</w:t>
      </w:r>
      <w:r w:rsidRPr="008D7503">
        <w:rPr>
          <w:rFonts w:ascii="Arial" w:hAnsi="Arial" w:cs="Arial"/>
          <w:lang w:val="es-ES_tradnl"/>
        </w:rPr>
        <w:t xml:space="preserve"> </w:t>
      </w:r>
      <w:r w:rsidRPr="008D7503">
        <w:rPr>
          <w:rFonts w:ascii="Arial" w:hAnsi="Arial" w:cs="Arial"/>
          <w:iCs/>
          <w:lang w:val="es-ES_tradnl"/>
        </w:rPr>
        <w:t xml:space="preserve">suscrita por el Ing. Luis Paulino Méndez Vicerrector de Docencia, dirigida a la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 Directora Ejecutiva, Secretaría del Consejo Institucional, </w:t>
      </w:r>
      <w:r w:rsidRPr="008D7503">
        <w:rPr>
          <w:rFonts w:ascii="Arial" w:hAnsi="Arial" w:cs="Arial"/>
          <w:iCs/>
          <w:u w:val="single"/>
          <w:lang w:val="es-ES_tradnl"/>
        </w:rPr>
        <w:t xml:space="preserve">en la cual en atención al Oficio SCI-634-11 acerca del Proyecto de Ley que se tramita en la Asamblea Legislativa bajo expediente No. 18011, se adjunta el dictamen solicitado y realizado por la Comisión designada por esa </w:t>
      </w:r>
      <w:proofErr w:type="spellStart"/>
      <w:r w:rsidRPr="008D7503">
        <w:rPr>
          <w:rFonts w:ascii="Arial" w:hAnsi="Arial" w:cs="Arial"/>
          <w:iCs/>
          <w:u w:val="single"/>
          <w:lang w:val="es-ES_tradnl"/>
        </w:rPr>
        <w:t>Vicerrectoría</w:t>
      </w:r>
      <w:proofErr w:type="spellEnd"/>
      <w:r w:rsidRPr="008D7503">
        <w:rPr>
          <w:rFonts w:ascii="Arial" w:hAnsi="Arial" w:cs="Arial"/>
          <w:iCs/>
          <w:u w:val="single"/>
          <w:lang w:val="es-ES_tradnl"/>
        </w:rPr>
        <w:t xml:space="preserve">. </w:t>
      </w:r>
      <w:r w:rsidRPr="008D7503">
        <w:rPr>
          <w:rFonts w:ascii="Arial" w:hAnsi="Arial" w:cs="Arial"/>
          <w:b/>
          <w:iCs/>
          <w:lang w:val="es-ES_tradnl"/>
        </w:rPr>
        <w:t>(SCI-1002-9-11)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Se traslada como punto de agenda</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SCI-668-2011</w:t>
      </w:r>
      <w:r w:rsidRPr="008D7503">
        <w:rPr>
          <w:rFonts w:ascii="Arial" w:hAnsi="Arial" w:cs="Arial"/>
          <w:iCs/>
          <w:lang w:val="es-ES_tradnl"/>
        </w:rPr>
        <w:t xml:space="preserve"> Nota con fecha 07 de setiembre de 2011,</w:t>
      </w:r>
      <w:r w:rsidRPr="008D7503">
        <w:rPr>
          <w:rFonts w:ascii="Arial" w:hAnsi="Arial" w:cs="Arial"/>
          <w:lang w:val="es-ES_tradnl"/>
        </w:rPr>
        <w:t xml:space="preserve"> </w:t>
      </w:r>
      <w:r w:rsidRPr="008D7503">
        <w:rPr>
          <w:rFonts w:ascii="Arial" w:hAnsi="Arial" w:cs="Arial"/>
          <w:iCs/>
          <w:lang w:val="es-ES_tradnl"/>
        </w:rPr>
        <w:t xml:space="preserve">suscrita por la BQ. Grettel Castro Portuguez, Coordinadora de la Comisión de Planificación y Administración, dirigida a la M.A.U Tatiana Fernández, Directora Oficina de Planificación Institucional, Lic. Isidro Álvarez, Director de la Auditoría Interna, Licda. Grettel Ortiz, Directora de la Oficina Asesoría Legal, </w:t>
      </w:r>
      <w:r w:rsidRPr="008D7503">
        <w:rPr>
          <w:rFonts w:ascii="Arial" w:hAnsi="Arial" w:cs="Arial"/>
          <w:iCs/>
          <w:u w:val="single"/>
          <w:lang w:val="es-ES_tradnl"/>
        </w:rPr>
        <w:t xml:space="preserve">en la cual se remite el criterio de la propuesta de modificación del Reglamento de Modificaciones Presupuestas. </w:t>
      </w:r>
      <w:r w:rsidRPr="008D7503">
        <w:rPr>
          <w:rFonts w:ascii="Arial" w:hAnsi="Arial" w:cs="Arial"/>
          <w:b/>
          <w:iCs/>
          <w:lang w:val="es-ES_tradnl"/>
        </w:rPr>
        <w:t>(SCI-0998-9-11)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 xml:space="preserve">Se toma nota. </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 xml:space="preserve">SCI-672-2011 </w:t>
      </w:r>
      <w:r w:rsidRPr="008D7503">
        <w:rPr>
          <w:rFonts w:ascii="Arial" w:hAnsi="Arial" w:cs="Arial"/>
          <w:lang w:val="es-ES_tradnl"/>
        </w:rPr>
        <w:t xml:space="preserve">Nota con fecha 08 de setiembre del 2011, </w:t>
      </w:r>
      <w:r w:rsidRPr="008D7503">
        <w:rPr>
          <w:rFonts w:ascii="Arial" w:hAnsi="Arial" w:cs="Arial"/>
          <w:iCs/>
          <w:lang w:val="es-ES_tradnl"/>
        </w:rPr>
        <w:t xml:space="preserve">suscrita por  la Licda.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 Directora Ejecutiva, Secretaría del Consejo Institucional, dirigida a la Dra. Hannia Rodríguez Mora, Directora del Departamento de Recursos Humanos, </w:t>
      </w:r>
      <w:r w:rsidRPr="008D7503">
        <w:rPr>
          <w:rFonts w:ascii="Arial" w:hAnsi="Arial" w:cs="Arial"/>
          <w:iCs/>
          <w:u w:val="single"/>
          <w:lang w:val="es-ES_tradnl"/>
        </w:rPr>
        <w:t>en la cual informa que en Sesión Ordinaria No. 2730, realizada el 07 de setiembre de 2011, en el Capítulo de Seguimiento de los Acuerdos del Consejo Institucional, la señora Grettel Castro, Coordinadora de la Comisión de Planificación y Administración, informó que con fecha 30 de mayo  del año en curso, se remitió el oficio SCI-427-2011, dirigido al MAE. Nelson Ortega, del Departamento de Recursos Humanos, solicitando información adicional sobre el informe final de Conciliación con la Caja Costarricense del Seguro Social y que a la fecha no se ha recibido respuesta: por lo que, se dispuso enviar recordatorio del pendiente. .</w:t>
      </w:r>
      <w:r w:rsidRPr="008D7503">
        <w:rPr>
          <w:rFonts w:ascii="Arial" w:hAnsi="Arial" w:cs="Arial"/>
          <w:b/>
          <w:iCs/>
          <w:lang w:val="es-ES_tradnl"/>
        </w:rPr>
        <w:t>(SCI-1000-9-11)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en el Seguimiento de Ejecución  de los acuerdos tomados por el Consejo Institucional</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lastRenderedPageBreak/>
        <w:t xml:space="preserve">SCI-673-2011 </w:t>
      </w:r>
      <w:r w:rsidRPr="008D7503">
        <w:rPr>
          <w:rFonts w:ascii="Arial" w:hAnsi="Arial" w:cs="Arial"/>
          <w:lang w:val="es-ES_tradnl"/>
        </w:rPr>
        <w:t xml:space="preserve">Nota con fecha 08 de setiembre del 2011, </w:t>
      </w:r>
      <w:r w:rsidRPr="008D7503">
        <w:rPr>
          <w:rFonts w:ascii="Arial" w:hAnsi="Arial" w:cs="Arial"/>
          <w:iCs/>
          <w:lang w:val="es-ES_tradnl"/>
        </w:rPr>
        <w:t xml:space="preserve">suscrita por  la Licda.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 Directora Ejecutiva de la  Secretaría del Consejo Institucional, dirigida al Ing. Alexander </w:t>
      </w:r>
      <w:proofErr w:type="spellStart"/>
      <w:r w:rsidRPr="008D7503">
        <w:rPr>
          <w:rFonts w:ascii="Arial" w:hAnsi="Arial" w:cs="Arial"/>
          <w:iCs/>
          <w:lang w:val="es-ES_tradnl"/>
        </w:rPr>
        <w:t>Valerín</w:t>
      </w:r>
      <w:proofErr w:type="spellEnd"/>
      <w:r w:rsidRPr="008D7503">
        <w:rPr>
          <w:rFonts w:ascii="Arial" w:hAnsi="Arial" w:cs="Arial"/>
          <w:iCs/>
          <w:lang w:val="es-ES_tradnl"/>
        </w:rPr>
        <w:t xml:space="preserve">, Coordinador de la Comisión Especial que definirá el procedimiento a seguir por el Consejo Institucional para realizar el nombramiento a seguir por el Consejo Institucional del nombramiento del </w:t>
      </w:r>
      <w:proofErr w:type="spellStart"/>
      <w:r w:rsidRPr="008D7503">
        <w:rPr>
          <w:rFonts w:ascii="Arial" w:hAnsi="Arial" w:cs="Arial"/>
          <w:iCs/>
          <w:lang w:val="es-ES_tradnl"/>
        </w:rPr>
        <w:t>subauditor</w:t>
      </w:r>
      <w:proofErr w:type="spellEnd"/>
      <w:r w:rsidRPr="008D7503">
        <w:rPr>
          <w:rFonts w:ascii="Arial" w:hAnsi="Arial" w:cs="Arial"/>
          <w:iCs/>
          <w:lang w:val="es-ES_tradnl"/>
        </w:rPr>
        <w:t xml:space="preserve"> interno y la Comisión Institucional del Teletrabajo; </w:t>
      </w:r>
      <w:r w:rsidRPr="008D7503">
        <w:rPr>
          <w:rFonts w:ascii="Arial" w:hAnsi="Arial" w:cs="Arial"/>
          <w:iCs/>
          <w:u w:val="single"/>
          <w:lang w:val="es-ES_tradnl"/>
        </w:rPr>
        <w:t xml:space="preserve">informa que en Sesión Ordinaria No. 2730, realizada el 07 de setiembre de 2011, en el Capítulo de Seguimiento de los Acuerdos del Consejo Institucional, se dispuso enviar recordatorio de los acuerdos pendientes y solicitar dictamen final. </w:t>
      </w:r>
      <w:r w:rsidRPr="008D7503">
        <w:rPr>
          <w:rFonts w:ascii="Arial" w:hAnsi="Arial" w:cs="Arial"/>
          <w:b/>
          <w:iCs/>
          <w:lang w:val="es-ES_tradnl"/>
        </w:rPr>
        <w:t>(SCI-0998-9-11)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en el Seguimiento de Ejecución  de los acuerdos tomados por el Consejo Institucional</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 xml:space="preserve">SCI-678-2011 </w:t>
      </w:r>
      <w:r w:rsidRPr="008D7503">
        <w:rPr>
          <w:rFonts w:ascii="Arial" w:hAnsi="Arial" w:cs="Arial"/>
          <w:lang w:val="es-ES_tradnl"/>
        </w:rPr>
        <w:t xml:space="preserve">Nota con fecha 8 de setiembre del 2011, </w:t>
      </w:r>
      <w:r w:rsidRPr="008D7503">
        <w:rPr>
          <w:rFonts w:ascii="Arial" w:hAnsi="Arial" w:cs="Arial"/>
          <w:iCs/>
          <w:lang w:val="es-ES_tradnl"/>
        </w:rPr>
        <w:t xml:space="preserve">suscrita por  la Licda.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 Directora Ejecutiva, Secretaría del Consejo Institucional, dirigida al MBA. Marcel Hernández, Vicerrector de Administración y al Lic. Isidro Álvarez, Auditor Interno,  </w:t>
      </w:r>
      <w:r w:rsidRPr="008D7503">
        <w:rPr>
          <w:rFonts w:ascii="Arial" w:hAnsi="Arial" w:cs="Arial"/>
          <w:iCs/>
          <w:u w:val="single"/>
          <w:lang w:val="es-ES_tradnl"/>
        </w:rPr>
        <w:t>en la cual informa que en Sesión Ordinaria No. 2730, realizada el 08 de setiembre de 2011, en el Capítulo de Seguimiento de los Acuerdos del Consejo Institucional, se dispuso enviar recordatorio de los acuerdo pendiente “Aprobación parcial de las solicitudes de Modificaciones Presupuestarias numeradas de la 347 a la 392, presentadas en el Informe de Modificaciones Presupuestaria No. 2-2009..</w:t>
      </w:r>
      <w:r w:rsidRPr="008D7503">
        <w:rPr>
          <w:rFonts w:ascii="Arial" w:hAnsi="Arial" w:cs="Arial"/>
          <w:b/>
          <w:iCs/>
          <w:lang w:val="es-ES_tradnl"/>
        </w:rPr>
        <w:t>(SCI-1009-9-11)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en el Seguimiento de Ejecución  de los acuerdos tomados por el Consejo Institucional</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SCI-682-2011</w:t>
      </w:r>
      <w:r w:rsidRPr="008D7503">
        <w:rPr>
          <w:rFonts w:ascii="Arial" w:hAnsi="Arial" w:cs="Arial"/>
          <w:iCs/>
          <w:lang w:val="es-ES_tradnl"/>
        </w:rPr>
        <w:t xml:space="preserve"> Nota con fecha 12 de setiembre de 2011,</w:t>
      </w:r>
      <w:r w:rsidRPr="008D7503">
        <w:rPr>
          <w:rFonts w:ascii="Arial" w:hAnsi="Arial" w:cs="Arial"/>
          <w:lang w:val="es-ES_tradnl"/>
        </w:rPr>
        <w:t xml:space="preserve"> </w:t>
      </w:r>
      <w:r w:rsidRPr="008D7503">
        <w:rPr>
          <w:rFonts w:ascii="Arial" w:hAnsi="Arial" w:cs="Arial"/>
          <w:iCs/>
          <w:lang w:val="es-ES_tradnl"/>
        </w:rPr>
        <w:t xml:space="preserve">suscrita por la </w:t>
      </w:r>
      <w:proofErr w:type="spellStart"/>
      <w:r w:rsidRPr="008D7503">
        <w:rPr>
          <w:rFonts w:ascii="Arial" w:hAnsi="Arial" w:cs="Arial"/>
          <w:iCs/>
          <w:lang w:val="es-ES_tradnl"/>
        </w:rPr>
        <w:t>M.Sc.</w:t>
      </w:r>
      <w:proofErr w:type="spellEnd"/>
      <w:r w:rsidRPr="008D7503">
        <w:rPr>
          <w:rFonts w:ascii="Arial" w:hAnsi="Arial" w:cs="Arial"/>
          <w:iCs/>
          <w:lang w:val="es-ES_tradnl"/>
        </w:rPr>
        <w:t xml:space="preserve"> Claudia Zuñiga V. Coordinadora de la  Comisión de Estatuto Orgánico, dirigida a la M.A.U. Tatiana Fernández, Directora Oficina de Planificación Institucional, </w:t>
      </w:r>
      <w:r w:rsidRPr="008D7503">
        <w:rPr>
          <w:rFonts w:ascii="Arial" w:hAnsi="Arial" w:cs="Arial"/>
          <w:iCs/>
          <w:u w:val="single"/>
          <w:lang w:val="es-ES_tradnl"/>
        </w:rPr>
        <w:t xml:space="preserve">en la cual reitera información sobre análisis técnico de la Propuesta Creación del Departamento de Asuntos Jurídicos, solicitada mediante oficio SCI-871-2010 </w:t>
      </w:r>
      <w:r w:rsidRPr="008D7503">
        <w:rPr>
          <w:rFonts w:ascii="Arial" w:hAnsi="Arial" w:cs="Arial"/>
          <w:b/>
          <w:iCs/>
          <w:lang w:val="es-ES_tradnl"/>
        </w:rPr>
        <w:t>(SCI-1004-9-11)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 xml:space="preserve">Se toma nota. </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 xml:space="preserve">BOLETA DE COMUNICACIÓN REF-531-2011 </w:t>
      </w:r>
      <w:r w:rsidRPr="008D7503">
        <w:rPr>
          <w:rFonts w:ascii="Arial" w:hAnsi="Arial" w:cs="Arial"/>
          <w:lang w:val="es-ES_tradnl"/>
        </w:rPr>
        <w:t xml:space="preserve">Nota con fecha 12 de setiembre del 2011, </w:t>
      </w:r>
      <w:r w:rsidRPr="008D7503">
        <w:rPr>
          <w:rFonts w:ascii="Arial" w:hAnsi="Arial" w:cs="Arial"/>
          <w:iCs/>
          <w:lang w:val="es-ES_tradnl"/>
        </w:rPr>
        <w:t xml:space="preserve">suscrita por  el Dr. Julio Calvo A., Rector, dirigida a la Licda.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 Directora Ejecutiva, Secretaría del Consejo Institucional, </w:t>
      </w:r>
      <w:r w:rsidRPr="008D7503">
        <w:rPr>
          <w:rFonts w:ascii="Arial" w:hAnsi="Arial" w:cs="Arial"/>
          <w:iCs/>
          <w:u w:val="single"/>
          <w:lang w:val="es-ES_tradnl"/>
        </w:rPr>
        <w:t>en la cual se adjunta oficio de la FUNDATEC con oficio 545-2011, sobre actas de donación de equipo al ITCR No  08-2011.</w:t>
      </w:r>
      <w:r w:rsidRPr="008D7503">
        <w:rPr>
          <w:rFonts w:ascii="Arial" w:hAnsi="Arial" w:cs="Arial"/>
          <w:b/>
          <w:iCs/>
          <w:lang w:val="es-ES_tradnl"/>
        </w:rPr>
        <w:t>(SCI-1003-9-11)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 xml:space="preserve">Se toma nota. </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 xml:space="preserve">CORREO ELECTRÓNICO </w:t>
      </w:r>
      <w:r w:rsidRPr="008D7503">
        <w:rPr>
          <w:rFonts w:ascii="Arial" w:hAnsi="Arial" w:cs="Arial"/>
          <w:lang w:val="es-ES_tradnl"/>
        </w:rPr>
        <w:t xml:space="preserve">Nota con fecha 12 de setiembre del 2011, </w:t>
      </w:r>
      <w:r w:rsidRPr="008D7503">
        <w:rPr>
          <w:rFonts w:ascii="Arial" w:hAnsi="Arial" w:cs="Arial"/>
          <w:iCs/>
          <w:lang w:val="es-ES_tradnl"/>
        </w:rPr>
        <w:t xml:space="preserve">suscrita por  el Dr. Julio Calvo A., Rector, dirigida a la Licda.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 Directora Ejecutiva, Secretaría del Consejo Institucional, </w:t>
      </w:r>
      <w:r w:rsidRPr="008D7503">
        <w:rPr>
          <w:rFonts w:ascii="Arial" w:hAnsi="Arial" w:cs="Arial"/>
          <w:iCs/>
          <w:u w:val="single"/>
          <w:lang w:val="es-ES_tradnl"/>
        </w:rPr>
        <w:t>en la cual informa que la Comisión Permanente de Asuntos Sociales, solicita el criterio de la Institución del Proyecto “Ley sobre Fecundación In Vitro y Transferencia Embrionaria y Creación de Depósito Nacional de Gametos”, Expediente No. 18.151.</w:t>
      </w:r>
      <w:r w:rsidRPr="008D7503">
        <w:rPr>
          <w:rFonts w:ascii="Arial" w:hAnsi="Arial" w:cs="Arial"/>
          <w:b/>
          <w:iCs/>
          <w:lang w:val="es-ES_tradnl"/>
        </w:rPr>
        <w:t>(SCI-1010-9-11)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Se traslada a  la Escuela de Ciencias Sociales, Escuela de Biología, Equidad de Género y Asesoría Legal</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PRU-172-2011</w:t>
      </w:r>
      <w:r w:rsidRPr="008D7503">
        <w:rPr>
          <w:rFonts w:ascii="Arial" w:hAnsi="Arial" w:cs="Arial"/>
          <w:iCs/>
          <w:lang w:val="es-ES_tradnl"/>
        </w:rPr>
        <w:t xml:space="preserve"> Nota con fecha 05 setiembre de 2011,</w:t>
      </w:r>
      <w:r w:rsidRPr="008D7503">
        <w:rPr>
          <w:rFonts w:ascii="Arial" w:hAnsi="Arial" w:cs="Arial"/>
          <w:lang w:val="es-ES_tradnl"/>
        </w:rPr>
        <w:t xml:space="preserve"> </w:t>
      </w:r>
      <w:r w:rsidRPr="008D7503">
        <w:rPr>
          <w:rFonts w:ascii="Arial" w:hAnsi="Arial" w:cs="Arial"/>
          <w:iCs/>
          <w:lang w:val="es-ES_tradnl"/>
        </w:rPr>
        <w:t xml:space="preserve">suscrita por el Dr. Oscar López Villegas, Coordinador Regionalización Interuniversitaria Instituto Tecnológico de Costa Rica, dirigida a la Licda. </w:t>
      </w:r>
      <w:proofErr w:type="spellStart"/>
      <w:r w:rsidRPr="008D7503">
        <w:rPr>
          <w:rFonts w:ascii="Arial" w:hAnsi="Arial" w:cs="Arial"/>
          <w:iCs/>
          <w:lang w:val="es-ES_tradnl"/>
        </w:rPr>
        <w:t>Bertalía</w:t>
      </w:r>
      <w:proofErr w:type="spellEnd"/>
      <w:r w:rsidRPr="008D7503">
        <w:rPr>
          <w:rFonts w:ascii="Arial" w:hAnsi="Arial" w:cs="Arial"/>
          <w:iCs/>
          <w:lang w:val="es-ES_tradnl"/>
        </w:rPr>
        <w:t xml:space="preserve"> Sánchez S., Directora Ejecutiva </w:t>
      </w:r>
      <w:r w:rsidRPr="008D7503">
        <w:rPr>
          <w:rFonts w:ascii="Arial" w:hAnsi="Arial" w:cs="Arial"/>
          <w:iCs/>
          <w:lang w:val="es-ES_tradnl"/>
        </w:rPr>
        <w:lastRenderedPageBreak/>
        <w:t xml:space="preserve">Secretaría del Consejo Institucional, y a Miembros del Consejo Institucional,  </w:t>
      </w:r>
      <w:r w:rsidRPr="008D7503">
        <w:rPr>
          <w:rFonts w:ascii="Arial" w:hAnsi="Arial" w:cs="Arial"/>
          <w:iCs/>
          <w:u w:val="single"/>
          <w:lang w:val="es-ES_tradnl"/>
        </w:rPr>
        <w:t xml:space="preserve">en la cual remite copia impresa del Informe de Evaluación de Iniciativas Interuniversitarias de Desarrollo Regional 2010. </w:t>
      </w:r>
      <w:r w:rsidRPr="008D7503">
        <w:rPr>
          <w:rFonts w:ascii="Arial" w:hAnsi="Arial" w:cs="Arial"/>
          <w:b/>
          <w:iCs/>
          <w:lang w:val="es-ES_tradnl"/>
        </w:rPr>
        <w:t>(SCI-1020-9-11)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Se traslada a la Comisión de Asuntos Académicos y Estudiantil.es</w:t>
      </w:r>
    </w:p>
    <w:p w:rsidR="00B817E7" w:rsidRPr="008D7503" w:rsidRDefault="00B817E7" w:rsidP="003009C9">
      <w:pPr>
        <w:tabs>
          <w:tab w:val="center" w:pos="3686"/>
        </w:tabs>
        <w:jc w:val="center"/>
        <w:rPr>
          <w:rFonts w:ascii="Arial" w:hAnsi="Arial" w:cs="Arial"/>
          <w:b/>
          <w:iCs/>
          <w:u w:val="single"/>
          <w:lang w:val="es-ES_tradnl"/>
        </w:rPr>
      </w:pPr>
      <w:r w:rsidRPr="008D7503">
        <w:rPr>
          <w:rFonts w:ascii="Arial" w:hAnsi="Arial" w:cs="Arial"/>
          <w:b/>
          <w:iCs/>
          <w:u w:val="single"/>
          <w:lang w:val="es-ES_tradnl"/>
        </w:rPr>
        <w:t>Correspondencia remitida a las Comisiones y a personas integrantes del Consejo Institucional</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AP-1151-2011</w:t>
      </w:r>
      <w:r w:rsidRPr="008D7503">
        <w:rPr>
          <w:rFonts w:ascii="Arial" w:hAnsi="Arial" w:cs="Arial"/>
          <w:iCs/>
          <w:lang w:val="es-ES_tradnl"/>
        </w:rPr>
        <w:t xml:space="preserve"> Nota con fecha 08 setiembre de 2011,</w:t>
      </w:r>
      <w:r w:rsidRPr="008D7503">
        <w:rPr>
          <w:rFonts w:ascii="Arial" w:hAnsi="Arial" w:cs="Arial"/>
          <w:lang w:val="es-ES_tradnl"/>
        </w:rPr>
        <w:t xml:space="preserve"> </w:t>
      </w:r>
      <w:r w:rsidRPr="008D7503">
        <w:rPr>
          <w:rFonts w:ascii="Arial" w:hAnsi="Arial" w:cs="Arial"/>
          <w:iCs/>
          <w:lang w:val="es-ES_tradnl"/>
        </w:rPr>
        <w:t xml:space="preserve">suscrita el Lic. Walter Sequeira Fallas, Director Departamento de Aprovisionamiento, dirigida a la BQ. Grettel Castro Portuguez, Coordinadora Comisión de Planificación y Administración,  </w:t>
      </w:r>
      <w:r w:rsidRPr="008D7503">
        <w:rPr>
          <w:rFonts w:ascii="Arial" w:hAnsi="Arial" w:cs="Arial"/>
          <w:iCs/>
          <w:u w:val="single"/>
          <w:lang w:val="es-ES_tradnl"/>
        </w:rPr>
        <w:t xml:space="preserve">en la cual para el análisis de la Comisión de Planificación y Administración del Consejo Institucional adjunta el informe de la Contraloría Directa No 2011CD-000472-APITCR </w:t>
      </w:r>
      <w:r w:rsidRPr="008D7503">
        <w:rPr>
          <w:rFonts w:ascii="Arial" w:hAnsi="Arial" w:cs="Arial"/>
          <w:b/>
          <w:iCs/>
          <w:lang w:val="es-ES_tradnl"/>
        </w:rPr>
        <w:t>(SCI-1000-9-11)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 xml:space="preserve">Se toma nota. Punto de Agenda Correspondiente </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VIE-784-2011</w:t>
      </w:r>
      <w:r w:rsidRPr="008D7503">
        <w:rPr>
          <w:rFonts w:ascii="Arial" w:hAnsi="Arial" w:cs="Arial"/>
          <w:iCs/>
          <w:lang w:val="es-ES_tradnl"/>
        </w:rPr>
        <w:t xml:space="preserve"> Nota con fecha 06 setiembre de 2011,</w:t>
      </w:r>
      <w:r w:rsidRPr="008D7503">
        <w:rPr>
          <w:rFonts w:ascii="Arial" w:hAnsi="Arial" w:cs="Arial"/>
          <w:lang w:val="es-ES_tradnl"/>
        </w:rPr>
        <w:t xml:space="preserve"> </w:t>
      </w:r>
      <w:r w:rsidRPr="008D7503">
        <w:rPr>
          <w:rFonts w:ascii="Arial" w:hAnsi="Arial" w:cs="Arial"/>
          <w:iCs/>
          <w:lang w:val="es-ES_tradnl"/>
        </w:rPr>
        <w:t xml:space="preserve">suscrita por el Dr. Milton Villarreal Castro, Vicerrector de Investigación y Extensión, dirigida a la </w:t>
      </w:r>
      <w:proofErr w:type="spellStart"/>
      <w:r w:rsidRPr="008D7503">
        <w:rPr>
          <w:rFonts w:ascii="Arial" w:hAnsi="Arial" w:cs="Arial"/>
          <w:iCs/>
          <w:lang w:val="es-ES_tradnl"/>
        </w:rPr>
        <w:t>M.Sc.</w:t>
      </w:r>
      <w:proofErr w:type="spellEnd"/>
      <w:r w:rsidRPr="008D7503">
        <w:rPr>
          <w:rFonts w:ascii="Arial" w:hAnsi="Arial" w:cs="Arial"/>
          <w:iCs/>
          <w:lang w:val="es-ES_tradnl"/>
        </w:rPr>
        <w:t xml:space="preserve"> Claudia Zúñiga V., Coordinadora de la Comisión Estatuto Orgánico, con copia al Dr. Julio Calvo A., Presidente del Consejo Institucional, </w:t>
      </w:r>
      <w:r w:rsidRPr="008D7503">
        <w:rPr>
          <w:rFonts w:ascii="Arial" w:hAnsi="Arial" w:cs="Arial"/>
          <w:iCs/>
          <w:u w:val="single"/>
          <w:lang w:val="es-ES_tradnl"/>
        </w:rPr>
        <w:t xml:space="preserve">en la cual remite respuesta al oficio SCI-619-2011, sobre solicitud de estudio para cambio de nombre del Centro de Vinculación Universidad Empresa, según memorando SCI-619-2011.  </w:t>
      </w:r>
      <w:r w:rsidRPr="008D7503">
        <w:rPr>
          <w:rFonts w:ascii="Arial" w:hAnsi="Arial" w:cs="Arial"/>
          <w:b/>
          <w:iCs/>
          <w:lang w:val="es-ES_tradnl"/>
        </w:rPr>
        <w:t>(SCI-1001-9-11)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 xml:space="preserve">Se toma nota. Se traslada como punto de Agenda </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AL-464-2011</w:t>
      </w:r>
      <w:r w:rsidRPr="008D7503">
        <w:rPr>
          <w:rFonts w:ascii="Arial" w:hAnsi="Arial" w:cs="Arial"/>
          <w:iCs/>
          <w:lang w:val="es-ES_tradnl"/>
        </w:rPr>
        <w:t xml:space="preserve"> Nota con fecha 09 de setiembre de 2011,</w:t>
      </w:r>
      <w:r w:rsidRPr="008D7503">
        <w:rPr>
          <w:rFonts w:ascii="Arial" w:hAnsi="Arial" w:cs="Arial"/>
          <w:lang w:val="es-ES_tradnl"/>
        </w:rPr>
        <w:t xml:space="preserve"> </w:t>
      </w:r>
      <w:r w:rsidRPr="008D7503">
        <w:rPr>
          <w:rFonts w:ascii="Arial" w:hAnsi="Arial" w:cs="Arial"/>
          <w:iCs/>
          <w:lang w:val="es-ES_tradnl"/>
        </w:rPr>
        <w:t xml:space="preserve">suscrita por la </w:t>
      </w:r>
      <w:proofErr w:type="spellStart"/>
      <w:r w:rsidRPr="008D7503">
        <w:rPr>
          <w:rFonts w:ascii="Arial" w:hAnsi="Arial" w:cs="Arial"/>
          <w:iCs/>
          <w:lang w:val="es-ES_tradnl"/>
        </w:rPr>
        <w:t>M.Sc.</w:t>
      </w:r>
      <w:proofErr w:type="spellEnd"/>
      <w:r w:rsidRPr="008D7503">
        <w:rPr>
          <w:rFonts w:ascii="Arial" w:hAnsi="Arial" w:cs="Arial"/>
          <w:iCs/>
          <w:lang w:val="es-ES_tradnl"/>
        </w:rPr>
        <w:t xml:space="preserve"> Grettel Ortiz, Directora de la Asesoría Legal, dirigida a la BQ Grettel Castro Portuguez, Coordinadora, Comisión de Planificación y Administración, </w:t>
      </w:r>
      <w:r w:rsidRPr="008D7503">
        <w:rPr>
          <w:rFonts w:ascii="Arial" w:hAnsi="Arial" w:cs="Arial"/>
          <w:iCs/>
          <w:u w:val="single"/>
          <w:lang w:val="es-ES_tradnl"/>
        </w:rPr>
        <w:t xml:space="preserve">en la cual en atención al oficio SCI-668-2011, esa asesoría recomienda como cambio de redacción por la forma, modificar el inciso d, párrafo final del artículo 9 Bis I , como se indica </w:t>
      </w:r>
      <w:r w:rsidRPr="008D7503">
        <w:rPr>
          <w:rFonts w:ascii="Arial" w:hAnsi="Arial" w:cs="Arial"/>
          <w:b/>
          <w:iCs/>
          <w:lang w:val="es-ES_tradnl"/>
        </w:rPr>
        <w:t xml:space="preserve"> (SCI-0999-2011)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 xml:space="preserve">Se toma nota. </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DFC-1245-2011</w:t>
      </w:r>
      <w:r w:rsidRPr="008D7503">
        <w:rPr>
          <w:rFonts w:ascii="Arial" w:hAnsi="Arial" w:cs="Arial"/>
          <w:iCs/>
          <w:lang w:val="es-ES_tradnl"/>
        </w:rPr>
        <w:t xml:space="preserve"> Nota con fecha 01 de setiembre de 2011,</w:t>
      </w:r>
      <w:r w:rsidRPr="008D7503">
        <w:rPr>
          <w:rFonts w:ascii="Arial" w:hAnsi="Arial" w:cs="Arial"/>
          <w:lang w:val="es-ES_tradnl"/>
        </w:rPr>
        <w:t xml:space="preserve"> </w:t>
      </w:r>
      <w:r w:rsidRPr="008D7503">
        <w:rPr>
          <w:rFonts w:ascii="Arial" w:hAnsi="Arial" w:cs="Arial"/>
          <w:iCs/>
          <w:lang w:val="es-ES_tradnl"/>
        </w:rPr>
        <w:t xml:space="preserve">suscrita por la MAE. María Auxiliadora Navarro Cabezas, Directora del Departamento de Financiero Contable, dirigida a .la BQ Grettel Castro Portuguez, Coordinadora, Comisión de Planificación y Administración, </w:t>
      </w:r>
      <w:r w:rsidRPr="008D7503">
        <w:rPr>
          <w:rFonts w:ascii="Arial" w:hAnsi="Arial" w:cs="Arial"/>
          <w:iCs/>
          <w:u w:val="single"/>
          <w:lang w:val="es-ES_tradnl"/>
        </w:rPr>
        <w:t xml:space="preserve">en la cual remite la actualización de la propuesta de modificación de Reglamento de Modificaciones Presupuestarias.  </w:t>
      </w:r>
      <w:r w:rsidRPr="008D7503">
        <w:rPr>
          <w:rFonts w:ascii="Arial" w:hAnsi="Arial" w:cs="Arial"/>
          <w:b/>
          <w:iCs/>
          <w:lang w:val="es-ES_tradnl"/>
        </w:rPr>
        <w:t>(SCI-0982-9-2011)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 xml:space="preserve">Se toma nota. </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DFC-1291-2011</w:t>
      </w:r>
      <w:r w:rsidRPr="008D7503">
        <w:rPr>
          <w:rFonts w:ascii="Arial" w:hAnsi="Arial" w:cs="Arial"/>
          <w:iCs/>
          <w:lang w:val="es-ES_tradnl"/>
        </w:rPr>
        <w:t xml:space="preserve"> Nota con fecha 09 de setiembre de 2011,</w:t>
      </w:r>
      <w:r w:rsidRPr="008D7503">
        <w:rPr>
          <w:rFonts w:ascii="Arial" w:hAnsi="Arial" w:cs="Arial"/>
          <w:lang w:val="es-ES_tradnl"/>
        </w:rPr>
        <w:t xml:space="preserve"> </w:t>
      </w:r>
      <w:r w:rsidRPr="008D7503">
        <w:rPr>
          <w:rFonts w:ascii="Arial" w:hAnsi="Arial" w:cs="Arial"/>
          <w:iCs/>
          <w:lang w:val="es-ES_tradnl"/>
        </w:rPr>
        <w:t xml:space="preserve">suscrita por la MAE. María Auxiliadora Navarro Cabezas, Directora del Departamento de Financiero Contable, dirigida a .la BQ Grettel Castro Portuguez, Coordinadora, Comisión de Planificación y Administración, </w:t>
      </w:r>
      <w:r w:rsidRPr="008D7503">
        <w:rPr>
          <w:rFonts w:ascii="Arial" w:hAnsi="Arial" w:cs="Arial"/>
          <w:iCs/>
          <w:u w:val="single"/>
          <w:lang w:val="es-ES_tradnl"/>
        </w:rPr>
        <w:t xml:space="preserve">en cumplimiento a la modificación del ”Cronograma 2011 para la Formulación del Plan Anual Operativo y Presupuesto Ordinario 2012”, adjunta el escenario 4 del Anteproyecto Plan Presupuesto 2012, debidamente equilibrado para su discusión y análisis. El mismo contempla la información recopilada al 9 de setiembre del 2011  </w:t>
      </w:r>
      <w:r w:rsidRPr="008D7503">
        <w:rPr>
          <w:rFonts w:ascii="Arial" w:hAnsi="Arial" w:cs="Arial"/>
          <w:b/>
          <w:iCs/>
          <w:lang w:val="es-ES_tradnl"/>
        </w:rPr>
        <w:t xml:space="preserve"> (SCI-1003-9-2011)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 xml:space="preserve">Se toma nota. </w:t>
      </w:r>
    </w:p>
    <w:p w:rsidR="00B817E7" w:rsidRPr="008D7503" w:rsidRDefault="00B817E7" w:rsidP="00015350">
      <w:pPr>
        <w:numPr>
          <w:ilvl w:val="0"/>
          <w:numId w:val="5"/>
        </w:numPr>
        <w:tabs>
          <w:tab w:val="clear" w:pos="3763"/>
          <w:tab w:val="num" w:pos="567"/>
          <w:tab w:val="num" w:pos="7590"/>
        </w:tabs>
        <w:ind w:left="567" w:hanging="567"/>
        <w:jc w:val="both"/>
        <w:rPr>
          <w:rFonts w:ascii="Arial" w:hAnsi="Arial" w:cs="Arial"/>
          <w:b/>
          <w:iCs/>
          <w:lang w:val="es-ES_tradnl"/>
        </w:rPr>
      </w:pPr>
      <w:r w:rsidRPr="008D7503">
        <w:rPr>
          <w:rFonts w:ascii="Arial" w:hAnsi="Arial" w:cs="Arial"/>
          <w:b/>
          <w:iCs/>
          <w:lang w:val="es-ES_tradnl"/>
        </w:rPr>
        <w:t>ViDa-827-2011</w:t>
      </w:r>
      <w:r w:rsidRPr="008D7503">
        <w:rPr>
          <w:rFonts w:ascii="Arial" w:hAnsi="Arial" w:cs="Arial"/>
          <w:iCs/>
          <w:lang w:val="es-ES_tradnl"/>
        </w:rPr>
        <w:t xml:space="preserve"> Nota con fecha 12 de setiembre de 2011,</w:t>
      </w:r>
      <w:r w:rsidRPr="008D7503">
        <w:rPr>
          <w:rFonts w:ascii="Arial" w:hAnsi="Arial" w:cs="Arial"/>
          <w:lang w:val="es-ES_tradnl"/>
        </w:rPr>
        <w:t xml:space="preserve"> </w:t>
      </w:r>
      <w:r w:rsidRPr="008D7503">
        <w:rPr>
          <w:rFonts w:ascii="Arial" w:hAnsi="Arial" w:cs="Arial"/>
          <w:iCs/>
          <w:lang w:val="es-ES_tradnl"/>
        </w:rPr>
        <w:t xml:space="preserve">suscrita por el Ing. Pablo Gamboa, Administrador de Proyectos </w:t>
      </w:r>
      <w:proofErr w:type="spellStart"/>
      <w:r w:rsidRPr="008D7503">
        <w:rPr>
          <w:rFonts w:ascii="Arial" w:hAnsi="Arial" w:cs="Arial"/>
          <w:iCs/>
          <w:lang w:val="es-ES_tradnl"/>
        </w:rPr>
        <w:t>Vicerrectoría</w:t>
      </w:r>
      <w:proofErr w:type="spellEnd"/>
      <w:r w:rsidRPr="008D7503">
        <w:rPr>
          <w:rFonts w:ascii="Arial" w:hAnsi="Arial" w:cs="Arial"/>
          <w:iCs/>
          <w:lang w:val="es-ES_tradnl"/>
        </w:rPr>
        <w:t xml:space="preserve"> de Docencia </w:t>
      </w:r>
      <w:proofErr w:type="spellStart"/>
      <w:r w:rsidRPr="008D7503">
        <w:rPr>
          <w:rFonts w:ascii="Arial" w:hAnsi="Arial" w:cs="Arial"/>
          <w:iCs/>
          <w:lang w:val="es-ES_tradnl"/>
        </w:rPr>
        <w:t>TecDigital</w:t>
      </w:r>
      <w:proofErr w:type="spellEnd"/>
      <w:r w:rsidRPr="008D7503">
        <w:rPr>
          <w:rFonts w:ascii="Arial" w:hAnsi="Arial" w:cs="Arial"/>
          <w:iCs/>
          <w:lang w:val="es-ES_tradnl"/>
        </w:rPr>
        <w:t xml:space="preserve">, dirigida al Ing. Jorge Chaves, Coordinador Comisión de Asuntos Académicos y Estudiantiles </w:t>
      </w:r>
      <w:r w:rsidRPr="008D7503">
        <w:rPr>
          <w:rFonts w:ascii="Arial" w:hAnsi="Arial" w:cs="Arial"/>
          <w:iCs/>
          <w:lang w:val="es-ES_tradnl"/>
        </w:rPr>
        <w:lastRenderedPageBreak/>
        <w:t xml:space="preserve">Consejo Institucional, </w:t>
      </w:r>
      <w:r w:rsidRPr="008D7503">
        <w:rPr>
          <w:rFonts w:ascii="Arial" w:hAnsi="Arial" w:cs="Arial"/>
          <w:iCs/>
          <w:u w:val="single"/>
          <w:lang w:val="es-ES_tradnl"/>
        </w:rPr>
        <w:t xml:space="preserve">en la cual en atención al Memorando SCI-438-2011, del Consejo Institucional, la Comisión Especializada hace entrega del documento con el “Reglamento de Prestación de servicio de Correo Electrónico para las personas Jubiladas o Pensionadas del ITCR” . </w:t>
      </w:r>
      <w:r w:rsidRPr="008D7503">
        <w:rPr>
          <w:rFonts w:ascii="Arial" w:hAnsi="Arial" w:cs="Arial"/>
          <w:b/>
          <w:iCs/>
          <w:lang w:val="es-ES_tradnl"/>
        </w:rPr>
        <w:t>(SCI-1006-9-11)</w:t>
      </w:r>
    </w:p>
    <w:p w:rsidR="00B817E7" w:rsidRPr="008D7503" w:rsidRDefault="00B817E7" w:rsidP="006450CF">
      <w:pPr>
        <w:jc w:val="both"/>
        <w:rPr>
          <w:rFonts w:ascii="Arial" w:hAnsi="Arial" w:cs="Arial"/>
          <w:b/>
          <w:iCs/>
          <w:lang w:val="es-ES_tradnl"/>
        </w:rPr>
      </w:pPr>
      <w:r w:rsidRPr="008D7503">
        <w:rPr>
          <w:rFonts w:ascii="Arial" w:hAnsi="Arial" w:cs="Arial"/>
          <w:b/>
          <w:iCs/>
          <w:lang w:val="es-ES_tradnl"/>
        </w:rPr>
        <w:t>Se toma nota, en el Seguimiento de la Ejecución de los Acuerdos tomados por el C.I.</w:t>
      </w:r>
    </w:p>
    <w:p w:rsidR="00B817E7" w:rsidRPr="008D7503" w:rsidRDefault="00B817E7" w:rsidP="00570260">
      <w:pPr>
        <w:jc w:val="both"/>
        <w:rPr>
          <w:rFonts w:ascii="Arial" w:hAnsi="Arial" w:cs="Arial"/>
          <w:b/>
          <w:iCs/>
          <w:lang w:val="es-ES_tradnl"/>
        </w:rPr>
      </w:pPr>
      <w:r w:rsidRPr="008D7503">
        <w:rPr>
          <w:rFonts w:ascii="Arial" w:hAnsi="Arial" w:cs="Arial"/>
          <w:b/>
          <w:iCs/>
          <w:lang w:val="es-ES_tradnl"/>
        </w:rPr>
        <w:t xml:space="preserve">NOTA: </w:t>
      </w:r>
      <w:r w:rsidRPr="00647F56">
        <w:rPr>
          <w:rFonts w:ascii="Arial" w:hAnsi="Arial" w:cs="Arial"/>
          <w:iCs/>
          <w:lang w:val="es-ES_tradnl"/>
        </w:rPr>
        <w:t>La</w:t>
      </w:r>
      <w:r w:rsidRPr="008D7503">
        <w:rPr>
          <w:rFonts w:ascii="Arial" w:hAnsi="Arial" w:cs="Arial"/>
          <w:iCs/>
          <w:lang w:val="es-ES_tradnl"/>
        </w:rPr>
        <w:t xml:space="preserve"> señora Lilliana Harley ingresa a las 8:03 am</w:t>
      </w:r>
      <w:r w:rsidRPr="008D7503">
        <w:rPr>
          <w:rFonts w:ascii="Arial" w:hAnsi="Arial" w:cs="Arial"/>
          <w:b/>
          <w:iCs/>
          <w:lang w:val="es-ES_tradnl"/>
        </w:rPr>
        <w:t>. (11)</w:t>
      </w:r>
    </w:p>
    <w:p w:rsidR="00B817E7" w:rsidRPr="000D1700" w:rsidRDefault="00B817E7" w:rsidP="00570260">
      <w:pPr>
        <w:pStyle w:val="Textoindependiente3"/>
        <w:rPr>
          <w:rFonts w:cs="Arial"/>
          <w:i w:val="0"/>
          <w:u w:val="none"/>
        </w:rPr>
      </w:pPr>
      <w:r w:rsidRPr="008D7503">
        <w:rPr>
          <w:rFonts w:cs="Arial"/>
          <w:i w:val="0"/>
          <w:u w:val="none"/>
        </w:rPr>
        <w:t xml:space="preserve">La señora </w:t>
      </w:r>
      <w:proofErr w:type="spellStart"/>
      <w:r w:rsidRPr="008D7503">
        <w:rPr>
          <w:rFonts w:cs="Arial"/>
          <w:i w:val="0"/>
          <w:u w:val="none"/>
        </w:rPr>
        <w:t>Bertalía</w:t>
      </w:r>
      <w:proofErr w:type="spellEnd"/>
      <w:r w:rsidRPr="008D7503">
        <w:rPr>
          <w:rFonts w:cs="Arial"/>
          <w:i w:val="0"/>
          <w:u w:val="none"/>
        </w:rPr>
        <w:t xml:space="preserve"> Sánchez da lectura al informe de correspondencia, la cual se</w:t>
      </w:r>
      <w:r w:rsidRPr="000D1700">
        <w:rPr>
          <w:rFonts w:cs="Arial"/>
          <w:i w:val="0"/>
          <w:u w:val="none"/>
        </w:rPr>
        <w:t xml:space="preserve"> direcciona a las diferentes Comisiones, como sigue: </w:t>
      </w:r>
    </w:p>
    <w:p w:rsidR="00B817E7" w:rsidRPr="0038490F" w:rsidRDefault="00B817E7" w:rsidP="0038490F">
      <w:pPr>
        <w:pStyle w:val="Textoindependiente3"/>
        <w:tabs>
          <w:tab w:val="num" w:pos="567"/>
        </w:tabs>
        <w:rPr>
          <w:rFonts w:cs="Arial"/>
          <w:b/>
          <w:i w:val="0"/>
          <w:u w:val="none"/>
        </w:rPr>
      </w:pPr>
      <w:r w:rsidRPr="0038490F">
        <w:rPr>
          <w:rFonts w:cs="Arial"/>
          <w:b/>
          <w:i w:val="0"/>
          <w:u w:val="none"/>
        </w:rPr>
        <w:t>Punto 1 (DFC-1249-2011);</w:t>
      </w:r>
      <w:r w:rsidRPr="0038490F">
        <w:rPr>
          <w:rFonts w:cs="Arial"/>
          <w:i w:val="0"/>
          <w:u w:val="none"/>
        </w:rPr>
        <w:t xml:space="preserve"> en la cual remite el seguimiento implementación NICSP, los Estados Financieros para el Sector Público Costarricense y el diagnóstico de las políticas contables referentes a sistemas contables y presupuestarias para la preparación de los Estados Financieros y su relación con las NICSP</w:t>
      </w:r>
      <w:r w:rsidRPr="0038490F">
        <w:rPr>
          <w:rFonts w:cs="Arial"/>
          <w:b/>
          <w:i w:val="0"/>
          <w:u w:val="none"/>
        </w:rPr>
        <w:t xml:space="preserve"> (SCI-0997-9-2011).  Se toma nota.  Se traslada a la Comisión de Planificación y Administración.</w:t>
      </w:r>
    </w:p>
    <w:p w:rsidR="00B817E7" w:rsidRPr="0038490F" w:rsidRDefault="00B817E7" w:rsidP="0038490F">
      <w:pPr>
        <w:pStyle w:val="Textoindependiente3"/>
        <w:tabs>
          <w:tab w:val="num" w:pos="567"/>
        </w:tabs>
        <w:rPr>
          <w:rFonts w:cs="Arial"/>
          <w:b/>
          <w:i w:val="0"/>
          <w:u w:val="none"/>
        </w:rPr>
      </w:pPr>
      <w:r w:rsidRPr="0038490F">
        <w:rPr>
          <w:rFonts w:cs="Arial"/>
          <w:b/>
          <w:i w:val="0"/>
          <w:u w:val="none"/>
        </w:rPr>
        <w:t xml:space="preserve">Punto 2 (FUNDATEC-545-2011); </w:t>
      </w:r>
      <w:r w:rsidRPr="0038490F">
        <w:rPr>
          <w:rFonts w:cs="Arial"/>
          <w:i w:val="0"/>
          <w:u w:val="none"/>
        </w:rPr>
        <w:t xml:space="preserve">en la cual para su información y archivo, adjunta copia del Acta de Donación de Equipo al ITCR No.08-2011, con los equipos adquiridos por las escuelas, a través de las actividades de vinculación que realizan con la </w:t>
      </w:r>
      <w:proofErr w:type="spellStart"/>
      <w:r w:rsidRPr="0038490F">
        <w:rPr>
          <w:rFonts w:cs="Arial"/>
          <w:i w:val="0"/>
          <w:u w:val="none"/>
        </w:rPr>
        <w:t>coadyuvancia</w:t>
      </w:r>
      <w:proofErr w:type="spellEnd"/>
      <w:r w:rsidRPr="0038490F">
        <w:rPr>
          <w:rFonts w:cs="Arial"/>
          <w:i w:val="0"/>
          <w:u w:val="none"/>
        </w:rPr>
        <w:t xml:space="preserve"> de </w:t>
      </w:r>
      <w:proofErr w:type="spellStart"/>
      <w:r w:rsidRPr="0038490F">
        <w:rPr>
          <w:rFonts w:cs="Arial"/>
          <w:i w:val="0"/>
          <w:u w:val="none"/>
        </w:rPr>
        <w:t>Fundatec</w:t>
      </w:r>
      <w:proofErr w:type="spellEnd"/>
      <w:r w:rsidRPr="0038490F">
        <w:rPr>
          <w:rFonts w:cs="Arial"/>
          <w:i w:val="0"/>
          <w:u w:val="none"/>
        </w:rPr>
        <w:t xml:space="preserve"> (</w:t>
      </w:r>
      <w:r w:rsidRPr="0038490F">
        <w:rPr>
          <w:rFonts w:cs="Arial"/>
          <w:b/>
          <w:i w:val="0"/>
          <w:u w:val="none"/>
        </w:rPr>
        <w:t>SCI-1002-9-11).  Se toma nota.  Se traslada a la Comisión de Vinculación Externa Remunerada.</w:t>
      </w:r>
    </w:p>
    <w:p w:rsidR="00B817E7" w:rsidRPr="0038490F" w:rsidRDefault="00B817E7" w:rsidP="0038490F">
      <w:pPr>
        <w:pStyle w:val="Textoindependiente3"/>
        <w:tabs>
          <w:tab w:val="num" w:pos="567"/>
        </w:tabs>
        <w:rPr>
          <w:rFonts w:cs="Arial"/>
          <w:b/>
          <w:i w:val="0"/>
          <w:u w:val="none"/>
        </w:rPr>
      </w:pPr>
      <w:r w:rsidRPr="0038490F">
        <w:rPr>
          <w:rFonts w:cs="Arial"/>
          <w:b/>
          <w:i w:val="0"/>
          <w:u w:val="none"/>
        </w:rPr>
        <w:t xml:space="preserve">Punto 3 (CCP-45-2011); </w:t>
      </w:r>
      <w:r w:rsidRPr="0038490F">
        <w:rPr>
          <w:rFonts w:cs="Arial"/>
          <w:i w:val="0"/>
          <w:u w:val="none"/>
        </w:rPr>
        <w:t>en la cual informa que la Comisión ha recibido constancias emitidas por la Secretaría del Consejo Institucional, en las que no se consigna el porcentaje de participación en la Comisión de la persona interesada. Solicita en su condición de Presidente del Consejo Institucional, que ordene el establecimiento de un protocolo que permita la emisión de las constancias mencionadas en el artículo 56 del Reglamento, de manera que a las personas que tengan derecho a la asignación de puntaje por lo establecido en este artículo,  se les pueda hacer efectivo su derecho (</w:t>
      </w:r>
      <w:r w:rsidRPr="0038490F">
        <w:rPr>
          <w:rFonts w:cs="Arial"/>
          <w:b/>
          <w:i w:val="0"/>
          <w:u w:val="none"/>
        </w:rPr>
        <w:t>SCI-1004-9-11).  Se toma nota.</w:t>
      </w:r>
    </w:p>
    <w:p w:rsidR="00B817E7" w:rsidRPr="004F56DA" w:rsidRDefault="00B817E7" w:rsidP="0038490F">
      <w:pPr>
        <w:jc w:val="both"/>
        <w:rPr>
          <w:rFonts w:ascii="Arial" w:hAnsi="Arial" w:cs="Arial"/>
        </w:rPr>
      </w:pPr>
      <w:r>
        <w:rPr>
          <w:rFonts w:ascii="Arial" w:hAnsi="Arial" w:cs="Arial"/>
        </w:rPr>
        <w:t xml:space="preserve">La señora </w:t>
      </w:r>
      <w:proofErr w:type="spellStart"/>
      <w:r>
        <w:rPr>
          <w:rFonts w:ascii="Arial" w:hAnsi="Arial" w:cs="Arial"/>
        </w:rPr>
        <w:t>Bertalía</w:t>
      </w:r>
      <w:proofErr w:type="spellEnd"/>
      <w:r>
        <w:rPr>
          <w:rFonts w:ascii="Arial" w:hAnsi="Arial" w:cs="Arial"/>
        </w:rPr>
        <w:t xml:space="preserve"> Sánchez, se refiere al tema e indica </w:t>
      </w:r>
      <w:r w:rsidRPr="004F56DA">
        <w:rPr>
          <w:rFonts w:ascii="Arial" w:hAnsi="Arial" w:cs="Arial"/>
        </w:rPr>
        <w:t xml:space="preserve">que </w:t>
      </w:r>
      <w:r>
        <w:rPr>
          <w:rFonts w:ascii="Arial" w:hAnsi="Arial" w:cs="Arial"/>
        </w:rPr>
        <w:t xml:space="preserve">para la Secretaría del Consejo Institucional, </w:t>
      </w:r>
      <w:r w:rsidRPr="004F56DA">
        <w:rPr>
          <w:rFonts w:ascii="Arial" w:hAnsi="Arial" w:cs="Arial"/>
        </w:rPr>
        <w:t xml:space="preserve">es un </w:t>
      </w:r>
      <w:r>
        <w:rPr>
          <w:rFonts w:ascii="Arial" w:hAnsi="Arial" w:cs="Arial"/>
        </w:rPr>
        <w:t>poco</w:t>
      </w:r>
      <w:r w:rsidRPr="004F56DA">
        <w:rPr>
          <w:rFonts w:ascii="Arial" w:hAnsi="Arial" w:cs="Arial"/>
        </w:rPr>
        <w:t xml:space="preserve"> complica</w:t>
      </w:r>
      <w:r>
        <w:rPr>
          <w:rFonts w:ascii="Arial" w:hAnsi="Arial" w:cs="Arial"/>
        </w:rPr>
        <w:t>do extender certificaciones de c</w:t>
      </w:r>
      <w:r w:rsidRPr="004F56DA">
        <w:rPr>
          <w:rFonts w:ascii="Arial" w:hAnsi="Arial" w:cs="Arial"/>
        </w:rPr>
        <w:t xml:space="preserve">omisiones </w:t>
      </w:r>
      <w:r>
        <w:rPr>
          <w:rFonts w:ascii="Arial" w:hAnsi="Arial" w:cs="Arial"/>
        </w:rPr>
        <w:t xml:space="preserve">especiales </w:t>
      </w:r>
      <w:r w:rsidRPr="004F56DA">
        <w:rPr>
          <w:rFonts w:ascii="Arial" w:hAnsi="Arial" w:cs="Arial"/>
        </w:rPr>
        <w:t>que no han sido conformadas por el Consejo Institucio</w:t>
      </w:r>
      <w:r>
        <w:rPr>
          <w:rFonts w:ascii="Arial" w:hAnsi="Arial" w:cs="Arial"/>
        </w:rPr>
        <w:t>nal, por ello le comentó al señor</w:t>
      </w:r>
      <w:r w:rsidRPr="004F56DA">
        <w:rPr>
          <w:rFonts w:ascii="Arial" w:hAnsi="Arial" w:cs="Arial"/>
        </w:rPr>
        <w:t xml:space="preserve"> Julio Calvo, </w:t>
      </w:r>
      <w:r>
        <w:rPr>
          <w:rFonts w:ascii="Arial" w:hAnsi="Arial" w:cs="Arial"/>
        </w:rPr>
        <w:t xml:space="preserve">que </w:t>
      </w:r>
      <w:r w:rsidRPr="004F56DA">
        <w:rPr>
          <w:rFonts w:ascii="Arial" w:hAnsi="Arial" w:cs="Arial"/>
        </w:rPr>
        <w:t>sería conveniente</w:t>
      </w:r>
      <w:r>
        <w:rPr>
          <w:rFonts w:ascii="Arial" w:hAnsi="Arial" w:cs="Arial"/>
        </w:rPr>
        <w:t xml:space="preserve"> contar con un protocolo </w:t>
      </w:r>
      <w:r w:rsidRPr="004F56DA">
        <w:rPr>
          <w:rFonts w:ascii="Arial" w:hAnsi="Arial" w:cs="Arial"/>
        </w:rPr>
        <w:t xml:space="preserve"> </w:t>
      </w:r>
      <w:r>
        <w:rPr>
          <w:rFonts w:ascii="Arial" w:hAnsi="Arial" w:cs="Arial"/>
        </w:rPr>
        <w:t xml:space="preserve">que rija para toda la </w:t>
      </w:r>
      <w:r w:rsidRPr="004F56DA">
        <w:rPr>
          <w:rFonts w:ascii="Arial" w:hAnsi="Arial" w:cs="Arial"/>
        </w:rPr>
        <w:t>Insti</w:t>
      </w:r>
      <w:r>
        <w:rPr>
          <w:rFonts w:ascii="Arial" w:hAnsi="Arial" w:cs="Arial"/>
        </w:rPr>
        <w:t>tución</w:t>
      </w:r>
      <w:r w:rsidRPr="004F56DA">
        <w:rPr>
          <w:rFonts w:ascii="Arial" w:hAnsi="Arial" w:cs="Arial"/>
        </w:rPr>
        <w:t xml:space="preserve">, en donde se especifique que </w:t>
      </w:r>
      <w:r>
        <w:rPr>
          <w:rFonts w:ascii="Arial" w:hAnsi="Arial" w:cs="Arial"/>
        </w:rPr>
        <w:t>las c</w:t>
      </w:r>
      <w:r w:rsidRPr="004F56DA">
        <w:rPr>
          <w:rFonts w:ascii="Arial" w:hAnsi="Arial" w:cs="Arial"/>
        </w:rPr>
        <w:t xml:space="preserve">omisiones </w:t>
      </w:r>
      <w:r>
        <w:rPr>
          <w:rFonts w:ascii="Arial" w:hAnsi="Arial" w:cs="Arial"/>
        </w:rPr>
        <w:t xml:space="preserve"> especiales están obligada</w:t>
      </w:r>
      <w:r w:rsidRPr="004F56DA">
        <w:rPr>
          <w:rFonts w:ascii="Arial" w:hAnsi="Arial" w:cs="Arial"/>
        </w:rPr>
        <w:t xml:space="preserve">s a llevar minutas y </w:t>
      </w:r>
      <w:r>
        <w:rPr>
          <w:rFonts w:ascii="Arial" w:hAnsi="Arial" w:cs="Arial"/>
        </w:rPr>
        <w:t xml:space="preserve">los debidos </w:t>
      </w:r>
      <w:r w:rsidRPr="004F56DA">
        <w:rPr>
          <w:rFonts w:ascii="Arial" w:hAnsi="Arial" w:cs="Arial"/>
        </w:rPr>
        <w:t>controles</w:t>
      </w:r>
      <w:r>
        <w:rPr>
          <w:rFonts w:ascii="Arial" w:hAnsi="Arial" w:cs="Arial"/>
        </w:rPr>
        <w:t xml:space="preserve"> con el fin de tener documentos que permitan  hacer constar tanto el porcentaje de participación como los aportes brindados; agrega que</w:t>
      </w:r>
      <w:r w:rsidRPr="004F56DA">
        <w:rPr>
          <w:rFonts w:ascii="Arial" w:hAnsi="Arial" w:cs="Arial"/>
        </w:rPr>
        <w:t xml:space="preserve"> </w:t>
      </w:r>
      <w:r>
        <w:rPr>
          <w:rFonts w:ascii="Arial" w:hAnsi="Arial" w:cs="Arial"/>
        </w:rPr>
        <w:t xml:space="preserve">esta sería una </w:t>
      </w:r>
      <w:r w:rsidRPr="004F56DA">
        <w:rPr>
          <w:rFonts w:ascii="Arial" w:hAnsi="Arial" w:cs="Arial"/>
        </w:rPr>
        <w:t xml:space="preserve">tarea más </w:t>
      </w:r>
      <w:r>
        <w:rPr>
          <w:rFonts w:ascii="Arial" w:hAnsi="Arial" w:cs="Arial"/>
        </w:rPr>
        <w:t xml:space="preserve"> para las personas que coordinan las</w:t>
      </w:r>
      <w:r w:rsidRPr="004F56DA">
        <w:rPr>
          <w:rFonts w:ascii="Arial" w:hAnsi="Arial" w:cs="Arial"/>
        </w:rPr>
        <w:t xml:space="preserve"> Comisiones Especiales.</w:t>
      </w:r>
    </w:p>
    <w:p w:rsidR="00B817E7" w:rsidRPr="00490E38" w:rsidRDefault="00B817E7" w:rsidP="0038490F">
      <w:pPr>
        <w:jc w:val="both"/>
        <w:rPr>
          <w:rFonts w:ascii="Arial" w:hAnsi="Arial" w:cs="Arial"/>
        </w:rPr>
      </w:pPr>
      <w:r>
        <w:rPr>
          <w:rFonts w:ascii="Arial" w:hAnsi="Arial" w:cs="Arial"/>
        </w:rPr>
        <w:t>La señora Grettel Castro</w:t>
      </w:r>
      <w:r w:rsidRPr="00490E38">
        <w:rPr>
          <w:rFonts w:ascii="Arial" w:hAnsi="Arial" w:cs="Arial"/>
        </w:rPr>
        <w:t xml:space="preserve"> menciona que en el Reglamento se establece que las Comisiones Especiales deben llevar minutas y </w:t>
      </w:r>
      <w:proofErr w:type="gramStart"/>
      <w:r w:rsidRPr="00490E38">
        <w:rPr>
          <w:rFonts w:ascii="Arial" w:hAnsi="Arial" w:cs="Arial"/>
        </w:rPr>
        <w:t>deben</w:t>
      </w:r>
      <w:proofErr w:type="gramEnd"/>
      <w:r w:rsidRPr="00490E38">
        <w:rPr>
          <w:rFonts w:ascii="Arial" w:hAnsi="Arial" w:cs="Arial"/>
        </w:rPr>
        <w:t xml:space="preserve"> llevar un control de asistencia, </w:t>
      </w:r>
      <w:r w:rsidRPr="000E25F6">
        <w:rPr>
          <w:rFonts w:ascii="Arial" w:hAnsi="Arial" w:cs="Arial"/>
        </w:rPr>
        <w:t>y  entregar el informe</w:t>
      </w:r>
      <w:r w:rsidRPr="00490E38">
        <w:rPr>
          <w:rFonts w:ascii="Arial" w:hAnsi="Arial" w:cs="Arial"/>
        </w:rPr>
        <w:t>, ya sea una propuesta, un informe o un estudio.  Manifiesta que se debería anexar al informe</w:t>
      </w:r>
      <w:r>
        <w:rPr>
          <w:rFonts w:ascii="Arial" w:hAnsi="Arial" w:cs="Arial"/>
        </w:rPr>
        <w:t>,</w:t>
      </w:r>
      <w:r w:rsidRPr="00490E38">
        <w:rPr>
          <w:rFonts w:ascii="Arial" w:hAnsi="Arial" w:cs="Arial"/>
        </w:rPr>
        <w:t xml:space="preserve"> por lo menos el control de asistencia para que sea más sencillo para la Secretaría poder hacer ese tipo de certificaciones.</w:t>
      </w:r>
    </w:p>
    <w:p w:rsidR="00B817E7" w:rsidRPr="004F56DA" w:rsidRDefault="00B817E7" w:rsidP="0038490F">
      <w:pPr>
        <w:jc w:val="both"/>
        <w:rPr>
          <w:rFonts w:ascii="Arial" w:hAnsi="Arial" w:cs="Arial"/>
        </w:rPr>
      </w:pPr>
      <w:r w:rsidRPr="004F56DA">
        <w:rPr>
          <w:rFonts w:ascii="Arial" w:hAnsi="Arial" w:cs="Arial"/>
        </w:rPr>
        <w:t xml:space="preserve">El señor Julio Calvo comenta que se debe reforzar dicho mecanismo y girar instrucciones a todas las Comisiones </w:t>
      </w:r>
      <w:r>
        <w:rPr>
          <w:rFonts w:ascii="Arial" w:hAnsi="Arial" w:cs="Arial"/>
        </w:rPr>
        <w:t>o</w:t>
      </w:r>
      <w:r w:rsidRPr="004F56DA">
        <w:rPr>
          <w:rFonts w:ascii="Arial" w:hAnsi="Arial" w:cs="Arial"/>
        </w:rPr>
        <w:t>ficiales del Consejo Institucional</w:t>
      </w:r>
      <w:r>
        <w:rPr>
          <w:rFonts w:ascii="Arial" w:hAnsi="Arial" w:cs="Arial"/>
        </w:rPr>
        <w:t>,</w:t>
      </w:r>
      <w:r w:rsidRPr="004F56DA">
        <w:rPr>
          <w:rFonts w:ascii="Arial" w:hAnsi="Arial" w:cs="Arial"/>
        </w:rPr>
        <w:t xml:space="preserve"> para que apliquen el proceso respectivo.</w:t>
      </w:r>
    </w:p>
    <w:p w:rsidR="00B817E7" w:rsidRPr="004F56DA" w:rsidRDefault="00B817E7" w:rsidP="0038490F">
      <w:pPr>
        <w:jc w:val="both"/>
        <w:rPr>
          <w:rFonts w:ascii="Arial" w:hAnsi="Arial" w:cs="Arial"/>
        </w:rPr>
      </w:pPr>
      <w:r>
        <w:rPr>
          <w:rFonts w:ascii="Arial" w:hAnsi="Arial" w:cs="Arial"/>
        </w:rPr>
        <w:t xml:space="preserve">La señora </w:t>
      </w:r>
      <w:proofErr w:type="spellStart"/>
      <w:r>
        <w:rPr>
          <w:rFonts w:ascii="Arial" w:hAnsi="Arial" w:cs="Arial"/>
        </w:rPr>
        <w:t>Bertalía</w:t>
      </w:r>
      <w:proofErr w:type="spellEnd"/>
      <w:r>
        <w:rPr>
          <w:rFonts w:ascii="Arial" w:hAnsi="Arial" w:cs="Arial"/>
        </w:rPr>
        <w:t xml:space="preserve"> Sánchez</w:t>
      </w:r>
      <w:r w:rsidRPr="004F56DA">
        <w:rPr>
          <w:rFonts w:ascii="Arial" w:hAnsi="Arial" w:cs="Arial"/>
        </w:rPr>
        <w:t xml:space="preserve"> </w:t>
      </w:r>
      <w:r>
        <w:rPr>
          <w:rFonts w:ascii="Arial" w:hAnsi="Arial" w:cs="Arial"/>
        </w:rPr>
        <w:t>amplía</w:t>
      </w:r>
      <w:r w:rsidRPr="004F56DA">
        <w:rPr>
          <w:rFonts w:ascii="Arial" w:hAnsi="Arial" w:cs="Arial"/>
        </w:rPr>
        <w:t xml:space="preserve"> que habría que revisar que tan pertinente es que se cuente con un protocolo</w:t>
      </w:r>
      <w:r>
        <w:rPr>
          <w:rFonts w:ascii="Arial" w:hAnsi="Arial" w:cs="Arial"/>
        </w:rPr>
        <w:t xml:space="preserve">, </w:t>
      </w:r>
      <w:r w:rsidRPr="004F56DA">
        <w:rPr>
          <w:rFonts w:ascii="Arial" w:hAnsi="Arial" w:cs="Arial"/>
        </w:rPr>
        <w:t xml:space="preserve">porque si bien es cierto los </w:t>
      </w:r>
      <w:r>
        <w:rPr>
          <w:rFonts w:ascii="Arial" w:hAnsi="Arial" w:cs="Arial"/>
        </w:rPr>
        <w:t xml:space="preserve">Reglamentos lo mencionan; </w:t>
      </w:r>
      <w:r w:rsidRPr="004F56DA">
        <w:rPr>
          <w:rFonts w:ascii="Arial" w:hAnsi="Arial" w:cs="Arial"/>
        </w:rPr>
        <w:t xml:space="preserve">muchas </w:t>
      </w:r>
      <w:r w:rsidRPr="004F56DA">
        <w:rPr>
          <w:rFonts w:ascii="Arial" w:hAnsi="Arial" w:cs="Arial"/>
        </w:rPr>
        <w:lastRenderedPageBreak/>
        <w:t xml:space="preserve">personas no </w:t>
      </w:r>
      <w:r>
        <w:rPr>
          <w:rFonts w:ascii="Arial" w:hAnsi="Arial" w:cs="Arial"/>
        </w:rPr>
        <w:t>los manejan y por ello</w:t>
      </w:r>
      <w:r w:rsidRPr="004F56DA">
        <w:rPr>
          <w:rFonts w:ascii="Arial" w:hAnsi="Arial" w:cs="Arial"/>
        </w:rPr>
        <w:t xml:space="preserve"> no lo tienen claro.  </w:t>
      </w:r>
      <w:r>
        <w:rPr>
          <w:rFonts w:ascii="Arial" w:hAnsi="Arial" w:cs="Arial"/>
        </w:rPr>
        <w:t>En su criterio, un protocolo en ese sentido sí</w:t>
      </w:r>
      <w:r w:rsidRPr="004F56DA">
        <w:rPr>
          <w:rFonts w:ascii="Arial" w:hAnsi="Arial" w:cs="Arial"/>
        </w:rPr>
        <w:t xml:space="preserve"> es procedente.</w:t>
      </w:r>
    </w:p>
    <w:p w:rsidR="00B817E7" w:rsidRPr="004F56DA" w:rsidRDefault="00B817E7" w:rsidP="0038490F">
      <w:pPr>
        <w:jc w:val="both"/>
        <w:rPr>
          <w:rFonts w:ascii="Arial" w:hAnsi="Arial" w:cs="Arial"/>
        </w:rPr>
      </w:pPr>
      <w:r w:rsidRPr="004F56DA">
        <w:rPr>
          <w:rFonts w:ascii="Arial" w:hAnsi="Arial" w:cs="Arial"/>
        </w:rPr>
        <w:t xml:space="preserve">La señora Claudia Zúñiga sugiere que para mayor facilidad de las </w:t>
      </w:r>
      <w:r>
        <w:rPr>
          <w:rFonts w:ascii="Arial" w:hAnsi="Arial" w:cs="Arial"/>
        </w:rPr>
        <w:t>c</w:t>
      </w:r>
      <w:r w:rsidRPr="004F56DA">
        <w:rPr>
          <w:rFonts w:ascii="Arial" w:hAnsi="Arial" w:cs="Arial"/>
        </w:rPr>
        <w:t>omisiones</w:t>
      </w:r>
      <w:r>
        <w:rPr>
          <w:rFonts w:ascii="Arial" w:hAnsi="Arial" w:cs="Arial"/>
        </w:rPr>
        <w:t>,</w:t>
      </w:r>
      <w:r w:rsidRPr="004F56DA">
        <w:rPr>
          <w:rFonts w:ascii="Arial" w:hAnsi="Arial" w:cs="Arial"/>
        </w:rPr>
        <w:t xml:space="preserve"> a la hora de hacer el nombramiento</w:t>
      </w:r>
      <w:r>
        <w:rPr>
          <w:rFonts w:ascii="Arial" w:hAnsi="Arial" w:cs="Arial"/>
        </w:rPr>
        <w:t xml:space="preserve">, </w:t>
      </w:r>
      <w:r w:rsidRPr="004F56DA">
        <w:rPr>
          <w:rFonts w:ascii="Arial" w:hAnsi="Arial" w:cs="Arial"/>
        </w:rPr>
        <w:t xml:space="preserve"> se adjunte en una hoja </w:t>
      </w:r>
      <w:r>
        <w:rPr>
          <w:rFonts w:ascii="Arial" w:hAnsi="Arial" w:cs="Arial"/>
        </w:rPr>
        <w:t>las especificaciones bien claras</w:t>
      </w:r>
      <w:r w:rsidRPr="004F56DA">
        <w:rPr>
          <w:rFonts w:ascii="Arial" w:hAnsi="Arial" w:cs="Arial"/>
        </w:rPr>
        <w:t>, ya que así las personas sabría</w:t>
      </w:r>
      <w:r>
        <w:rPr>
          <w:rFonts w:ascii="Arial" w:hAnsi="Arial" w:cs="Arial"/>
        </w:rPr>
        <w:t>n</w:t>
      </w:r>
      <w:r w:rsidRPr="004F56DA">
        <w:rPr>
          <w:rFonts w:ascii="Arial" w:hAnsi="Arial" w:cs="Arial"/>
        </w:rPr>
        <w:t xml:space="preserve"> que deben hacerlo y en la </w:t>
      </w:r>
      <w:r>
        <w:rPr>
          <w:rFonts w:ascii="Arial" w:hAnsi="Arial" w:cs="Arial"/>
        </w:rPr>
        <w:t xml:space="preserve">propuesta </w:t>
      </w:r>
      <w:r w:rsidRPr="004F56DA">
        <w:rPr>
          <w:rFonts w:ascii="Arial" w:hAnsi="Arial" w:cs="Arial"/>
        </w:rPr>
        <w:t xml:space="preserve">donde se </w:t>
      </w:r>
      <w:r>
        <w:rPr>
          <w:rFonts w:ascii="Arial" w:hAnsi="Arial" w:cs="Arial"/>
        </w:rPr>
        <w:t xml:space="preserve">hace el nombramiento, </w:t>
      </w:r>
      <w:r w:rsidRPr="004F56DA">
        <w:rPr>
          <w:rFonts w:ascii="Arial" w:hAnsi="Arial" w:cs="Arial"/>
        </w:rPr>
        <w:t xml:space="preserve">se redacte un párrafo de recordatorio. </w:t>
      </w:r>
    </w:p>
    <w:p w:rsidR="00B817E7" w:rsidRPr="004F56DA" w:rsidRDefault="00B817E7" w:rsidP="0038490F">
      <w:pPr>
        <w:jc w:val="both"/>
        <w:rPr>
          <w:rFonts w:ascii="Arial" w:hAnsi="Arial" w:cs="Arial"/>
        </w:rPr>
      </w:pPr>
      <w:r>
        <w:rPr>
          <w:rFonts w:ascii="Arial" w:hAnsi="Arial" w:cs="Arial"/>
        </w:rPr>
        <w:t>La señora Nancy Hidalgo</w:t>
      </w:r>
      <w:r w:rsidRPr="004F56DA">
        <w:rPr>
          <w:rFonts w:ascii="Arial" w:hAnsi="Arial" w:cs="Arial"/>
        </w:rPr>
        <w:t xml:space="preserve"> expresa que a la Secretaría no le c</w:t>
      </w:r>
      <w:r>
        <w:rPr>
          <w:rFonts w:ascii="Arial" w:hAnsi="Arial" w:cs="Arial"/>
        </w:rPr>
        <w:t>ompete la certificación de una c</w:t>
      </w:r>
      <w:r w:rsidRPr="004F56DA">
        <w:rPr>
          <w:rFonts w:ascii="Arial" w:hAnsi="Arial" w:cs="Arial"/>
        </w:rPr>
        <w:t>omisión que no fue constituida formalmente por el Consejo y en ese caso no cabe la solicitud de certificación.  Sin embargo,</w:t>
      </w:r>
      <w:r>
        <w:rPr>
          <w:rFonts w:ascii="Arial" w:hAnsi="Arial" w:cs="Arial"/>
        </w:rPr>
        <w:t xml:space="preserve"> comenta que para </w:t>
      </w:r>
      <w:r w:rsidRPr="004F56DA">
        <w:rPr>
          <w:rFonts w:ascii="Arial" w:hAnsi="Arial" w:cs="Arial"/>
        </w:rPr>
        <w:t xml:space="preserve">las Comisiones que se formaron respecto al tema de Sistema de </w:t>
      </w:r>
      <w:r>
        <w:rPr>
          <w:rFonts w:ascii="Arial" w:hAnsi="Arial" w:cs="Arial"/>
        </w:rPr>
        <w:t xml:space="preserve">Gestión de </w:t>
      </w:r>
      <w:r w:rsidRPr="004F56DA">
        <w:rPr>
          <w:rFonts w:ascii="Arial" w:hAnsi="Arial" w:cs="Arial"/>
        </w:rPr>
        <w:t>Calidad</w:t>
      </w:r>
      <w:r>
        <w:rPr>
          <w:rFonts w:ascii="Arial" w:hAnsi="Arial" w:cs="Arial"/>
        </w:rPr>
        <w:t>, se</w:t>
      </w:r>
      <w:r w:rsidRPr="004F56DA">
        <w:rPr>
          <w:rFonts w:ascii="Arial" w:hAnsi="Arial" w:cs="Arial"/>
        </w:rPr>
        <w:t xml:space="preserve"> generó una matriz para hacer </w:t>
      </w:r>
      <w:r>
        <w:rPr>
          <w:rFonts w:ascii="Arial" w:hAnsi="Arial" w:cs="Arial"/>
        </w:rPr>
        <w:t>la elaboración de las minutas y</w:t>
      </w:r>
      <w:r w:rsidRPr="004F56DA">
        <w:rPr>
          <w:rFonts w:ascii="Arial" w:hAnsi="Arial" w:cs="Arial"/>
        </w:rPr>
        <w:t xml:space="preserve"> </w:t>
      </w:r>
      <w:r>
        <w:rPr>
          <w:rFonts w:ascii="Arial" w:hAnsi="Arial" w:cs="Arial"/>
        </w:rPr>
        <w:t>control</w:t>
      </w:r>
      <w:r w:rsidRPr="004F56DA">
        <w:rPr>
          <w:rFonts w:ascii="Arial" w:hAnsi="Arial" w:cs="Arial"/>
        </w:rPr>
        <w:t xml:space="preserve"> de asistencia</w:t>
      </w:r>
      <w:r>
        <w:rPr>
          <w:rFonts w:ascii="Arial" w:hAnsi="Arial" w:cs="Arial"/>
        </w:rPr>
        <w:t>. Respecto a l</w:t>
      </w:r>
      <w:r w:rsidRPr="004F56DA">
        <w:rPr>
          <w:rFonts w:ascii="Arial" w:hAnsi="Arial" w:cs="Arial"/>
        </w:rPr>
        <w:t>as Comisiones que funcionan en la Asamblea Institucional Representativa</w:t>
      </w:r>
      <w:r>
        <w:rPr>
          <w:rFonts w:ascii="Arial" w:hAnsi="Arial" w:cs="Arial"/>
        </w:rPr>
        <w:t>,</w:t>
      </w:r>
      <w:r w:rsidRPr="004F56DA">
        <w:rPr>
          <w:rFonts w:ascii="Arial" w:hAnsi="Arial" w:cs="Arial"/>
        </w:rPr>
        <w:t xml:space="preserve"> normalmente </w:t>
      </w:r>
      <w:r>
        <w:rPr>
          <w:rFonts w:ascii="Arial" w:hAnsi="Arial" w:cs="Arial"/>
        </w:rPr>
        <w:t xml:space="preserve">se circula una hoja para firmas </w:t>
      </w:r>
      <w:r w:rsidRPr="004F56DA">
        <w:rPr>
          <w:rFonts w:ascii="Arial" w:hAnsi="Arial" w:cs="Arial"/>
        </w:rPr>
        <w:t xml:space="preserve"> y el coordinador es el encargado de entregar el informe de asistencia.  Considera importante generar un procedimiento Institucional que</w:t>
      </w:r>
      <w:r>
        <w:rPr>
          <w:rFonts w:ascii="Arial" w:hAnsi="Arial" w:cs="Arial"/>
        </w:rPr>
        <w:t xml:space="preserve"> lo ordene, </w:t>
      </w:r>
      <w:r w:rsidRPr="004F56DA">
        <w:rPr>
          <w:rFonts w:ascii="Arial" w:hAnsi="Arial" w:cs="Arial"/>
        </w:rPr>
        <w:t xml:space="preserve">aunque </w:t>
      </w:r>
      <w:r>
        <w:rPr>
          <w:rFonts w:ascii="Arial" w:hAnsi="Arial" w:cs="Arial"/>
        </w:rPr>
        <w:t xml:space="preserve">ya </w:t>
      </w:r>
      <w:r w:rsidRPr="004F56DA">
        <w:rPr>
          <w:rFonts w:ascii="Arial" w:hAnsi="Arial" w:cs="Arial"/>
        </w:rPr>
        <w:t xml:space="preserve">esté en el Reglamento, para la elaboración de las certificaciones.  No obstante, </w:t>
      </w:r>
      <w:r>
        <w:rPr>
          <w:rFonts w:ascii="Arial" w:hAnsi="Arial" w:cs="Arial"/>
        </w:rPr>
        <w:t>sí</w:t>
      </w:r>
      <w:r w:rsidRPr="004F56DA">
        <w:rPr>
          <w:rFonts w:ascii="Arial" w:hAnsi="Arial" w:cs="Arial"/>
        </w:rPr>
        <w:t xml:space="preserve"> debe hacer</w:t>
      </w:r>
      <w:r>
        <w:rPr>
          <w:rFonts w:ascii="Arial" w:hAnsi="Arial" w:cs="Arial"/>
        </w:rPr>
        <w:t>se</w:t>
      </w:r>
      <w:r w:rsidRPr="004F56DA">
        <w:rPr>
          <w:rFonts w:ascii="Arial" w:hAnsi="Arial" w:cs="Arial"/>
        </w:rPr>
        <w:t xml:space="preserve"> la diferencia entre las Comisiones que le competen al Consejo y las que no.</w:t>
      </w:r>
    </w:p>
    <w:p w:rsidR="00B817E7" w:rsidRPr="004F56DA" w:rsidRDefault="00B817E7" w:rsidP="0038490F">
      <w:pPr>
        <w:jc w:val="both"/>
        <w:rPr>
          <w:rFonts w:ascii="Arial" w:hAnsi="Arial" w:cs="Arial"/>
        </w:rPr>
      </w:pPr>
      <w:r>
        <w:rPr>
          <w:rFonts w:ascii="Arial" w:hAnsi="Arial" w:cs="Arial"/>
        </w:rPr>
        <w:t>La señora Grettel Castro</w:t>
      </w:r>
      <w:r w:rsidRPr="004F56DA">
        <w:rPr>
          <w:rFonts w:ascii="Arial" w:hAnsi="Arial" w:cs="Arial"/>
        </w:rPr>
        <w:t xml:space="preserve"> expresa que cuando se juramenta </w:t>
      </w:r>
      <w:r>
        <w:rPr>
          <w:rFonts w:ascii="Arial" w:hAnsi="Arial" w:cs="Arial"/>
        </w:rPr>
        <w:t xml:space="preserve">a las personas, </w:t>
      </w:r>
      <w:r w:rsidRPr="004F56DA">
        <w:rPr>
          <w:rFonts w:ascii="Arial" w:hAnsi="Arial" w:cs="Arial"/>
        </w:rPr>
        <w:t>se debe explicar el control que se debe llevar.</w:t>
      </w:r>
    </w:p>
    <w:p w:rsidR="00B817E7" w:rsidRPr="004F56DA" w:rsidRDefault="00B817E7" w:rsidP="0038490F">
      <w:pPr>
        <w:jc w:val="both"/>
        <w:rPr>
          <w:rFonts w:ascii="Arial" w:hAnsi="Arial" w:cs="Arial"/>
        </w:rPr>
      </w:pPr>
      <w:r>
        <w:rPr>
          <w:rFonts w:ascii="Arial" w:hAnsi="Arial" w:cs="Arial"/>
        </w:rPr>
        <w:t xml:space="preserve">La señora </w:t>
      </w:r>
      <w:proofErr w:type="spellStart"/>
      <w:r>
        <w:rPr>
          <w:rFonts w:ascii="Arial" w:hAnsi="Arial" w:cs="Arial"/>
        </w:rPr>
        <w:t>Bertalía</w:t>
      </w:r>
      <w:proofErr w:type="spellEnd"/>
      <w:r>
        <w:rPr>
          <w:rFonts w:ascii="Arial" w:hAnsi="Arial" w:cs="Arial"/>
        </w:rPr>
        <w:t xml:space="preserve"> Sánchez</w:t>
      </w:r>
      <w:r w:rsidRPr="004F56DA">
        <w:rPr>
          <w:rFonts w:ascii="Arial" w:hAnsi="Arial" w:cs="Arial"/>
        </w:rPr>
        <w:t xml:space="preserve"> enfoca que e</w:t>
      </w:r>
      <w:r>
        <w:rPr>
          <w:rFonts w:ascii="Arial" w:hAnsi="Arial" w:cs="Arial"/>
        </w:rPr>
        <w:t>l problema no es tanto con las c</w:t>
      </w:r>
      <w:r w:rsidRPr="004F56DA">
        <w:rPr>
          <w:rFonts w:ascii="Arial" w:hAnsi="Arial" w:cs="Arial"/>
        </w:rPr>
        <w:t>omisiones que conforma el Consejo, sino con el resto de</w:t>
      </w:r>
      <w:r>
        <w:rPr>
          <w:rFonts w:ascii="Arial" w:hAnsi="Arial" w:cs="Arial"/>
        </w:rPr>
        <w:t xml:space="preserve"> comisiones que conforman otras instancias</w:t>
      </w:r>
      <w:r w:rsidRPr="004F56DA">
        <w:rPr>
          <w:rFonts w:ascii="Arial" w:hAnsi="Arial" w:cs="Arial"/>
        </w:rPr>
        <w:t>, ya que no constan las minutas ni la asistencia.</w:t>
      </w:r>
    </w:p>
    <w:p w:rsidR="00B817E7" w:rsidRPr="004F56DA" w:rsidRDefault="00B817E7" w:rsidP="004F56DA">
      <w:pPr>
        <w:jc w:val="both"/>
        <w:rPr>
          <w:rFonts w:ascii="Arial" w:hAnsi="Arial" w:cs="Arial"/>
        </w:rPr>
      </w:pPr>
      <w:r w:rsidRPr="0038490F">
        <w:rPr>
          <w:rFonts w:ascii="Arial" w:hAnsi="Arial" w:cs="Arial"/>
        </w:rPr>
        <w:t xml:space="preserve">El señor </w:t>
      </w:r>
      <w:r>
        <w:rPr>
          <w:rFonts w:ascii="Arial" w:hAnsi="Arial" w:cs="Arial"/>
        </w:rPr>
        <w:t>Julio Calvo</w:t>
      </w:r>
      <w:r w:rsidRPr="0038490F">
        <w:rPr>
          <w:rFonts w:ascii="Arial" w:hAnsi="Arial" w:cs="Arial"/>
        </w:rPr>
        <w:t xml:space="preserve"> sintetiza que se solicitará la colaboración a la Oficina de Planificación Institucional y además se les hará el señalamiento en la juramentación</w:t>
      </w:r>
      <w:r>
        <w:rPr>
          <w:rFonts w:ascii="Arial" w:hAnsi="Arial" w:cs="Arial"/>
        </w:rPr>
        <w:t xml:space="preserve">, sobre </w:t>
      </w:r>
      <w:r w:rsidRPr="0038490F">
        <w:rPr>
          <w:rFonts w:ascii="Arial" w:hAnsi="Arial" w:cs="Arial"/>
        </w:rPr>
        <w:t>el control que deben llevar</w:t>
      </w:r>
      <w:r>
        <w:rPr>
          <w:rFonts w:ascii="Arial" w:hAnsi="Arial" w:cs="Arial"/>
        </w:rPr>
        <w:t xml:space="preserve"> según la matriz</w:t>
      </w:r>
      <w:r w:rsidRPr="0038490F">
        <w:rPr>
          <w:rFonts w:ascii="Arial" w:hAnsi="Arial" w:cs="Arial"/>
        </w:rPr>
        <w:t xml:space="preserve"> hecha por la señora Liss Salas.</w:t>
      </w:r>
    </w:p>
    <w:p w:rsidR="00B817E7" w:rsidRPr="0038490F" w:rsidRDefault="00B817E7" w:rsidP="0038490F">
      <w:pPr>
        <w:pStyle w:val="Textoindependiente3"/>
        <w:tabs>
          <w:tab w:val="num" w:pos="567"/>
        </w:tabs>
        <w:rPr>
          <w:rFonts w:cs="Arial"/>
          <w:b/>
          <w:i w:val="0"/>
          <w:u w:val="none"/>
        </w:rPr>
      </w:pPr>
      <w:r w:rsidRPr="0038490F">
        <w:rPr>
          <w:rFonts w:cs="Arial"/>
          <w:b/>
          <w:i w:val="0"/>
          <w:u w:val="none"/>
        </w:rPr>
        <w:t xml:space="preserve">Punto 4 (AUDI-249-2011); </w:t>
      </w:r>
      <w:r w:rsidRPr="0038490F">
        <w:rPr>
          <w:rFonts w:cs="Arial"/>
          <w:i w:val="0"/>
          <w:u w:val="none"/>
        </w:rPr>
        <w:t xml:space="preserve"> en la cual consultan si esa instancia tiene especial interés en que se evalúe alguna de las áreas, programas, actividades o procesos, a efecto de apoyar la futura toma de decisiones, dirigidas a lograr la óptima utilización de los recursos o propiciar el cumplimiento de los objetivos institucionales. Agradece la respuesta a la presente solicitud, antes del 15 de octubre, en razón de que el programa de trabajo deberá ser presentado antes del 15 de noviembre del año en curso   </w:t>
      </w:r>
      <w:r w:rsidRPr="0038490F">
        <w:rPr>
          <w:rFonts w:cs="Arial"/>
          <w:b/>
          <w:i w:val="0"/>
          <w:u w:val="none"/>
        </w:rPr>
        <w:t>(SCI-1005-9-11).  Se toma nota.</w:t>
      </w:r>
    </w:p>
    <w:p w:rsidR="00B817E7" w:rsidRPr="003E613E" w:rsidRDefault="00B817E7" w:rsidP="0038490F">
      <w:pPr>
        <w:jc w:val="both"/>
        <w:rPr>
          <w:rFonts w:ascii="Arial" w:hAnsi="Arial" w:cs="Arial"/>
        </w:rPr>
      </w:pPr>
      <w:r w:rsidRPr="000E25F6">
        <w:rPr>
          <w:rFonts w:ascii="Arial" w:hAnsi="Arial" w:cs="Arial"/>
        </w:rPr>
        <w:t>El señor Isidro Álvarez comenta que la Auditoría Interna se encuentra en el proceso de formulación del Plan Anual de Trabajo 2012, por lo que es importante recoger las inquietudes que este órgano colegiado, como superior jerarca de la Auditoría pueda tener, para considerarlas como insumo en dicha formulación.  Además, en cualquier época del año que el Consejo Institucional requiera plantear una solicitud a la Auditoría, ésta será incorporada mediante una modificación a dicho Plan.</w:t>
      </w:r>
    </w:p>
    <w:p w:rsidR="00B817E7" w:rsidRPr="00797D84" w:rsidRDefault="00B817E7" w:rsidP="00797D84">
      <w:pPr>
        <w:jc w:val="both"/>
        <w:rPr>
          <w:rFonts w:ascii="Arial" w:hAnsi="Arial" w:cs="Arial"/>
        </w:rPr>
      </w:pPr>
      <w:r>
        <w:rPr>
          <w:rFonts w:ascii="Arial" w:hAnsi="Arial" w:cs="Arial"/>
        </w:rPr>
        <w:t>El señor Julio Calvo</w:t>
      </w:r>
      <w:r w:rsidRPr="00797D84">
        <w:rPr>
          <w:rFonts w:ascii="Arial" w:hAnsi="Arial" w:cs="Arial"/>
        </w:rPr>
        <w:t xml:space="preserve"> </w:t>
      </w:r>
      <w:r>
        <w:rPr>
          <w:rFonts w:ascii="Arial" w:hAnsi="Arial" w:cs="Arial"/>
        </w:rPr>
        <w:t xml:space="preserve">menciona </w:t>
      </w:r>
      <w:r w:rsidRPr="00797D84">
        <w:rPr>
          <w:rFonts w:ascii="Arial" w:hAnsi="Arial" w:cs="Arial"/>
        </w:rPr>
        <w:t>que se reunirá con el señor Isidro Álvarez y los Vicerrectores, para discutir el tema</w:t>
      </w:r>
      <w:r>
        <w:rPr>
          <w:rFonts w:ascii="Arial" w:hAnsi="Arial" w:cs="Arial"/>
        </w:rPr>
        <w:t>, a la luz del FEES, con el fin de analizar qué trabajos se pueden tomar en cuenta para el 2012.</w:t>
      </w:r>
    </w:p>
    <w:p w:rsidR="00B817E7" w:rsidRPr="003E613E" w:rsidRDefault="00B817E7" w:rsidP="0038490F">
      <w:pPr>
        <w:jc w:val="both"/>
        <w:rPr>
          <w:rFonts w:ascii="Arial" w:hAnsi="Arial" w:cs="Arial"/>
        </w:rPr>
      </w:pPr>
      <w:r>
        <w:rPr>
          <w:rFonts w:ascii="Arial" w:hAnsi="Arial" w:cs="Arial"/>
        </w:rPr>
        <w:t>Así mismo, l</w:t>
      </w:r>
      <w:r w:rsidRPr="003E613E">
        <w:rPr>
          <w:rFonts w:ascii="Arial" w:hAnsi="Arial" w:cs="Arial"/>
        </w:rPr>
        <w:t>a señora Nancy Hidalgo sugiere trasladar dicho punto a la Comisión de Planificación</w:t>
      </w:r>
      <w:r>
        <w:rPr>
          <w:rFonts w:ascii="Arial" w:hAnsi="Arial" w:cs="Arial"/>
        </w:rPr>
        <w:t xml:space="preserve">, para que lo revisen  </w:t>
      </w:r>
      <w:r w:rsidRPr="003E613E">
        <w:rPr>
          <w:rFonts w:ascii="Arial" w:hAnsi="Arial" w:cs="Arial"/>
        </w:rPr>
        <w:t xml:space="preserve">con </w:t>
      </w:r>
      <w:r>
        <w:rPr>
          <w:rFonts w:ascii="Arial" w:hAnsi="Arial" w:cs="Arial"/>
        </w:rPr>
        <w:t xml:space="preserve"> la Auditoría Interna.</w:t>
      </w:r>
    </w:p>
    <w:p w:rsidR="00B817E7" w:rsidRPr="0038490F" w:rsidRDefault="00B817E7" w:rsidP="0038490F">
      <w:pPr>
        <w:pStyle w:val="Textoindependiente3"/>
        <w:tabs>
          <w:tab w:val="num" w:pos="567"/>
        </w:tabs>
        <w:rPr>
          <w:rFonts w:cs="Arial"/>
          <w:b/>
          <w:i w:val="0"/>
          <w:u w:val="none"/>
        </w:rPr>
      </w:pPr>
      <w:r w:rsidRPr="0038490F">
        <w:rPr>
          <w:rFonts w:cs="Arial"/>
          <w:b/>
          <w:i w:val="0"/>
          <w:u w:val="none"/>
        </w:rPr>
        <w:t xml:space="preserve">Punto 18 (CORREO ELECTRÓNICO); </w:t>
      </w:r>
      <w:r w:rsidRPr="0038490F">
        <w:rPr>
          <w:rFonts w:cs="Arial"/>
          <w:i w:val="0"/>
          <w:u w:val="none"/>
        </w:rPr>
        <w:t xml:space="preserve">en la cual informa que la Comisión Permanente de Asuntos Sociales, solicita el criterio de la Institución del Proyecto “Ley sobre Fecundación In Vitro y Transferencia Embrionaria y Creación de Depósito Nacional de Gametos”, Expediente No. 18.151 </w:t>
      </w:r>
      <w:r w:rsidRPr="0038490F">
        <w:rPr>
          <w:rFonts w:cs="Arial"/>
          <w:b/>
          <w:i w:val="0"/>
          <w:u w:val="none"/>
        </w:rPr>
        <w:t xml:space="preserve">(SCI-1010-9-11).  Se toma nota.  Se traslada a  la </w:t>
      </w:r>
      <w:r w:rsidRPr="0038490F">
        <w:rPr>
          <w:rFonts w:cs="Arial"/>
          <w:b/>
          <w:i w:val="0"/>
          <w:u w:val="none"/>
        </w:rPr>
        <w:lastRenderedPageBreak/>
        <w:t>Escuela de Ciencias Sociales, Escuela de Biología, Equidad de Género y Asesoría Legal.</w:t>
      </w:r>
    </w:p>
    <w:p w:rsidR="00B817E7" w:rsidRPr="0038490F" w:rsidRDefault="00B817E7" w:rsidP="0038490F">
      <w:pPr>
        <w:pStyle w:val="Textoindependiente3"/>
        <w:rPr>
          <w:rFonts w:cs="Arial"/>
          <w:b/>
          <w:i w:val="0"/>
          <w:u w:val="none"/>
        </w:rPr>
      </w:pPr>
      <w:r w:rsidRPr="0038490F">
        <w:rPr>
          <w:rFonts w:cs="Arial"/>
          <w:b/>
          <w:i w:val="0"/>
          <w:u w:val="none"/>
        </w:rPr>
        <w:t>Punto 19 (PRU-172-2011);</w:t>
      </w:r>
      <w:r w:rsidRPr="0038490F">
        <w:rPr>
          <w:rFonts w:cs="Arial"/>
          <w:i w:val="0"/>
          <w:u w:val="none"/>
        </w:rPr>
        <w:t xml:space="preserve"> en la cual remite copia impresa del Informe de Evaluación de Iniciativas Interuniversitarias de Desarrollo Regional 2010. </w:t>
      </w:r>
      <w:r w:rsidRPr="0038490F">
        <w:rPr>
          <w:rFonts w:cs="Arial"/>
          <w:b/>
          <w:i w:val="0"/>
          <w:u w:val="none"/>
        </w:rPr>
        <w:t>(SCI-1020-9-11).  Se toma nota. Se traslada a la Comisión de Asuntos Académicos y Estudiantiles.</w:t>
      </w:r>
    </w:p>
    <w:p w:rsidR="00B817E7" w:rsidRDefault="00B817E7" w:rsidP="00D81E3C">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2731</w:t>
      </w:r>
      <w:r w:rsidRPr="007C5E8D">
        <w:rPr>
          <w:rFonts w:ascii="Arial" w:hAnsi="Arial" w:cs="Arial"/>
          <w:sz w:val="24"/>
          <w:szCs w:val="24"/>
          <w:lang w:val="es-CR"/>
        </w:rPr>
        <w:t>.</w:t>
      </w:r>
    </w:p>
    <w:p w:rsidR="00B817E7" w:rsidRPr="006108D4" w:rsidRDefault="00B817E7" w:rsidP="006108D4">
      <w:pPr>
        <w:widowControl w:val="0"/>
        <w:ind w:left="436"/>
        <w:jc w:val="center"/>
        <w:outlineLvl w:val="6"/>
        <w:rPr>
          <w:rFonts w:ascii="Arial" w:hAnsi="Arial" w:cs="Arial"/>
          <w:b/>
        </w:rPr>
      </w:pPr>
      <w:r w:rsidRPr="006108D4">
        <w:rPr>
          <w:rFonts w:ascii="Arial" w:hAnsi="Arial" w:cs="Arial"/>
          <w:b/>
        </w:rPr>
        <w:t xml:space="preserve">CAPITULO ASUNTOS DE RECTORIA </w:t>
      </w:r>
    </w:p>
    <w:p w:rsidR="00B817E7" w:rsidRDefault="00B817E7"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4</w:t>
      </w:r>
      <w:r w:rsidRPr="00D92591">
        <w:rPr>
          <w:rFonts w:ascii="Arial" w:hAnsi="Arial"/>
          <w:b/>
          <w:sz w:val="24"/>
          <w:szCs w:val="24"/>
        </w:rPr>
        <w:t>.</w:t>
      </w:r>
      <w:r w:rsidRPr="00D92591">
        <w:rPr>
          <w:rFonts w:ascii="Arial" w:hAnsi="Arial"/>
          <w:b/>
          <w:sz w:val="24"/>
          <w:szCs w:val="24"/>
        </w:rPr>
        <w:tab/>
        <w:t>Informes de Rectoría</w:t>
      </w:r>
    </w:p>
    <w:p w:rsidR="00B817E7" w:rsidRDefault="00B817E7" w:rsidP="00AA5FC1">
      <w:pPr>
        <w:pStyle w:val="Fuentedeprrafopredet"/>
        <w:widowControl/>
        <w:tabs>
          <w:tab w:val="left" w:pos="1843"/>
          <w:tab w:val="left" w:pos="8222"/>
        </w:tabs>
        <w:jc w:val="both"/>
        <w:rPr>
          <w:rFonts w:ascii="Arial" w:hAnsi="Arial" w:cs="Arial"/>
          <w:sz w:val="24"/>
          <w:szCs w:val="24"/>
          <w:lang w:val="es-ES_tradnl"/>
        </w:rPr>
      </w:pPr>
      <w:r>
        <w:rPr>
          <w:rFonts w:ascii="Arial" w:hAnsi="Arial" w:cs="Arial"/>
          <w:sz w:val="24"/>
          <w:szCs w:val="24"/>
          <w:lang w:val="es-ES_tradnl"/>
        </w:rPr>
        <w:t>El señor Julio Calvo comenta que los estudiantes le presentaron una inquietud relacionada con un artículo publicado en el Periódico La Nación, respecto a una posible violación del acuerdo del FEES y le solicitaron ampliar el tema en esta Sesión.  Por lo que se referirá a la inquietud específica.  De seguido le cede la palabra al señor Esteban Chacón. Para que exprese su inquietud.</w:t>
      </w:r>
    </w:p>
    <w:p w:rsidR="00B817E7" w:rsidRPr="00BE7FC9" w:rsidRDefault="00B817E7" w:rsidP="00BE7FC9">
      <w:pPr>
        <w:jc w:val="both"/>
        <w:rPr>
          <w:rFonts w:ascii="Arial" w:hAnsi="Arial" w:cs="Arial"/>
          <w:lang w:val="es-ES"/>
        </w:rPr>
      </w:pPr>
      <w:r w:rsidRPr="00BE7FC9">
        <w:rPr>
          <w:rFonts w:ascii="Arial" w:hAnsi="Arial" w:cs="Arial"/>
          <w:lang w:val="es-ES"/>
        </w:rPr>
        <w:t>El señor Esteban</w:t>
      </w:r>
      <w:r>
        <w:rPr>
          <w:rFonts w:ascii="Arial" w:hAnsi="Arial" w:cs="Arial"/>
          <w:lang w:val="es-ES"/>
        </w:rPr>
        <w:t xml:space="preserve"> Chacón narra </w:t>
      </w:r>
      <w:r w:rsidRPr="00BE7FC9">
        <w:rPr>
          <w:rFonts w:ascii="Arial" w:hAnsi="Arial" w:cs="Arial"/>
          <w:lang w:val="es-ES"/>
        </w:rPr>
        <w:t xml:space="preserve">la situación </w:t>
      </w:r>
      <w:r>
        <w:rPr>
          <w:rFonts w:ascii="Arial" w:hAnsi="Arial" w:cs="Arial"/>
          <w:lang w:val="es-ES"/>
        </w:rPr>
        <w:t>presentada</w:t>
      </w:r>
      <w:r w:rsidRPr="00BE7FC9">
        <w:rPr>
          <w:rFonts w:ascii="Arial" w:hAnsi="Arial" w:cs="Arial"/>
          <w:lang w:val="es-ES"/>
        </w:rPr>
        <w:t xml:space="preserve"> en la Universidad Nacional</w:t>
      </w:r>
      <w:r>
        <w:rPr>
          <w:rFonts w:ascii="Arial" w:hAnsi="Arial" w:cs="Arial"/>
          <w:lang w:val="es-ES"/>
        </w:rPr>
        <w:t>; s</w:t>
      </w:r>
      <w:r w:rsidRPr="00BE7FC9">
        <w:rPr>
          <w:rFonts w:ascii="Arial" w:hAnsi="Arial" w:cs="Arial"/>
          <w:lang w:val="es-ES"/>
        </w:rPr>
        <w:t xml:space="preserve">olicita al señor Julio Calvo </w:t>
      </w:r>
      <w:r>
        <w:rPr>
          <w:rFonts w:ascii="Arial" w:hAnsi="Arial" w:cs="Arial"/>
          <w:lang w:val="es-ES"/>
        </w:rPr>
        <w:t xml:space="preserve">detallar aspectos </w:t>
      </w:r>
      <w:r w:rsidRPr="00BE7FC9">
        <w:rPr>
          <w:rFonts w:ascii="Arial" w:hAnsi="Arial" w:cs="Arial"/>
          <w:lang w:val="es-ES"/>
        </w:rPr>
        <w:t xml:space="preserve">sobre los números </w:t>
      </w:r>
      <w:r>
        <w:rPr>
          <w:rFonts w:ascii="Arial" w:hAnsi="Arial" w:cs="Arial"/>
          <w:lang w:val="es-ES"/>
        </w:rPr>
        <w:t>en el TEC</w:t>
      </w:r>
      <w:r w:rsidRPr="00BE7FC9">
        <w:rPr>
          <w:rFonts w:ascii="Arial" w:hAnsi="Arial" w:cs="Arial"/>
          <w:lang w:val="es-ES"/>
        </w:rPr>
        <w:t xml:space="preserve">, en </w:t>
      </w:r>
      <w:r>
        <w:rPr>
          <w:rFonts w:ascii="Arial" w:hAnsi="Arial" w:cs="Arial"/>
          <w:lang w:val="es-ES"/>
        </w:rPr>
        <w:t>qué</w:t>
      </w:r>
      <w:r w:rsidRPr="00BE7FC9">
        <w:rPr>
          <w:rFonts w:ascii="Arial" w:hAnsi="Arial" w:cs="Arial"/>
          <w:lang w:val="es-ES"/>
        </w:rPr>
        <w:t xml:space="preserve"> los afecta y </w:t>
      </w:r>
      <w:r>
        <w:rPr>
          <w:rFonts w:ascii="Arial" w:hAnsi="Arial" w:cs="Arial"/>
          <w:lang w:val="es-ES"/>
        </w:rPr>
        <w:t xml:space="preserve">en qué se verían limitados para el próximo año, así como un comparativo </w:t>
      </w:r>
      <w:r w:rsidRPr="00BE7FC9">
        <w:rPr>
          <w:rFonts w:ascii="Arial" w:hAnsi="Arial" w:cs="Arial"/>
          <w:lang w:val="es-ES"/>
        </w:rPr>
        <w:t xml:space="preserve">con </w:t>
      </w:r>
      <w:r>
        <w:rPr>
          <w:rFonts w:ascii="Arial" w:hAnsi="Arial" w:cs="Arial"/>
          <w:lang w:val="es-ES"/>
        </w:rPr>
        <w:t>las demás</w:t>
      </w:r>
      <w:r w:rsidRPr="00BE7FC9">
        <w:rPr>
          <w:rFonts w:ascii="Arial" w:hAnsi="Arial" w:cs="Arial"/>
          <w:lang w:val="es-ES"/>
        </w:rPr>
        <w:t xml:space="preserve"> Universidades.</w:t>
      </w:r>
    </w:p>
    <w:p w:rsidR="00B817E7" w:rsidRPr="00BE7FC9" w:rsidRDefault="00B817E7" w:rsidP="00BE7FC9">
      <w:pPr>
        <w:jc w:val="both"/>
        <w:rPr>
          <w:rFonts w:ascii="Arial" w:hAnsi="Arial" w:cs="Arial"/>
          <w:lang w:val="es-ES"/>
        </w:rPr>
      </w:pPr>
      <w:r>
        <w:rPr>
          <w:rFonts w:ascii="Arial" w:hAnsi="Arial" w:cs="Arial"/>
          <w:lang w:val="es-ES"/>
        </w:rPr>
        <w:t>El señor Cristhian Solís</w:t>
      </w:r>
      <w:r w:rsidRPr="00BE7FC9">
        <w:rPr>
          <w:rFonts w:ascii="Arial" w:hAnsi="Arial" w:cs="Arial"/>
          <w:lang w:val="es-ES"/>
        </w:rPr>
        <w:t xml:space="preserve"> añade que la inquietud surge del anuncio que hizo </w:t>
      </w:r>
      <w:r>
        <w:rPr>
          <w:rFonts w:ascii="Arial" w:hAnsi="Arial" w:cs="Arial"/>
          <w:lang w:val="es-ES"/>
        </w:rPr>
        <w:t xml:space="preserve">la señora </w:t>
      </w:r>
      <w:r w:rsidRPr="00BE7FC9">
        <w:rPr>
          <w:rFonts w:ascii="Arial" w:hAnsi="Arial" w:cs="Arial"/>
          <w:lang w:val="es-ES"/>
        </w:rPr>
        <w:t xml:space="preserve"> </w:t>
      </w:r>
      <w:proofErr w:type="spellStart"/>
      <w:r w:rsidRPr="00BE7FC9">
        <w:rPr>
          <w:rFonts w:ascii="Arial" w:hAnsi="Arial" w:cs="Arial"/>
          <w:lang w:val="es-ES"/>
        </w:rPr>
        <w:t>Yamileth</w:t>
      </w:r>
      <w:proofErr w:type="spellEnd"/>
      <w:r>
        <w:rPr>
          <w:rFonts w:ascii="Arial" w:hAnsi="Arial" w:cs="Arial"/>
          <w:lang w:val="es-ES"/>
        </w:rPr>
        <w:t xml:space="preserve"> González</w:t>
      </w:r>
      <w:r w:rsidRPr="00BE7FC9">
        <w:rPr>
          <w:rFonts w:ascii="Arial" w:hAnsi="Arial" w:cs="Arial"/>
          <w:lang w:val="es-ES"/>
        </w:rPr>
        <w:t>, en el Consejo</w:t>
      </w:r>
      <w:r>
        <w:rPr>
          <w:rFonts w:ascii="Arial" w:hAnsi="Arial" w:cs="Arial"/>
          <w:lang w:val="es-ES"/>
        </w:rPr>
        <w:t xml:space="preserve"> Universitario de la UCR hace una semana, en la que los representantes del CONAF</w:t>
      </w:r>
      <w:r w:rsidRPr="00BE7FC9">
        <w:rPr>
          <w:rFonts w:ascii="Arial" w:hAnsi="Arial" w:cs="Arial"/>
          <w:lang w:val="es-ES"/>
        </w:rPr>
        <w:t xml:space="preserve">E (Consejo Nacional de Federaciones), se reunieron para </w:t>
      </w:r>
      <w:r>
        <w:rPr>
          <w:rFonts w:ascii="Arial" w:hAnsi="Arial" w:cs="Arial"/>
          <w:lang w:val="es-ES"/>
        </w:rPr>
        <w:t>ver</w:t>
      </w:r>
      <w:r w:rsidRPr="00BE7FC9">
        <w:rPr>
          <w:rFonts w:ascii="Arial" w:hAnsi="Arial" w:cs="Arial"/>
          <w:lang w:val="es-ES"/>
        </w:rPr>
        <w:t xml:space="preserve"> el tema y de ahí </w:t>
      </w:r>
      <w:r>
        <w:rPr>
          <w:rFonts w:ascii="Arial" w:hAnsi="Arial" w:cs="Arial"/>
          <w:lang w:val="es-ES"/>
        </w:rPr>
        <w:t>surgió</w:t>
      </w:r>
      <w:r w:rsidRPr="00BE7FC9">
        <w:rPr>
          <w:rFonts w:ascii="Arial" w:hAnsi="Arial" w:cs="Arial"/>
          <w:lang w:val="es-ES"/>
        </w:rPr>
        <w:t xml:space="preserve"> la inquietud.  Sin embargo, la prensa ha estado trayendo el tema</w:t>
      </w:r>
      <w:r>
        <w:rPr>
          <w:rFonts w:ascii="Arial" w:hAnsi="Arial" w:cs="Arial"/>
          <w:lang w:val="es-ES"/>
        </w:rPr>
        <w:t>, lo cual ha generado dudas.</w:t>
      </w:r>
    </w:p>
    <w:p w:rsidR="00B817E7" w:rsidRDefault="00B817E7" w:rsidP="00BE7FC9">
      <w:pPr>
        <w:jc w:val="both"/>
        <w:rPr>
          <w:rFonts w:ascii="Arial" w:hAnsi="Arial" w:cs="Arial"/>
          <w:lang w:val="es-ES"/>
        </w:rPr>
      </w:pPr>
      <w:r>
        <w:rPr>
          <w:rFonts w:ascii="Arial" w:hAnsi="Arial" w:cs="Arial"/>
          <w:lang w:val="es-ES"/>
        </w:rPr>
        <w:t>El señor Julio Calvo</w:t>
      </w:r>
      <w:r w:rsidRPr="00BE7FC9">
        <w:rPr>
          <w:rFonts w:ascii="Arial" w:hAnsi="Arial" w:cs="Arial"/>
          <w:lang w:val="es-ES"/>
        </w:rPr>
        <w:t xml:space="preserve"> </w:t>
      </w:r>
      <w:r>
        <w:rPr>
          <w:rFonts w:ascii="Arial" w:hAnsi="Arial" w:cs="Arial"/>
          <w:lang w:val="es-ES"/>
        </w:rPr>
        <w:t>comenta que invitó al señor Marcel Hernández, Vicerrector de Administración, para que amplíe con algunos datos.</w:t>
      </w:r>
    </w:p>
    <w:p w:rsidR="00B817E7" w:rsidRDefault="00B817E7" w:rsidP="00BE7FC9">
      <w:pPr>
        <w:jc w:val="both"/>
        <w:rPr>
          <w:rFonts w:ascii="Arial" w:hAnsi="Arial" w:cs="Arial"/>
          <w:lang w:val="es-ES"/>
        </w:rPr>
      </w:pPr>
      <w:r w:rsidRPr="00212939">
        <w:rPr>
          <w:rFonts w:ascii="Arial" w:hAnsi="Arial" w:cs="Arial"/>
          <w:b/>
          <w:lang w:val="es-ES"/>
        </w:rPr>
        <w:t>NOTA</w:t>
      </w:r>
      <w:r>
        <w:rPr>
          <w:rFonts w:ascii="Arial" w:hAnsi="Arial" w:cs="Arial"/>
          <w:lang w:val="es-ES"/>
        </w:rPr>
        <w:t>: El señor Marcel Hernández, ingresa a las 8:15 am.</w:t>
      </w:r>
    </w:p>
    <w:p w:rsidR="00B817E7" w:rsidRPr="00BE7FC9" w:rsidRDefault="00B817E7" w:rsidP="00BE7FC9">
      <w:pPr>
        <w:jc w:val="both"/>
        <w:rPr>
          <w:rFonts w:ascii="Arial" w:hAnsi="Arial" w:cs="Arial"/>
          <w:lang w:val="es-ES"/>
        </w:rPr>
      </w:pPr>
      <w:r>
        <w:rPr>
          <w:rFonts w:ascii="Arial" w:hAnsi="Arial" w:cs="Arial"/>
          <w:lang w:val="es-ES"/>
        </w:rPr>
        <w:t xml:space="preserve">El señor Julio Calvo da la bienvenida al señor Marcel Hernández y le </w:t>
      </w:r>
      <w:r w:rsidRPr="00BE7FC9">
        <w:rPr>
          <w:rFonts w:ascii="Arial" w:hAnsi="Arial" w:cs="Arial"/>
          <w:lang w:val="es-ES"/>
        </w:rPr>
        <w:t xml:space="preserve">plantea la consulta sobre </w:t>
      </w:r>
      <w:r>
        <w:rPr>
          <w:rFonts w:ascii="Arial" w:hAnsi="Arial" w:cs="Arial"/>
          <w:lang w:val="es-ES"/>
        </w:rPr>
        <w:t>el porcentaje proyectado de crecimiento d</w:t>
      </w:r>
      <w:r w:rsidRPr="00BE7FC9">
        <w:rPr>
          <w:rFonts w:ascii="Arial" w:hAnsi="Arial" w:cs="Arial"/>
          <w:lang w:val="es-ES"/>
        </w:rPr>
        <w:t>el presupuesto de la Institución</w:t>
      </w:r>
      <w:r>
        <w:rPr>
          <w:rFonts w:ascii="Arial" w:hAnsi="Arial" w:cs="Arial"/>
          <w:lang w:val="es-ES"/>
        </w:rPr>
        <w:t>,</w:t>
      </w:r>
      <w:r w:rsidRPr="00BE7FC9">
        <w:rPr>
          <w:rFonts w:ascii="Arial" w:hAnsi="Arial" w:cs="Arial"/>
          <w:lang w:val="es-ES"/>
        </w:rPr>
        <w:t xml:space="preserve"> para el año dos mil doce.</w:t>
      </w:r>
    </w:p>
    <w:p w:rsidR="00B817E7" w:rsidRPr="00BE7FC9" w:rsidRDefault="00B817E7" w:rsidP="00BE7FC9">
      <w:pPr>
        <w:jc w:val="both"/>
        <w:rPr>
          <w:rFonts w:ascii="Arial" w:hAnsi="Arial" w:cs="Arial"/>
          <w:lang w:val="es-ES"/>
        </w:rPr>
      </w:pPr>
      <w:r>
        <w:rPr>
          <w:rFonts w:ascii="Arial" w:hAnsi="Arial" w:cs="Arial"/>
          <w:lang w:val="es-ES"/>
        </w:rPr>
        <w:t>El señor Marcel Hernández</w:t>
      </w:r>
      <w:r w:rsidRPr="00BE7FC9">
        <w:rPr>
          <w:rFonts w:ascii="Arial" w:hAnsi="Arial" w:cs="Arial"/>
          <w:lang w:val="es-ES"/>
        </w:rPr>
        <w:t xml:space="preserve"> indica que porcentualmente sería de un diez por</w:t>
      </w:r>
      <w:r>
        <w:rPr>
          <w:rFonts w:ascii="Arial" w:hAnsi="Arial" w:cs="Arial"/>
          <w:lang w:val="es-ES"/>
        </w:rPr>
        <w:t xml:space="preserve"> </w:t>
      </w:r>
      <w:r w:rsidRPr="00BE7FC9">
        <w:rPr>
          <w:rFonts w:ascii="Arial" w:hAnsi="Arial" w:cs="Arial"/>
          <w:lang w:val="es-ES"/>
        </w:rPr>
        <w:t>ciento.</w:t>
      </w:r>
    </w:p>
    <w:p w:rsidR="00B817E7" w:rsidRPr="00BE7FC9" w:rsidRDefault="00B817E7" w:rsidP="00BE7FC9">
      <w:pPr>
        <w:jc w:val="both"/>
        <w:rPr>
          <w:rFonts w:ascii="Arial" w:hAnsi="Arial" w:cs="Arial"/>
          <w:lang w:val="es-ES"/>
        </w:rPr>
      </w:pPr>
      <w:r>
        <w:rPr>
          <w:rFonts w:ascii="Arial" w:hAnsi="Arial" w:cs="Arial"/>
          <w:lang w:val="es-ES"/>
        </w:rPr>
        <w:t>El señor Julio Calvo</w:t>
      </w:r>
      <w:r w:rsidRPr="00BE7FC9">
        <w:rPr>
          <w:rFonts w:ascii="Arial" w:hAnsi="Arial" w:cs="Arial"/>
          <w:lang w:val="es-ES"/>
        </w:rPr>
        <w:t xml:space="preserve"> señala que eso corresponde</w:t>
      </w:r>
      <w:r>
        <w:rPr>
          <w:rFonts w:ascii="Arial" w:hAnsi="Arial" w:cs="Arial"/>
          <w:lang w:val="es-ES"/>
        </w:rPr>
        <w:t xml:space="preserve">, </w:t>
      </w:r>
      <w:r w:rsidRPr="00BE7FC9">
        <w:rPr>
          <w:rFonts w:ascii="Arial" w:hAnsi="Arial" w:cs="Arial"/>
          <w:lang w:val="es-ES"/>
        </w:rPr>
        <w:t xml:space="preserve">según los acuerdos firmados a un </w:t>
      </w:r>
      <w:r>
        <w:rPr>
          <w:rFonts w:ascii="Arial" w:hAnsi="Arial" w:cs="Arial"/>
          <w:lang w:val="es-ES"/>
        </w:rPr>
        <w:t>7%</w:t>
      </w:r>
      <w:r w:rsidRPr="00BE7FC9">
        <w:rPr>
          <w:rFonts w:ascii="Arial" w:hAnsi="Arial" w:cs="Arial"/>
          <w:lang w:val="es-ES"/>
        </w:rPr>
        <w:t xml:space="preserve"> más </w:t>
      </w:r>
      <w:r>
        <w:rPr>
          <w:rFonts w:ascii="Arial" w:hAnsi="Arial" w:cs="Arial"/>
          <w:lang w:val="es-ES"/>
        </w:rPr>
        <w:t>un 3% de inflación y c</w:t>
      </w:r>
      <w:r w:rsidRPr="00BE7FC9">
        <w:rPr>
          <w:rFonts w:ascii="Arial" w:hAnsi="Arial" w:cs="Arial"/>
          <w:lang w:val="es-ES"/>
        </w:rPr>
        <w:t xml:space="preserve">onsulta al señor Marcel Hernández </w:t>
      </w:r>
      <w:r>
        <w:rPr>
          <w:rFonts w:ascii="Arial" w:hAnsi="Arial" w:cs="Arial"/>
          <w:lang w:val="es-ES"/>
        </w:rPr>
        <w:t>¿c</w:t>
      </w:r>
      <w:r w:rsidRPr="00BE7FC9">
        <w:rPr>
          <w:rFonts w:ascii="Arial" w:hAnsi="Arial" w:cs="Arial"/>
          <w:lang w:val="es-ES"/>
        </w:rPr>
        <w:t xml:space="preserve">uál </w:t>
      </w:r>
      <w:r>
        <w:rPr>
          <w:rFonts w:ascii="Arial" w:hAnsi="Arial" w:cs="Arial"/>
          <w:lang w:val="es-ES"/>
        </w:rPr>
        <w:t>s</w:t>
      </w:r>
      <w:r w:rsidRPr="00BE7FC9">
        <w:rPr>
          <w:rFonts w:ascii="Arial" w:hAnsi="Arial" w:cs="Arial"/>
          <w:lang w:val="es-ES"/>
        </w:rPr>
        <w:t>erá</w:t>
      </w:r>
      <w:r>
        <w:rPr>
          <w:rFonts w:ascii="Arial" w:hAnsi="Arial" w:cs="Arial"/>
          <w:lang w:val="es-ES"/>
        </w:rPr>
        <w:t xml:space="preserve"> el porcentaje de inflación?</w:t>
      </w:r>
    </w:p>
    <w:p w:rsidR="00B817E7" w:rsidRPr="00BE7FC9" w:rsidRDefault="00B817E7" w:rsidP="00BE7FC9">
      <w:pPr>
        <w:jc w:val="both"/>
        <w:rPr>
          <w:rFonts w:ascii="Arial" w:hAnsi="Arial" w:cs="Arial"/>
          <w:lang w:val="es-ES"/>
        </w:rPr>
      </w:pPr>
      <w:r w:rsidRPr="00BE7FC9">
        <w:rPr>
          <w:rFonts w:ascii="Arial" w:hAnsi="Arial" w:cs="Arial"/>
          <w:lang w:val="es-ES"/>
        </w:rPr>
        <w:t>El señor Marcel Hernández expresa que se espera tener el dato final para tener mayor certeza, adicional a eso la Institución tenía solicitudes para equipamiento y se esperaba el programa macroeconómico (4%), se estimó una inflación mayor de ajustes significativos.</w:t>
      </w:r>
    </w:p>
    <w:p w:rsidR="00B817E7" w:rsidRPr="00BE7FC9" w:rsidRDefault="00B817E7" w:rsidP="00BE7FC9">
      <w:pPr>
        <w:jc w:val="both"/>
        <w:rPr>
          <w:rFonts w:ascii="Arial" w:hAnsi="Arial" w:cs="Arial"/>
          <w:lang w:val="es-ES"/>
        </w:rPr>
      </w:pPr>
      <w:r>
        <w:rPr>
          <w:rFonts w:ascii="Arial" w:hAnsi="Arial" w:cs="Arial"/>
          <w:lang w:val="es-ES"/>
        </w:rPr>
        <w:t>El señor Julio Calvo</w:t>
      </w:r>
      <w:r w:rsidRPr="00BE7FC9">
        <w:rPr>
          <w:rFonts w:ascii="Arial" w:hAnsi="Arial" w:cs="Arial"/>
          <w:lang w:val="es-ES"/>
        </w:rPr>
        <w:t xml:space="preserve"> amplía en detalle respecto a la negociación del FEES.  Comenta que CONARE ha estado atento en cuanto a e</w:t>
      </w:r>
      <w:r>
        <w:rPr>
          <w:rFonts w:ascii="Arial" w:hAnsi="Arial" w:cs="Arial"/>
          <w:lang w:val="es-ES"/>
        </w:rPr>
        <w:t>ste tema</w:t>
      </w:r>
      <w:r w:rsidRPr="00BE7FC9">
        <w:rPr>
          <w:rFonts w:ascii="Arial" w:hAnsi="Arial" w:cs="Arial"/>
          <w:lang w:val="es-ES"/>
        </w:rPr>
        <w:t xml:space="preserve"> y han tenido reuniones con asesores que están trabajando en </w:t>
      </w:r>
      <w:r>
        <w:rPr>
          <w:rFonts w:ascii="Arial" w:hAnsi="Arial" w:cs="Arial"/>
          <w:lang w:val="es-ES"/>
        </w:rPr>
        <w:t>este asunto,</w:t>
      </w:r>
      <w:r w:rsidRPr="00BE7FC9">
        <w:rPr>
          <w:rFonts w:ascii="Arial" w:hAnsi="Arial" w:cs="Arial"/>
          <w:lang w:val="es-ES"/>
        </w:rPr>
        <w:t xml:space="preserve"> el sector estudiantil ha requerido de un CONARE ampliado; pero, no han podido por falta de tiempo.  Sin embargo, se ha requerido recabar información veraz para poder sostener una reunión productiva.  Asimismo, la semana anterior se estaba investigando la razón del porque nos dan un </w:t>
      </w:r>
      <w:r>
        <w:rPr>
          <w:rFonts w:ascii="Arial" w:hAnsi="Arial" w:cs="Arial"/>
          <w:lang w:val="es-ES"/>
        </w:rPr>
        <w:t>3%</w:t>
      </w:r>
      <w:r w:rsidRPr="00BE7FC9">
        <w:rPr>
          <w:rFonts w:ascii="Arial" w:hAnsi="Arial" w:cs="Arial"/>
          <w:lang w:val="es-ES"/>
        </w:rPr>
        <w:t>.  Agrega que exi</w:t>
      </w:r>
      <w:r>
        <w:rPr>
          <w:rFonts w:ascii="Arial" w:hAnsi="Arial" w:cs="Arial"/>
          <w:lang w:val="es-ES"/>
        </w:rPr>
        <w:t>s</w:t>
      </w:r>
      <w:r w:rsidRPr="00BE7FC9">
        <w:rPr>
          <w:rFonts w:ascii="Arial" w:hAnsi="Arial" w:cs="Arial"/>
          <w:lang w:val="es-ES"/>
        </w:rPr>
        <w:t xml:space="preserve">te en una crisis que se manejan con cierto sigilo político; pero, cuando se expone la información se disparan dichas crisis y si después los medios de comunicación lo desnudan quedan debilitados, expuestos y transparentes y se le está solicitando a los estudiantes y a los representantes universitarios manejarlo con sigilo, lo ideal es exponerles que se está </w:t>
      </w:r>
      <w:r w:rsidRPr="00BE7FC9">
        <w:rPr>
          <w:rFonts w:ascii="Arial" w:hAnsi="Arial" w:cs="Arial"/>
          <w:lang w:val="es-ES"/>
        </w:rPr>
        <w:lastRenderedPageBreak/>
        <w:t>trabajando en dicho tema; pero, si se expone puede ser una situación difícil, es algo que se debe manejar con cautela.</w:t>
      </w:r>
    </w:p>
    <w:p w:rsidR="00B817E7" w:rsidRPr="00BE7FC9" w:rsidRDefault="00B817E7" w:rsidP="00BE7FC9">
      <w:pPr>
        <w:jc w:val="both"/>
        <w:rPr>
          <w:rFonts w:ascii="Arial" w:hAnsi="Arial" w:cs="Arial"/>
          <w:lang w:val="es-ES"/>
        </w:rPr>
      </w:pPr>
      <w:r w:rsidRPr="00BE7FC9">
        <w:rPr>
          <w:rFonts w:ascii="Arial" w:hAnsi="Arial" w:cs="Arial"/>
          <w:lang w:val="es-ES"/>
        </w:rPr>
        <w:t xml:space="preserve">El señor Marcel Hernández, expone el cuadro del cálculo tomando como base el </w:t>
      </w:r>
      <w:r>
        <w:rPr>
          <w:rFonts w:ascii="Arial" w:hAnsi="Arial" w:cs="Arial"/>
          <w:lang w:val="es-ES"/>
        </w:rPr>
        <w:t>4%</w:t>
      </w:r>
      <w:r w:rsidRPr="00BE7FC9">
        <w:rPr>
          <w:rFonts w:ascii="Arial" w:hAnsi="Arial" w:cs="Arial"/>
          <w:lang w:val="es-ES"/>
        </w:rPr>
        <w:t xml:space="preserve">  del programa macroeconómico, según lo interpretado en dicho programa hace aproximadamente un año el Instituto Tecnológico de Costa Rica se guió por el más, luego la Contraloría General de la República indicó que fue por el medio, con dicha experiencia se estimo con el medio por CONARE, este ejercicio se inicio en el mes de mayo.</w:t>
      </w:r>
    </w:p>
    <w:p w:rsidR="00B817E7" w:rsidRPr="00BE7FC9" w:rsidRDefault="00B817E7" w:rsidP="00BE7FC9">
      <w:pPr>
        <w:jc w:val="both"/>
        <w:rPr>
          <w:rFonts w:ascii="Arial" w:hAnsi="Arial" w:cs="Arial"/>
          <w:lang w:val="es-ES"/>
        </w:rPr>
      </w:pPr>
      <w:r w:rsidRPr="00BE7FC9">
        <w:rPr>
          <w:rFonts w:ascii="Arial" w:hAnsi="Arial" w:cs="Arial"/>
          <w:lang w:val="es-ES"/>
        </w:rPr>
        <w:t>El señor Esteban</w:t>
      </w:r>
      <w:r>
        <w:rPr>
          <w:rFonts w:ascii="Arial" w:hAnsi="Arial" w:cs="Arial"/>
          <w:lang w:val="es-ES"/>
        </w:rPr>
        <w:t xml:space="preserve"> Chacón</w:t>
      </w:r>
      <w:r w:rsidRPr="00BE7FC9">
        <w:rPr>
          <w:rFonts w:ascii="Arial" w:hAnsi="Arial" w:cs="Arial"/>
          <w:lang w:val="es-ES"/>
        </w:rPr>
        <w:t xml:space="preserve">, interviene </w:t>
      </w:r>
      <w:r>
        <w:rPr>
          <w:rFonts w:ascii="Arial" w:hAnsi="Arial" w:cs="Arial"/>
          <w:lang w:val="es-ES"/>
        </w:rPr>
        <w:t xml:space="preserve">consultando la forma en que se  manejarán </w:t>
      </w:r>
      <w:r w:rsidRPr="00BE7FC9">
        <w:rPr>
          <w:rFonts w:ascii="Arial" w:hAnsi="Arial" w:cs="Arial"/>
          <w:lang w:val="es-ES"/>
        </w:rPr>
        <w:t>asuntos estudiantiles.</w:t>
      </w:r>
    </w:p>
    <w:p w:rsidR="00B817E7" w:rsidRPr="00BE7FC9" w:rsidRDefault="00B817E7" w:rsidP="00BE7FC9">
      <w:pPr>
        <w:jc w:val="both"/>
        <w:rPr>
          <w:rFonts w:ascii="Arial" w:hAnsi="Arial" w:cs="Arial"/>
          <w:lang w:val="es-ES"/>
        </w:rPr>
      </w:pPr>
      <w:r w:rsidRPr="00BE7FC9">
        <w:rPr>
          <w:rFonts w:ascii="Arial" w:hAnsi="Arial" w:cs="Arial"/>
          <w:lang w:val="es-ES"/>
        </w:rPr>
        <w:t>El señor Julio Calvo, aclara que no afecta al sector estudiantil, hay un recorte de doscientos sesenta millones menos de lo esperado.</w:t>
      </w:r>
    </w:p>
    <w:p w:rsidR="00B817E7" w:rsidRPr="00BE7FC9" w:rsidRDefault="00B817E7" w:rsidP="00BE7FC9">
      <w:pPr>
        <w:jc w:val="both"/>
        <w:rPr>
          <w:rFonts w:ascii="Arial" w:hAnsi="Arial" w:cs="Arial"/>
          <w:lang w:val="es-ES"/>
        </w:rPr>
      </w:pPr>
      <w:r w:rsidRPr="00BE7FC9">
        <w:rPr>
          <w:rFonts w:ascii="Arial" w:hAnsi="Arial" w:cs="Arial"/>
          <w:lang w:val="es-ES"/>
        </w:rPr>
        <w:t xml:space="preserve">El señor Cristhian Solís, da lectura a los datos “garantizar el </w:t>
      </w:r>
      <w:r>
        <w:rPr>
          <w:rFonts w:ascii="Arial" w:hAnsi="Arial" w:cs="Arial"/>
          <w:lang w:val="es-ES"/>
        </w:rPr>
        <w:t>4,5%</w:t>
      </w:r>
      <w:r w:rsidRPr="00BE7FC9">
        <w:rPr>
          <w:rFonts w:ascii="Arial" w:hAnsi="Arial" w:cs="Arial"/>
          <w:lang w:val="es-ES"/>
        </w:rPr>
        <w:t>, para que crezca más en inflación”</w:t>
      </w:r>
      <w:r>
        <w:rPr>
          <w:rFonts w:ascii="Arial" w:hAnsi="Arial" w:cs="Arial"/>
          <w:lang w:val="es-ES"/>
        </w:rPr>
        <w:t xml:space="preserve">; </w:t>
      </w:r>
      <w:r w:rsidRPr="00BE7FC9">
        <w:rPr>
          <w:rFonts w:ascii="Arial" w:hAnsi="Arial" w:cs="Arial"/>
          <w:lang w:val="es-ES"/>
        </w:rPr>
        <w:t xml:space="preserve"> amplia </w:t>
      </w:r>
      <w:r>
        <w:rPr>
          <w:rFonts w:ascii="Arial" w:hAnsi="Arial" w:cs="Arial"/>
          <w:lang w:val="es-ES"/>
        </w:rPr>
        <w:t xml:space="preserve">y comenta la forma en que se está </w:t>
      </w:r>
      <w:r w:rsidRPr="00BE7FC9">
        <w:rPr>
          <w:rFonts w:ascii="Arial" w:hAnsi="Arial" w:cs="Arial"/>
          <w:lang w:val="es-ES"/>
        </w:rPr>
        <w:t xml:space="preserve"> moviendo la Universidad Nacional y la Universidad de Costa Rica, </w:t>
      </w:r>
      <w:r>
        <w:rPr>
          <w:rFonts w:ascii="Arial" w:hAnsi="Arial" w:cs="Arial"/>
          <w:lang w:val="es-ES"/>
        </w:rPr>
        <w:t>y agrega que</w:t>
      </w:r>
      <w:r w:rsidRPr="00BE7FC9">
        <w:rPr>
          <w:rFonts w:ascii="Arial" w:hAnsi="Arial" w:cs="Arial"/>
          <w:lang w:val="es-ES"/>
        </w:rPr>
        <w:t xml:space="preserve"> tiene entendido que para el 29 de setiembre se ha hecho una convocatoria.  No obstante, sería conveniente </w:t>
      </w:r>
      <w:r>
        <w:rPr>
          <w:rFonts w:ascii="Arial" w:hAnsi="Arial" w:cs="Arial"/>
          <w:lang w:val="es-ES"/>
        </w:rPr>
        <w:t>conocer</w:t>
      </w:r>
      <w:r w:rsidRPr="00BE7FC9">
        <w:rPr>
          <w:rFonts w:ascii="Arial" w:hAnsi="Arial" w:cs="Arial"/>
          <w:lang w:val="es-ES"/>
        </w:rPr>
        <w:t xml:space="preserve"> el grado de información que se está manejando.  Comenta que a través de CONARE se puede hacer una convocatoria más amplia.</w:t>
      </w:r>
    </w:p>
    <w:p w:rsidR="00B817E7" w:rsidRPr="00BE7FC9" w:rsidRDefault="00B817E7" w:rsidP="00BE7FC9">
      <w:pPr>
        <w:jc w:val="both"/>
        <w:rPr>
          <w:rFonts w:ascii="Arial" w:hAnsi="Arial" w:cs="Arial"/>
          <w:lang w:val="es-ES"/>
        </w:rPr>
      </w:pPr>
      <w:r>
        <w:rPr>
          <w:rFonts w:ascii="Arial" w:hAnsi="Arial" w:cs="Arial"/>
          <w:lang w:val="es-ES"/>
        </w:rPr>
        <w:t>El señor Julio Calvo manifiesta la</w:t>
      </w:r>
      <w:r w:rsidRPr="00BE7FC9">
        <w:rPr>
          <w:rFonts w:ascii="Arial" w:hAnsi="Arial" w:cs="Arial"/>
          <w:lang w:val="es-ES"/>
        </w:rPr>
        <w:t xml:space="preserve"> seg</w:t>
      </w:r>
      <w:r>
        <w:rPr>
          <w:rFonts w:ascii="Arial" w:hAnsi="Arial" w:cs="Arial"/>
          <w:lang w:val="es-ES"/>
        </w:rPr>
        <w:t>uridad ya que  todos los R</w:t>
      </w:r>
      <w:r w:rsidRPr="00BE7FC9">
        <w:rPr>
          <w:rFonts w:ascii="Arial" w:hAnsi="Arial" w:cs="Arial"/>
          <w:lang w:val="es-ES"/>
        </w:rPr>
        <w:t xml:space="preserve">ectores han </w:t>
      </w:r>
      <w:r>
        <w:rPr>
          <w:rFonts w:ascii="Arial" w:hAnsi="Arial" w:cs="Arial"/>
          <w:lang w:val="es-ES"/>
        </w:rPr>
        <w:t>informado a los diversos s</w:t>
      </w:r>
      <w:r w:rsidRPr="00BE7FC9">
        <w:rPr>
          <w:rFonts w:ascii="Arial" w:hAnsi="Arial" w:cs="Arial"/>
          <w:lang w:val="es-ES"/>
        </w:rPr>
        <w:t>ectores</w:t>
      </w:r>
      <w:r>
        <w:rPr>
          <w:rFonts w:ascii="Arial" w:hAnsi="Arial" w:cs="Arial"/>
          <w:lang w:val="es-ES"/>
        </w:rPr>
        <w:t>, tal c</w:t>
      </w:r>
      <w:r w:rsidRPr="00BE7FC9">
        <w:rPr>
          <w:rFonts w:ascii="Arial" w:hAnsi="Arial" w:cs="Arial"/>
          <w:lang w:val="es-ES"/>
        </w:rPr>
        <w:t xml:space="preserve">omo él lo ha hecho, </w:t>
      </w:r>
      <w:r>
        <w:rPr>
          <w:rFonts w:ascii="Arial" w:hAnsi="Arial" w:cs="Arial"/>
          <w:lang w:val="es-ES"/>
        </w:rPr>
        <w:t xml:space="preserve">comenta que para </w:t>
      </w:r>
      <w:r w:rsidRPr="00BE7FC9">
        <w:rPr>
          <w:rFonts w:ascii="Arial" w:hAnsi="Arial" w:cs="Arial"/>
          <w:lang w:val="es-ES"/>
        </w:rPr>
        <w:t xml:space="preserve">el año </w:t>
      </w:r>
      <w:r>
        <w:rPr>
          <w:rFonts w:ascii="Arial" w:hAnsi="Arial" w:cs="Arial"/>
          <w:lang w:val="es-ES"/>
        </w:rPr>
        <w:t xml:space="preserve">2013 </w:t>
      </w:r>
      <w:r w:rsidRPr="00BE7FC9">
        <w:rPr>
          <w:rFonts w:ascii="Arial" w:hAnsi="Arial" w:cs="Arial"/>
          <w:lang w:val="es-ES"/>
        </w:rPr>
        <w:t xml:space="preserve"> se aplicará la misma inflación que en el año dos mil doce, más el </w:t>
      </w:r>
      <w:r>
        <w:rPr>
          <w:rFonts w:ascii="Arial" w:hAnsi="Arial" w:cs="Arial"/>
          <w:lang w:val="es-ES"/>
        </w:rPr>
        <w:t>4,5%</w:t>
      </w:r>
      <w:r w:rsidRPr="00BE7FC9">
        <w:rPr>
          <w:rFonts w:ascii="Arial" w:hAnsi="Arial" w:cs="Arial"/>
          <w:lang w:val="es-ES"/>
        </w:rPr>
        <w:t xml:space="preserve">.  </w:t>
      </w:r>
      <w:r>
        <w:rPr>
          <w:rFonts w:ascii="Arial" w:hAnsi="Arial" w:cs="Arial"/>
          <w:lang w:val="es-ES"/>
        </w:rPr>
        <w:t>Expresa la preocupación de los R</w:t>
      </w:r>
      <w:r w:rsidRPr="00BE7FC9">
        <w:rPr>
          <w:rFonts w:ascii="Arial" w:hAnsi="Arial" w:cs="Arial"/>
          <w:lang w:val="es-ES"/>
        </w:rPr>
        <w:t xml:space="preserve">ectores sobre la capacidad de conducir a los sectores </w:t>
      </w:r>
      <w:r>
        <w:rPr>
          <w:rFonts w:ascii="Arial" w:hAnsi="Arial" w:cs="Arial"/>
          <w:lang w:val="es-ES"/>
        </w:rPr>
        <w:t>en</w:t>
      </w:r>
      <w:r w:rsidRPr="00BE7FC9">
        <w:rPr>
          <w:rFonts w:ascii="Arial" w:hAnsi="Arial" w:cs="Arial"/>
          <w:lang w:val="es-ES"/>
        </w:rPr>
        <w:t xml:space="preserve"> fijar una estrategia en común.</w:t>
      </w:r>
    </w:p>
    <w:p w:rsidR="00B817E7" w:rsidRPr="00BE7FC9" w:rsidRDefault="00B817E7" w:rsidP="00BE7FC9">
      <w:pPr>
        <w:jc w:val="both"/>
        <w:rPr>
          <w:rFonts w:ascii="Arial" w:hAnsi="Arial" w:cs="Arial"/>
          <w:lang w:val="es-ES"/>
        </w:rPr>
      </w:pPr>
      <w:r w:rsidRPr="00BE7FC9">
        <w:rPr>
          <w:rFonts w:ascii="Arial" w:hAnsi="Arial" w:cs="Arial"/>
          <w:lang w:val="es-ES"/>
        </w:rPr>
        <w:t xml:space="preserve">El señor Marcel Hernández comenta que se presenta un factor importante como lo es el préstamo del Banco Mundial, se esperaría que ingresaran para el año </w:t>
      </w:r>
      <w:r>
        <w:rPr>
          <w:rFonts w:ascii="Arial" w:hAnsi="Arial" w:cs="Arial"/>
          <w:lang w:val="es-ES"/>
        </w:rPr>
        <w:t xml:space="preserve">2013, </w:t>
      </w:r>
      <w:r w:rsidRPr="00BE7FC9">
        <w:rPr>
          <w:rFonts w:ascii="Arial" w:hAnsi="Arial" w:cs="Arial"/>
          <w:lang w:val="es-ES"/>
        </w:rPr>
        <w:t xml:space="preserve">los cincuenta millones de dólares, si ingresaran representaría un </w:t>
      </w:r>
      <w:r>
        <w:rPr>
          <w:rFonts w:ascii="Arial" w:hAnsi="Arial" w:cs="Arial"/>
          <w:lang w:val="es-ES"/>
        </w:rPr>
        <w:t>89,1%</w:t>
      </w:r>
      <w:r w:rsidRPr="00BE7FC9">
        <w:rPr>
          <w:rFonts w:ascii="Arial" w:hAnsi="Arial" w:cs="Arial"/>
          <w:lang w:val="es-ES"/>
        </w:rPr>
        <w:t xml:space="preserve"> del FEES.</w:t>
      </w:r>
    </w:p>
    <w:p w:rsidR="00B817E7" w:rsidRPr="00BE7FC9" w:rsidRDefault="00B817E7" w:rsidP="00BE7FC9">
      <w:pPr>
        <w:jc w:val="both"/>
        <w:rPr>
          <w:rFonts w:ascii="Arial" w:hAnsi="Arial" w:cs="Arial"/>
          <w:lang w:val="es-ES"/>
        </w:rPr>
      </w:pPr>
      <w:r>
        <w:rPr>
          <w:rFonts w:ascii="Arial" w:hAnsi="Arial" w:cs="Arial"/>
          <w:lang w:val="es-ES"/>
        </w:rPr>
        <w:t>El señor Julio Calvo</w:t>
      </w:r>
      <w:r w:rsidRPr="00BE7FC9">
        <w:rPr>
          <w:rFonts w:ascii="Arial" w:hAnsi="Arial" w:cs="Arial"/>
          <w:lang w:val="es-ES"/>
        </w:rPr>
        <w:t xml:space="preserve"> afirma lo </w:t>
      </w:r>
      <w:r>
        <w:rPr>
          <w:rFonts w:ascii="Arial" w:hAnsi="Arial" w:cs="Arial"/>
          <w:lang w:val="es-ES"/>
        </w:rPr>
        <w:t>manifestado por el señor Marcel Hernández</w:t>
      </w:r>
      <w:r w:rsidRPr="00BE7FC9">
        <w:rPr>
          <w:rFonts w:ascii="Arial" w:hAnsi="Arial" w:cs="Arial"/>
          <w:lang w:val="es-ES"/>
        </w:rPr>
        <w:t xml:space="preserve"> ya que se estaría obteniendo un crecimiento efectivo del cuatro coma </w:t>
      </w:r>
      <w:r>
        <w:rPr>
          <w:rFonts w:ascii="Arial" w:hAnsi="Arial" w:cs="Arial"/>
          <w:lang w:val="es-ES"/>
        </w:rPr>
        <w:t>5%</w:t>
      </w:r>
      <w:r w:rsidRPr="00BE7FC9">
        <w:rPr>
          <w:rFonts w:ascii="Arial" w:hAnsi="Arial" w:cs="Arial"/>
          <w:lang w:val="es-ES"/>
        </w:rPr>
        <w:t>.  Agrega que la inversión en el Instituto Tecnológico de Costa Rica sería significativa.</w:t>
      </w:r>
    </w:p>
    <w:p w:rsidR="00B817E7" w:rsidRPr="00BE7FC9" w:rsidRDefault="00B817E7" w:rsidP="00BE7FC9">
      <w:pPr>
        <w:jc w:val="both"/>
        <w:rPr>
          <w:rFonts w:ascii="Arial" w:hAnsi="Arial" w:cs="Arial"/>
          <w:lang w:val="es-ES"/>
        </w:rPr>
      </w:pPr>
      <w:r w:rsidRPr="00BE7FC9">
        <w:rPr>
          <w:rFonts w:ascii="Arial" w:hAnsi="Arial" w:cs="Arial"/>
          <w:lang w:val="es-ES"/>
        </w:rPr>
        <w:t>El señor Esteban</w:t>
      </w:r>
      <w:r>
        <w:rPr>
          <w:rFonts w:ascii="Arial" w:hAnsi="Arial" w:cs="Arial"/>
          <w:lang w:val="es-ES"/>
        </w:rPr>
        <w:t xml:space="preserve"> Chacón</w:t>
      </w:r>
      <w:r w:rsidRPr="00BE7FC9">
        <w:rPr>
          <w:rFonts w:ascii="Arial" w:hAnsi="Arial" w:cs="Arial"/>
          <w:lang w:val="es-ES"/>
        </w:rPr>
        <w:t>, expresa que se ha conversado de dicho tema en CONARE, porque si a ellos les afecta en doscientos setenta y seis millones y no repercutiría en vida estudiantil, presenta la inquietud acerca de qué tanto afecta a la Universidad Nacional y la Universidad de Costa Rica.</w:t>
      </w:r>
    </w:p>
    <w:p w:rsidR="00B817E7" w:rsidRPr="00BE7FC9" w:rsidRDefault="00B817E7" w:rsidP="00BE7FC9">
      <w:pPr>
        <w:jc w:val="both"/>
        <w:rPr>
          <w:rFonts w:ascii="Arial" w:hAnsi="Arial" w:cs="Arial"/>
          <w:lang w:val="es-ES"/>
        </w:rPr>
      </w:pPr>
      <w:r w:rsidRPr="00BE7FC9">
        <w:rPr>
          <w:rFonts w:ascii="Arial" w:hAnsi="Arial" w:cs="Arial"/>
          <w:lang w:val="es-ES"/>
        </w:rPr>
        <w:t xml:space="preserve">El señor Julio Calvo comenta que él no puede hablar por </w:t>
      </w:r>
      <w:r>
        <w:rPr>
          <w:rFonts w:ascii="Arial" w:hAnsi="Arial" w:cs="Arial"/>
          <w:lang w:val="es-ES"/>
        </w:rPr>
        <w:t xml:space="preserve">los demás Rectores e insta </w:t>
      </w:r>
      <w:r w:rsidRPr="00BE7FC9">
        <w:rPr>
          <w:rFonts w:ascii="Arial" w:hAnsi="Arial" w:cs="Arial"/>
          <w:lang w:val="es-ES"/>
        </w:rPr>
        <w:t xml:space="preserve">a que </w:t>
      </w:r>
      <w:r>
        <w:rPr>
          <w:rFonts w:ascii="Arial" w:hAnsi="Arial" w:cs="Arial"/>
          <w:lang w:val="es-ES"/>
        </w:rPr>
        <w:t xml:space="preserve">realicen la </w:t>
      </w:r>
      <w:r w:rsidRPr="00BE7FC9">
        <w:rPr>
          <w:rFonts w:ascii="Arial" w:hAnsi="Arial" w:cs="Arial"/>
          <w:lang w:val="es-ES"/>
        </w:rPr>
        <w:t xml:space="preserve"> consul</w:t>
      </w:r>
      <w:r>
        <w:rPr>
          <w:rFonts w:ascii="Arial" w:hAnsi="Arial" w:cs="Arial"/>
          <w:lang w:val="es-ES"/>
        </w:rPr>
        <w:t xml:space="preserve">ta </w:t>
      </w:r>
      <w:r w:rsidRPr="00BE7FC9">
        <w:rPr>
          <w:rFonts w:ascii="Arial" w:hAnsi="Arial" w:cs="Arial"/>
          <w:lang w:val="es-ES"/>
        </w:rPr>
        <w:t xml:space="preserve">a la señora </w:t>
      </w:r>
      <w:proofErr w:type="spellStart"/>
      <w:r w:rsidRPr="00BE7FC9">
        <w:rPr>
          <w:rFonts w:ascii="Arial" w:hAnsi="Arial" w:cs="Arial"/>
          <w:lang w:val="es-ES"/>
        </w:rPr>
        <w:t>Yamileth</w:t>
      </w:r>
      <w:proofErr w:type="spellEnd"/>
      <w:r>
        <w:rPr>
          <w:rFonts w:ascii="Arial" w:hAnsi="Arial" w:cs="Arial"/>
          <w:lang w:val="es-ES"/>
        </w:rPr>
        <w:t xml:space="preserve"> González</w:t>
      </w:r>
      <w:r w:rsidRPr="00BE7FC9">
        <w:rPr>
          <w:rFonts w:ascii="Arial" w:hAnsi="Arial" w:cs="Arial"/>
          <w:lang w:val="es-ES"/>
        </w:rPr>
        <w:t xml:space="preserve">.  Hace mención a que </w:t>
      </w:r>
      <w:r>
        <w:rPr>
          <w:rFonts w:ascii="Arial" w:hAnsi="Arial" w:cs="Arial"/>
          <w:lang w:val="es-ES"/>
        </w:rPr>
        <w:t xml:space="preserve">en el </w:t>
      </w:r>
      <w:proofErr w:type="spellStart"/>
      <w:r>
        <w:rPr>
          <w:rFonts w:ascii="Arial" w:hAnsi="Arial" w:cs="Arial"/>
          <w:lang w:val="es-ES"/>
        </w:rPr>
        <w:t>InformaTico</w:t>
      </w:r>
      <w:proofErr w:type="spellEnd"/>
      <w:r>
        <w:rPr>
          <w:rFonts w:ascii="Arial" w:hAnsi="Arial" w:cs="Arial"/>
          <w:lang w:val="es-ES"/>
        </w:rPr>
        <w:t xml:space="preserve"> se indica  </w:t>
      </w:r>
      <w:r w:rsidRPr="00BE7FC9">
        <w:rPr>
          <w:rFonts w:ascii="Arial" w:hAnsi="Arial" w:cs="Arial"/>
          <w:lang w:val="es-ES"/>
        </w:rPr>
        <w:t>que</w:t>
      </w:r>
      <w:r>
        <w:rPr>
          <w:rFonts w:ascii="Arial" w:hAnsi="Arial" w:cs="Arial"/>
          <w:lang w:val="es-ES"/>
        </w:rPr>
        <w:t xml:space="preserve"> el </w:t>
      </w:r>
      <w:r w:rsidRPr="00BE7FC9">
        <w:rPr>
          <w:rFonts w:ascii="Arial" w:hAnsi="Arial" w:cs="Arial"/>
          <w:lang w:val="es-ES"/>
        </w:rPr>
        <w:t xml:space="preserve"> “Go</w:t>
      </w:r>
      <w:r>
        <w:rPr>
          <w:rFonts w:ascii="Arial" w:hAnsi="Arial" w:cs="Arial"/>
          <w:lang w:val="es-ES"/>
        </w:rPr>
        <w:t>bierno incumplió al FEES”; pero</w:t>
      </w:r>
      <w:r w:rsidRPr="00BE7FC9">
        <w:rPr>
          <w:rFonts w:ascii="Arial" w:hAnsi="Arial" w:cs="Arial"/>
          <w:lang w:val="es-ES"/>
        </w:rPr>
        <w:t xml:space="preserve"> no </w:t>
      </w:r>
      <w:r>
        <w:rPr>
          <w:rFonts w:ascii="Arial" w:hAnsi="Arial" w:cs="Arial"/>
          <w:lang w:val="es-ES"/>
        </w:rPr>
        <w:t>especifica</w:t>
      </w:r>
      <w:r w:rsidRPr="00BE7FC9">
        <w:rPr>
          <w:rFonts w:ascii="Arial" w:hAnsi="Arial" w:cs="Arial"/>
          <w:lang w:val="es-ES"/>
        </w:rPr>
        <w:t xml:space="preserve"> porqué lo incumplió.   Insiste en cómo conducir el proceso informativo.</w:t>
      </w:r>
    </w:p>
    <w:p w:rsidR="00B817E7" w:rsidRPr="00BE7FC9" w:rsidRDefault="00B817E7" w:rsidP="00BE7FC9">
      <w:pPr>
        <w:jc w:val="both"/>
        <w:rPr>
          <w:rFonts w:ascii="Arial" w:hAnsi="Arial" w:cs="Arial"/>
          <w:lang w:val="es-ES"/>
        </w:rPr>
      </w:pPr>
      <w:r>
        <w:rPr>
          <w:rFonts w:ascii="Arial" w:hAnsi="Arial" w:cs="Arial"/>
          <w:lang w:val="es-ES"/>
        </w:rPr>
        <w:t>El señor Cristhian Solís</w:t>
      </w:r>
      <w:r w:rsidRPr="00BE7FC9">
        <w:rPr>
          <w:rFonts w:ascii="Arial" w:hAnsi="Arial" w:cs="Arial"/>
          <w:lang w:val="es-ES"/>
        </w:rPr>
        <w:t xml:space="preserve"> </w:t>
      </w:r>
      <w:proofErr w:type="gramStart"/>
      <w:r w:rsidRPr="00BE7FC9">
        <w:rPr>
          <w:rFonts w:ascii="Arial" w:hAnsi="Arial" w:cs="Arial"/>
          <w:lang w:val="es-ES"/>
        </w:rPr>
        <w:t>amplia</w:t>
      </w:r>
      <w:proofErr w:type="gramEnd"/>
      <w:r w:rsidRPr="00BE7FC9">
        <w:rPr>
          <w:rFonts w:ascii="Arial" w:hAnsi="Arial" w:cs="Arial"/>
          <w:lang w:val="es-ES"/>
        </w:rPr>
        <w:t xml:space="preserve"> que ellos tienen su plenario y medios informativos.  Expresa su preocupación sobre </w:t>
      </w:r>
      <w:r>
        <w:rPr>
          <w:rFonts w:ascii="Arial" w:hAnsi="Arial" w:cs="Arial"/>
          <w:lang w:val="es-ES"/>
        </w:rPr>
        <w:t>la forma para</w:t>
      </w:r>
      <w:r w:rsidRPr="00BE7FC9">
        <w:rPr>
          <w:rFonts w:ascii="Arial" w:hAnsi="Arial" w:cs="Arial"/>
          <w:lang w:val="es-ES"/>
        </w:rPr>
        <w:t xml:space="preserve"> llegar a permear </w:t>
      </w:r>
      <w:r>
        <w:rPr>
          <w:rFonts w:ascii="Arial" w:hAnsi="Arial" w:cs="Arial"/>
          <w:lang w:val="es-ES"/>
        </w:rPr>
        <w:t>con</w:t>
      </w:r>
      <w:r w:rsidRPr="00BE7FC9">
        <w:rPr>
          <w:rFonts w:ascii="Arial" w:hAnsi="Arial" w:cs="Arial"/>
          <w:lang w:val="es-ES"/>
        </w:rPr>
        <w:t xml:space="preserve"> otras federaciones, </w:t>
      </w:r>
      <w:r>
        <w:rPr>
          <w:rFonts w:ascii="Arial" w:hAnsi="Arial" w:cs="Arial"/>
          <w:lang w:val="es-ES"/>
        </w:rPr>
        <w:t>agrega que ya hay una fecha y qué</w:t>
      </w:r>
      <w:r w:rsidRPr="00BE7FC9">
        <w:rPr>
          <w:rFonts w:ascii="Arial" w:hAnsi="Arial" w:cs="Arial"/>
          <w:lang w:val="es-ES"/>
        </w:rPr>
        <w:t xml:space="preserve"> se hará con ello.  Manifiesta su satisfacción con la información brindada </w:t>
      </w:r>
      <w:r>
        <w:rPr>
          <w:rFonts w:ascii="Arial" w:hAnsi="Arial" w:cs="Arial"/>
          <w:lang w:val="es-ES"/>
        </w:rPr>
        <w:t xml:space="preserve">por el señor Rector y comenta que </w:t>
      </w:r>
      <w:r w:rsidRPr="00BE7FC9">
        <w:rPr>
          <w:rFonts w:ascii="Arial" w:hAnsi="Arial" w:cs="Arial"/>
          <w:lang w:val="es-ES"/>
        </w:rPr>
        <w:t>la llevará al plenario.</w:t>
      </w:r>
    </w:p>
    <w:p w:rsidR="00B817E7" w:rsidRPr="00BE7FC9" w:rsidRDefault="00B817E7" w:rsidP="00BE7FC9">
      <w:pPr>
        <w:jc w:val="both"/>
        <w:rPr>
          <w:rFonts w:ascii="Arial" w:hAnsi="Arial" w:cs="Arial"/>
          <w:lang w:val="es-ES"/>
        </w:rPr>
      </w:pPr>
      <w:r w:rsidRPr="00FB0C62">
        <w:rPr>
          <w:rFonts w:ascii="Arial" w:hAnsi="Arial" w:cs="Arial"/>
          <w:lang w:val="es-ES"/>
        </w:rPr>
        <w:t>La señora Grettel Castro manifiesta su preocupación.  Comenta que no solo debe existir autonomía entre las Universidades, sino a nivel estudiantil.  Considera que se debe ser cautivo al involucrarse con las otras Universidades, sería preocupante una solidaridad mal interpretada.  Considera que ha existido manipulación por parte de los sindicatos en algunos procesos de negociación y  sugiere ser cautos.</w:t>
      </w:r>
    </w:p>
    <w:p w:rsidR="00B817E7" w:rsidRPr="00BE7FC9" w:rsidRDefault="00B817E7" w:rsidP="00BE7FC9">
      <w:pPr>
        <w:jc w:val="both"/>
        <w:rPr>
          <w:rFonts w:ascii="Arial" w:hAnsi="Arial" w:cs="Arial"/>
          <w:lang w:val="es-ES"/>
        </w:rPr>
      </w:pPr>
      <w:r w:rsidRPr="00BE7FC9">
        <w:rPr>
          <w:rFonts w:ascii="Arial" w:hAnsi="Arial" w:cs="Arial"/>
          <w:lang w:val="es-ES"/>
        </w:rPr>
        <w:lastRenderedPageBreak/>
        <w:t xml:space="preserve">El señor Julio Calvo, reitera que </w:t>
      </w:r>
      <w:r>
        <w:rPr>
          <w:rFonts w:ascii="Arial" w:hAnsi="Arial" w:cs="Arial"/>
          <w:lang w:val="es-ES"/>
        </w:rPr>
        <w:t xml:space="preserve">en el  </w:t>
      </w:r>
      <w:r w:rsidRPr="00BE7FC9">
        <w:rPr>
          <w:rFonts w:ascii="Arial" w:hAnsi="Arial" w:cs="Arial"/>
          <w:lang w:val="es-ES"/>
        </w:rPr>
        <w:t>CONARE está</w:t>
      </w:r>
      <w:r>
        <w:rPr>
          <w:rFonts w:ascii="Arial" w:hAnsi="Arial" w:cs="Arial"/>
          <w:lang w:val="es-ES"/>
        </w:rPr>
        <w:t>n</w:t>
      </w:r>
      <w:r w:rsidRPr="00BE7FC9">
        <w:rPr>
          <w:rFonts w:ascii="Arial" w:hAnsi="Arial" w:cs="Arial"/>
          <w:lang w:val="es-ES"/>
        </w:rPr>
        <w:t xml:space="preserve"> </w:t>
      </w:r>
      <w:proofErr w:type="gramStart"/>
      <w:r w:rsidRPr="00BE7FC9">
        <w:rPr>
          <w:rFonts w:ascii="Arial" w:hAnsi="Arial" w:cs="Arial"/>
          <w:lang w:val="es-ES"/>
        </w:rPr>
        <w:t>pendiente</w:t>
      </w:r>
      <w:proofErr w:type="gramEnd"/>
      <w:r w:rsidRPr="00BE7FC9">
        <w:rPr>
          <w:rFonts w:ascii="Arial" w:hAnsi="Arial" w:cs="Arial"/>
          <w:lang w:val="es-ES"/>
        </w:rPr>
        <w:t xml:space="preserve"> y la intención es conducir las negociaciones políticas a largo plazo.  </w:t>
      </w:r>
    </w:p>
    <w:p w:rsidR="00B817E7" w:rsidRPr="00BE7FC9" w:rsidRDefault="00B817E7" w:rsidP="00BE7FC9">
      <w:pPr>
        <w:jc w:val="both"/>
        <w:rPr>
          <w:rFonts w:ascii="Arial" w:hAnsi="Arial" w:cs="Arial"/>
          <w:lang w:val="es-ES"/>
        </w:rPr>
      </w:pPr>
      <w:r>
        <w:rPr>
          <w:rFonts w:ascii="Arial" w:hAnsi="Arial" w:cs="Arial"/>
          <w:lang w:val="es-ES"/>
        </w:rPr>
        <w:t>El señor Zorem Navarrete</w:t>
      </w:r>
      <w:r w:rsidRPr="00BE7FC9">
        <w:rPr>
          <w:rFonts w:ascii="Arial" w:hAnsi="Arial" w:cs="Arial"/>
          <w:lang w:val="es-ES"/>
        </w:rPr>
        <w:t xml:space="preserve"> manifiesta su inquietud </w:t>
      </w:r>
      <w:r>
        <w:rPr>
          <w:rFonts w:ascii="Arial" w:hAnsi="Arial" w:cs="Arial"/>
          <w:lang w:val="es-ES"/>
        </w:rPr>
        <w:t xml:space="preserve">acerca de </w:t>
      </w:r>
      <w:r w:rsidRPr="00BE7FC9">
        <w:rPr>
          <w:rFonts w:ascii="Arial" w:hAnsi="Arial" w:cs="Arial"/>
          <w:lang w:val="es-ES"/>
        </w:rPr>
        <w:t>si la comunidad estudiantil no se verá afectada a corto plazo y si a largo plazo aumentará el sector docente</w:t>
      </w:r>
      <w:r>
        <w:rPr>
          <w:rFonts w:ascii="Arial" w:hAnsi="Arial" w:cs="Arial"/>
          <w:lang w:val="es-ES"/>
        </w:rPr>
        <w:t xml:space="preserve">, por el </w:t>
      </w:r>
      <w:r w:rsidRPr="00BE7FC9">
        <w:rPr>
          <w:rFonts w:ascii="Arial" w:hAnsi="Arial" w:cs="Arial"/>
          <w:lang w:val="es-ES"/>
        </w:rPr>
        <w:t xml:space="preserve"> recorte.</w:t>
      </w:r>
    </w:p>
    <w:p w:rsidR="00B817E7" w:rsidRPr="00BE7FC9" w:rsidRDefault="00B817E7" w:rsidP="00BE7FC9">
      <w:pPr>
        <w:jc w:val="both"/>
        <w:rPr>
          <w:rFonts w:ascii="Arial" w:hAnsi="Arial" w:cs="Arial"/>
          <w:lang w:val="es-ES"/>
        </w:rPr>
      </w:pPr>
      <w:r w:rsidRPr="00BE7FC9">
        <w:rPr>
          <w:rFonts w:ascii="Arial" w:hAnsi="Arial" w:cs="Arial"/>
          <w:lang w:val="es-ES"/>
        </w:rPr>
        <w:t xml:space="preserve">El señor Julio Calvo </w:t>
      </w:r>
      <w:r>
        <w:rPr>
          <w:rFonts w:ascii="Arial" w:hAnsi="Arial" w:cs="Arial"/>
          <w:lang w:val="es-ES"/>
        </w:rPr>
        <w:t>manifiesta que no</w:t>
      </w:r>
      <w:r w:rsidRPr="00BE7FC9">
        <w:rPr>
          <w:rFonts w:ascii="Arial" w:hAnsi="Arial" w:cs="Arial"/>
          <w:lang w:val="es-ES"/>
        </w:rPr>
        <w:t xml:space="preserve"> ha </w:t>
      </w:r>
      <w:r>
        <w:rPr>
          <w:rFonts w:ascii="Arial" w:hAnsi="Arial" w:cs="Arial"/>
          <w:lang w:val="es-ES"/>
        </w:rPr>
        <w:t xml:space="preserve">habido ningún </w:t>
      </w:r>
      <w:r w:rsidRPr="00BE7FC9">
        <w:rPr>
          <w:rFonts w:ascii="Arial" w:hAnsi="Arial" w:cs="Arial"/>
          <w:lang w:val="es-ES"/>
        </w:rPr>
        <w:t>recor</w:t>
      </w:r>
      <w:r>
        <w:rPr>
          <w:rFonts w:ascii="Arial" w:hAnsi="Arial" w:cs="Arial"/>
          <w:lang w:val="es-ES"/>
        </w:rPr>
        <w:t>te</w:t>
      </w:r>
      <w:r w:rsidRPr="00BE7FC9">
        <w:rPr>
          <w:rFonts w:ascii="Arial" w:hAnsi="Arial" w:cs="Arial"/>
          <w:lang w:val="es-ES"/>
        </w:rPr>
        <w:t>, se tiene lo que se negoc</w:t>
      </w:r>
      <w:r>
        <w:rPr>
          <w:rFonts w:ascii="Arial" w:hAnsi="Arial" w:cs="Arial"/>
          <w:lang w:val="es-ES"/>
        </w:rPr>
        <w:t>ió</w:t>
      </w:r>
      <w:r w:rsidRPr="00BE7FC9">
        <w:rPr>
          <w:rFonts w:ascii="Arial" w:hAnsi="Arial" w:cs="Arial"/>
          <w:lang w:val="es-ES"/>
        </w:rPr>
        <w:t xml:space="preserve"> y con ello se planifica para el año dos mil doce.  Agrega que son asuntos pequeños que no impactan al sector.</w:t>
      </w:r>
    </w:p>
    <w:p w:rsidR="00B817E7" w:rsidRPr="00BE7FC9" w:rsidRDefault="00B817E7" w:rsidP="00BE7FC9">
      <w:pPr>
        <w:jc w:val="both"/>
        <w:rPr>
          <w:rFonts w:ascii="Arial" w:hAnsi="Arial" w:cs="Arial"/>
          <w:lang w:val="es-ES"/>
        </w:rPr>
      </w:pPr>
      <w:r w:rsidRPr="00BE7FC9">
        <w:rPr>
          <w:rFonts w:ascii="Arial" w:hAnsi="Arial" w:cs="Arial"/>
          <w:lang w:val="es-ES"/>
        </w:rPr>
        <w:t>El señor Esteba</w:t>
      </w:r>
      <w:r>
        <w:rPr>
          <w:rFonts w:ascii="Arial" w:hAnsi="Arial" w:cs="Arial"/>
          <w:lang w:val="es-ES"/>
        </w:rPr>
        <w:t xml:space="preserve">n Chacón consulta </w:t>
      </w:r>
      <w:r w:rsidRPr="00BE7FC9">
        <w:rPr>
          <w:rFonts w:ascii="Arial" w:hAnsi="Arial" w:cs="Arial"/>
          <w:lang w:val="es-ES"/>
        </w:rPr>
        <w:t xml:space="preserve"> cómo van a hacer llegar la información.  Considera que como Federación es al</w:t>
      </w:r>
      <w:r>
        <w:rPr>
          <w:rFonts w:ascii="Arial" w:hAnsi="Arial" w:cs="Arial"/>
          <w:lang w:val="es-ES"/>
        </w:rPr>
        <w:t>go que se tiene que hacer; pero</w:t>
      </w:r>
      <w:r w:rsidRPr="00BE7FC9">
        <w:rPr>
          <w:rFonts w:ascii="Arial" w:hAnsi="Arial" w:cs="Arial"/>
          <w:lang w:val="es-ES"/>
        </w:rPr>
        <w:t xml:space="preserve"> considera oportuno que de parte de la Rectoría se haga el comunicado a la comunidad.</w:t>
      </w:r>
    </w:p>
    <w:p w:rsidR="00B817E7" w:rsidRPr="00BE7FC9" w:rsidRDefault="00B817E7" w:rsidP="00BE7FC9">
      <w:pPr>
        <w:jc w:val="both"/>
        <w:rPr>
          <w:rFonts w:ascii="Arial" w:hAnsi="Arial" w:cs="Arial"/>
          <w:lang w:val="es-ES"/>
        </w:rPr>
      </w:pPr>
      <w:r>
        <w:rPr>
          <w:rFonts w:ascii="Arial" w:hAnsi="Arial" w:cs="Arial"/>
          <w:lang w:val="es-ES"/>
        </w:rPr>
        <w:t>El señor Julio Calvo</w:t>
      </w:r>
      <w:r w:rsidRPr="00BE7FC9">
        <w:rPr>
          <w:rFonts w:ascii="Arial" w:hAnsi="Arial" w:cs="Arial"/>
          <w:lang w:val="es-ES"/>
        </w:rPr>
        <w:t xml:space="preserve"> manifiesta que se hará </w:t>
      </w:r>
      <w:r>
        <w:rPr>
          <w:rFonts w:ascii="Arial" w:hAnsi="Arial" w:cs="Arial"/>
          <w:lang w:val="es-ES"/>
        </w:rPr>
        <w:t>a mediano tiempo</w:t>
      </w:r>
      <w:r w:rsidRPr="00BE7FC9">
        <w:rPr>
          <w:rFonts w:ascii="Arial" w:hAnsi="Arial" w:cs="Arial"/>
          <w:lang w:val="es-ES"/>
        </w:rPr>
        <w:t xml:space="preserve"> y con el cuidado posible.</w:t>
      </w:r>
    </w:p>
    <w:p w:rsidR="00B817E7" w:rsidRPr="00BE7FC9" w:rsidRDefault="00B817E7" w:rsidP="00BE7FC9">
      <w:pPr>
        <w:jc w:val="both"/>
        <w:rPr>
          <w:rFonts w:ascii="Arial" w:hAnsi="Arial" w:cs="Arial"/>
          <w:lang w:val="es-ES"/>
        </w:rPr>
      </w:pPr>
      <w:r>
        <w:rPr>
          <w:rFonts w:ascii="Arial" w:hAnsi="Arial" w:cs="Arial"/>
          <w:lang w:val="es-ES"/>
        </w:rPr>
        <w:t>Continúa con el Informe de Rectoría y se refiere a las actividades realizadas durante la semana del 8 al 14 de setiembre</w:t>
      </w:r>
    </w:p>
    <w:p w:rsidR="00B817E7" w:rsidRDefault="00B817E7" w:rsidP="00BE7FC9">
      <w:pPr>
        <w:jc w:val="both"/>
        <w:rPr>
          <w:rFonts w:ascii="Arial" w:hAnsi="Arial" w:cs="Arial"/>
          <w:lang w:val="es-ES"/>
        </w:rPr>
      </w:pPr>
      <w:r w:rsidRPr="0026535A">
        <w:rPr>
          <w:rFonts w:ascii="Arial" w:hAnsi="Arial" w:cs="Arial"/>
          <w:b/>
          <w:lang w:val="es-ES"/>
        </w:rPr>
        <w:t>Actos de Graduación del ITCR</w:t>
      </w:r>
      <w:r>
        <w:rPr>
          <w:rFonts w:ascii="Arial" w:hAnsi="Arial" w:cs="Arial"/>
          <w:lang w:val="es-ES"/>
        </w:rPr>
        <w:t>: El señor Julio Calvo</w:t>
      </w:r>
      <w:r w:rsidRPr="00BE7FC9">
        <w:rPr>
          <w:rFonts w:ascii="Arial" w:hAnsi="Arial" w:cs="Arial"/>
          <w:lang w:val="es-ES"/>
        </w:rPr>
        <w:t xml:space="preserve"> informa que el </w:t>
      </w:r>
      <w:r>
        <w:rPr>
          <w:rFonts w:ascii="Arial" w:hAnsi="Arial" w:cs="Arial"/>
          <w:lang w:val="es-ES"/>
        </w:rPr>
        <w:t>pasado 6</w:t>
      </w:r>
      <w:r w:rsidRPr="00BE7FC9">
        <w:rPr>
          <w:rFonts w:ascii="Arial" w:hAnsi="Arial" w:cs="Arial"/>
          <w:lang w:val="es-ES"/>
        </w:rPr>
        <w:t xml:space="preserve"> de agosto</w:t>
      </w:r>
      <w:r>
        <w:rPr>
          <w:rFonts w:ascii="Arial" w:hAnsi="Arial" w:cs="Arial"/>
          <w:lang w:val="es-ES"/>
        </w:rPr>
        <w:t>,</w:t>
      </w:r>
      <w:r w:rsidRPr="00BE7FC9">
        <w:rPr>
          <w:rFonts w:ascii="Arial" w:hAnsi="Arial" w:cs="Arial"/>
          <w:lang w:val="es-ES"/>
        </w:rPr>
        <w:t xml:space="preserve"> asistió a </w:t>
      </w:r>
      <w:r>
        <w:rPr>
          <w:rFonts w:ascii="Arial" w:hAnsi="Arial" w:cs="Arial"/>
          <w:lang w:val="es-ES"/>
        </w:rPr>
        <w:t>los dos  Actos de  G</w:t>
      </w:r>
      <w:r w:rsidRPr="00BE7FC9">
        <w:rPr>
          <w:rFonts w:ascii="Arial" w:hAnsi="Arial" w:cs="Arial"/>
          <w:lang w:val="es-ES"/>
        </w:rPr>
        <w:t>raduaci</w:t>
      </w:r>
      <w:r>
        <w:rPr>
          <w:rFonts w:ascii="Arial" w:hAnsi="Arial" w:cs="Arial"/>
          <w:lang w:val="es-ES"/>
        </w:rPr>
        <w:t xml:space="preserve">ón </w:t>
      </w:r>
      <w:r w:rsidRPr="00BE7FC9">
        <w:rPr>
          <w:rFonts w:ascii="Arial" w:hAnsi="Arial" w:cs="Arial"/>
          <w:lang w:val="es-ES"/>
        </w:rPr>
        <w:t xml:space="preserve">del ITCR, en el </w:t>
      </w:r>
      <w:proofErr w:type="spellStart"/>
      <w:r w:rsidRPr="00BE7FC9">
        <w:rPr>
          <w:rFonts w:ascii="Arial" w:hAnsi="Arial" w:cs="Arial"/>
          <w:lang w:val="es-ES"/>
        </w:rPr>
        <w:t>Melico</w:t>
      </w:r>
      <w:proofErr w:type="spellEnd"/>
      <w:r w:rsidRPr="00BE7FC9">
        <w:rPr>
          <w:rFonts w:ascii="Arial" w:hAnsi="Arial" w:cs="Arial"/>
          <w:lang w:val="es-ES"/>
        </w:rPr>
        <w:t xml:space="preserve"> Salazar.  </w:t>
      </w:r>
    </w:p>
    <w:p w:rsidR="00B817E7" w:rsidRPr="00BE7FC9" w:rsidRDefault="00B817E7" w:rsidP="00BE7FC9">
      <w:pPr>
        <w:jc w:val="both"/>
        <w:rPr>
          <w:rFonts w:ascii="Arial" w:hAnsi="Arial" w:cs="Arial"/>
          <w:lang w:val="es-ES"/>
        </w:rPr>
      </w:pPr>
      <w:r w:rsidRPr="0026535A">
        <w:rPr>
          <w:rFonts w:ascii="Arial" w:hAnsi="Arial" w:cs="Arial"/>
          <w:b/>
          <w:lang w:val="es-ES"/>
        </w:rPr>
        <w:t>Reuniones con Representantes del Gobierno de la República:</w:t>
      </w:r>
      <w:r>
        <w:rPr>
          <w:rFonts w:ascii="Arial" w:hAnsi="Arial" w:cs="Arial"/>
          <w:lang w:val="es-ES"/>
        </w:rPr>
        <w:t xml:space="preserve"> El día 06 de agosto en horas de la mañana, </w:t>
      </w:r>
      <w:r w:rsidRPr="00BE7FC9">
        <w:rPr>
          <w:rFonts w:ascii="Arial" w:hAnsi="Arial" w:cs="Arial"/>
          <w:lang w:val="es-ES"/>
        </w:rPr>
        <w:t xml:space="preserve">sostuvo una reunión con el señor </w:t>
      </w:r>
      <w:proofErr w:type="spellStart"/>
      <w:r w:rsidRPr="00BE7FC9">
        <w:rPr>
          <w:rFonts w:ascii="Arial" w:hAnsi="Arial" w:cs="Arial"/>
          <w:lang w:val="es-ES"/>
        </w:rPr>
        <w:t>Olman</w:t>
      </w:r>
      <w:proofErr w:type="spellEnd"/>
      <w:r w:rsidRPr="00BE7FC9">
        <w:rPr>
          <w:rFonts w:ascii="Arial" w:hAnsi="Arial" w:cs="Arial"/>
          <w:lang w:val="es-ES"/>
        </w:rPr>
        <w:t xml:space="preserve"> Segura, </w:t>
      </w:r>
      <w:r>
        <w:rPr>
          <w:rFonts w:ascii="Arial" w:hAnsi="Arial" w:cs="Arial"/>
          <w:lang w:val="es-ES"/>
        </w:rPr>
        <w:t>P</w:t>
      </w:r>
      <w:r w:rsidRPr="00BE7FC9">
        <w:rPr>
          <w:rFonts w:ascii="Arial" w:hAnsi="Arial" w:cs="Arial"/>
          <w:lang w:val="es-ES"/>
        </w:rPr>
        <w:t>residente del Instituto Nacional de Apren</w:t>
      </w:r>
      <w:r>
        <w:rPr>
          <w:rFonts w:ascii="Arial" w:hAnsi="Arial" w:cs="Arial"/>
          <w:lang w:val="es-ES"/>
        </w:rPr>
        <w:t xml:space="preserve">dizaje </w:t>
      </w:r>
      <w:r w:rsidRPr="00BE7FC9">
        <w:rPr>
          <w:rFonts w:ascii="Arial" w:hAnsi="Arial" w:cs="Arial"/>
          <w:lang w:val="es-ES"/>
        </w:rPr>
        <w:t xml:space="preserve">para dar seguimiento a discusiones sobre </w:t>
      </w:r>
      <w:r>
        <w:rPr>
          <w:rFonts w:ascii="Arial" w:hAnsi="Arial" w:cs="Arial"/>
          <w:lang w:val="es-ES"/>
        </w:rPr>
        <w:t xml:space="preserve">un </w:t>
      </w:r>
      <w:r w:rsidRPr="00BE7FC9">
        <w:rPr>
          <w:rFonts w:ascii="Arial" w:hAnsi="Arial" w:cs="Arial"/>
          <w:lang w:val="es-ES"/>
        </w:rPr>
        <w:t xml:space="preserve">posible convenio con </w:t>
      </w:r>
      <w:r>
        <w:rPr>
          <w:rFonts w:ascii="Arial" w:hAnsi="Arial" w:cs="Arial"/>
          <w:lang w:val="es-ES"/>
        </w:rPr>
        <w:t>el Instituto Nacional de Aprendizaje</w:t>
      </w:r>
      <w:r w:rsidRPr="00BE7FC9">
        <w:rPr>
          <w:rFonts w:ascii="Arial" w:hAnsi="Arial" w:cs="Arial"/>
          <w:lang w:val="es-ES"/>
        </w:rPr>
        <w:t xml:space="preserve">, </w:t>
      </w:r>
      <w:r>
        <w:rPr>
          <w:rFonts w:ascii="Arial" w:hAnsi="Arial" w:cs="Arial"/>
          <w:lang w:val="es-ES"/>
        </w:rPr>
        <w:t>así como con el señor René Castro, M</w:t>
      </w:r>
      <w:r w:rsidRPr="00BE7FC9">
        <w:rPr>
          <w:rFonts w:ascii="Arial" w:hAnsi="Arial" w:cs="Arial"/>
          <w:lang w:val="es-ES"/>
        </w:rPr>
        <w:t xml:space="preserve">inistro del </w:t>
      </w:r>
      <w:r>
        <w:rPr>
          <w:rFonts w:ascii="Arial" w:hAnsi="Arial" w:cs="Arial"/>
          <w:lang w:val="es-ES"/>
        </w:rPr>
        <w:t>A</w:t>
      </w:r>
      <w:r w:rsidRPr="00BE7FC9">
        <w:rPr>
          <w:rFonts w:ascii="Arial" w:hAnsi="Arial" w:cs="Arial"/>
          <w:lang w:val="es-ES"/>
        </w:rPr>
        <w:t>mbiente,</w:t>
      </w:r>
      <w:r>
        <w:rPr>
          <w:rFonts w:ascii="Arial" w:hAnsi="Arial" w:cs="Arial"/>
          <w:lang w:val="es-ES"/>
        </w:rPr>
        <w:t xml:space="preserve"> para analizar un </w:t>
      </w:r>
      <w:r w:rsidRPr="00BE7FC9">
        <w:rPr>
          <w:rFonts w:ascii="Arial" w:hAnsi="Arial" w:cs="Arial"/>
          <w:lang w:val="es-ES"/>
        </w:rPr>
        <w:t>posible establecimiento de un programa de liderazgo responsable ambiental para estudiantes universitarios.</w:t>
      </w:r>
    </w:p>
    <w:p w:rsidR="00B817E7" w:rsidRPr="00BE7FC9" w:rsidRDefault="00B817E7" w:rsidP="00BE7FC9">
      <w:pPr>
        <w:jc w:val="both"/>
        <w:rPr>
          <w:rFonts w:ascii="Arial" w:hAnsi="Arial" w:cs="Arial"/>
          <w:lang w:val="es-ES"/>
        </w:rPr>
      </w:pPr>
      <w:r w:rsidRPr="00BE7FC9">
        <w:rPr>
          <w:rFonts w:ascii="Arial" w:hAnsi="Arial" w:cs="Arial"/>
          <w:lang w:val="es-ES"/>
        </w:rPr>
        <w:t xml:space="preserve">El día </w:t>
      </w:r>
      <w:r>
        <w:rPr>
          <w:rFonts w:ascii="Arial" w:hAnsi="Arial" w:cs="Arial"/>
          <w:lang w:val="es-ES"/>
        </w:rPr>
        <w:t>7 de setiembre, se llevó</w:t>
      </w:r>
      <w:r w:rsidRPr="00BE7FC9">
        <w:rPr>
          <w:rFonts w:ascii="Arial" w:hAnsi="Arial" w:cs="Arial"/>
          <w:lang w:val="es-ES"/>
        </w:rPr>
        <w:t xml:space="preserve"> a cabo </w:t>
      </w:r>
      <w:r>
        <w:rPr>
          <w:rFonts w:ascii="Arial" w:hAnsi="Arial" w:cs="Arial"/>
          <w:lang w:val="es-ES"/>
        </w:rPr>
        <w:t>una</w:t>
      </w:r>
      <w:r w:rsidRPr="00BE7FC9">
        <w:rPr>
          <w:rFonts w:ascii="Arial" w:hAnsi="Arial" w:cs="Arial"/>
          <w:lang w:val="es-ES"/>
        </w:rPr>
        <w:t xml:space="preserve"> reunión con el señor Luis </w:t>
      </w:r>
      <w:proofErr w:type="spellStart"/>
      <w:r w:rsidRPr="00BE7FC9">
        <w:rPr>
          <w:rFonts w:ascii="Arial" w:hAnsi="Arial" w:cs="Arial"/>
          <w:lang w:val="es-ES"/>
        </w:rPr>
        <w:t>Liberman</w:t>
      </w:r>
      <w:proofErr w:type="spellEnd"/>
      <w:r>
        <w:rPr>
          <w:rFonts w:ascii="Arial" w:hAnsi="Arial" w:cs="Arial"/>
          <w:lang w:val="es-ES"/>
        </w:rPr>
        <w:t>,</w:t>
      </w:r>
      <w:r w:rsidRPr="00BE7FC9">
        <w:rPr>
          <w:rFonts w:ascii="Arial" w:hAnsi="Arial" w:cs="Arial"/>
          <w:lang w:val="es-ES"/>
        </w:rPr>
        <w:t xml:space="preserve"> Vicepresidente</w:t>
      </w:r>
      <w:r>
        <w:rPr>
          <w:rFonts w:ascii="Arial" w:hAnsi="Arial" w:cs="Arial"/>
          <w:lang w:val="es-ES"/>
        </w:rPr>
        <w:t xml:space="preserve"> de la República</w:t>
      </w:r>
      <w:r w:rsidRPr="00BE7FC9">
        <w:rPr>
          <w:rFonts w:ascii="Arial" w:hAnsi="Arial" w:cs="Arial"/>
          <w:lang w:val="es-ES"/>
        </w:rPr>
        <w:t xml:space="preserve">, </w:t>
      </w:r>
      <w:r>
        <w:rPr>
          <w:rFonts w:ascii="Arial" w:hAnsi="Arial" w:cs="Arial"/>
          <w:lang w:val="es-ES"/>
        </w:rPr>
        <w:t xml:space="preserve">informa que </w:t>
      </w:r>
      <w:r w:rsidRPr="00BE7FC9">
        <w:rPr>
          <w:rFonts w:ascii="Arial" w:hAnsi="Arial" w:cs="Arial"/>
          <w:lang w:val="es-ES"/>
        </w:rPr>
        <w:t xml:space="preserve">asistió acompañado del señor Luis Paulino Méndez y </w:t>
      </w:r>
      <w:r>
        <w:rPr>
          <w:rFonts w:ascii="Arial" w:hAnsi="Arial" w:cs="Arial"/>
          <w:lang w:val="es-ES"/>
        </w:rPr>
        <w:t>también estuvo</w:t>
      </w:r>
      <w:r w:rsidRPr="00BE7FC9">
        <w:rPr>
          <w:rFonts w:ascii="Arial" w:hAnsi="Arial" w:cs="Arial"/>
          <w:lang w:val="es-ES"/>
        </w:rPr>
        <w:t xml:space="preserve"> presente el señor Alejandro Cruz</w:t>
      </w:r>
      <w:r>
        <w:rPr>
          <w:rFonts w:ascii="Arial" w:hAnsi="Arial" w:cs="Arial"/>
          <w:lang w:val="es-ES"/>
        </w:rPr>
        <w:t>, Ministro de Ciencia y Tecnología.  Dicha reunión se centró</w:t>
      </w:r>
      <w:r w:rsidRPr="00BE7FC9">
        <w:rPr>
          <w:rFonts w:ascii="Arial" w:hAnsi="Arial" w:cs="Arial"/>
          <w:lang w:val="es-ES"/>
        </w:rPr>
        <w:t xml:space="preserve"> en la posible solicitud de financiamiento </w:t>
      </w:r>
      <w:r>
        <w:rPr>
          <w:rFonts w:ascii="Arial" w:hAnsi="Arial" w:cs="Arial"/>
          <w:lang w:val="es-ES"/>
        </w:rPr>
        <w:t>con</w:t>
      </w:r>
      <w:r w:rsidRPr="00BE7FC9">
        <w:rPr>
          <w:rFonts w:ascii="Arial" w:hAnsi="Arial" w:cs="Arial"/>
          <w:lang w:val="es-ES"/>
        </w:rPr>
        <w:t xml:space="preserve"> un Banco </w:t>
      </w:r>
      <w:r>
        <w:rPr>
          <w:rFonts w:ascii="Arial" w:hAnsi="Arial" w:cs="Arial"/>
          <w:lang w:val="es-ES"/>
        </w:rPr>
        <w:t>Estatal</w:t>
      </w:r>
      <w:r w:rsidRPr="00BE7FC9">
        <w:rPr>
          <w:rFonts w:ascii="Arial" w:hAnsi="Arial" w:cs="Arial"/>
          <w:lang w:val="es-ES"/>
        </w:rPr>
        <w:t xml:space="preserve"> para la construcción de aulas, el señor </w:t>
      </w:r>
      <w:proofErr w:type="spellStart"/>
      <w:r w:rsidRPr="00BE7FC9">
        <w:rPr>
          <w:rFonts w:ascii="Arial" w:hAnsi="Arial" w:cs="Arial"/>
          <w:lang w:val="es-ES"/>
        </w:rPr>
        <w:t>Liberman</w:t>
      </w:r>
      <w:proofErr w:type="spellEnd"/>
      <w:r w:rsidRPr="00BE7FC9">
        <w:rPr>
          <w:rFonts w:ascii="Arial" w:hAnsi="Arial" w:cs="Arial"/>
          <w:lang w:val="es-ES"/>
        </w:rPr>
        <w:t xml:space="preserve"> manifestó su disponibilidad de agilizar un préstamo y brindar ayuda en el financiamiento.</w:t>
      </w:r>
    </w:p>
    <w:p w:rsidR="00B817E7" w:rsidRPr="00BE7FC9" w:rsidRDefault="00B817E7" w:rsidP="00BE7FC9">
      <w:pPr>
        <w:jc w:val="both"/>
        <w:rPr>
          <w:rFonts w:ascii="Arial" w:hAnsi="Arial" w:cs="Arial"/>
          <w:lang w:val="es-ES"/>
        </w:rPr>
      </w:pPr>
      <w:r w:rsidRPr="00792D42">
        <w:rPr>
          <w:rFonts w:ascii="Arial" w:hAnsi="Arial" w:cs="Arial"/>
          <w:b/>
          <w:lang w:val="es-ES"/>
        </w:rPr>
        <w:t>Juramentación del Director de la Sede Regional San Carlos</w:t>
      </w:r>
      <w:r>
        <w:rPr>
          <w:rFonts w:ascii="Arial" w:hAnsi="Arial" w:cs="Arial"/>
          <w:lang w:val="es-ES"/>
        </w:rPr>
        <w:t xml:space="preserve">: </w:t>
      </w:r>
      <w:r w:rsidRPr="00BE7FC9">
        <w:rPr>
          <w:rFonts w:ascii="Arial" w:hAnsi="Arial" w:cs="Arial"/>
          <w:lang w:val="es-ES"/>
        </w:rPr>
        <w:t xml:space="preserve">El jueves </w:t>
      </w:r>
      <w:r>
        <w:rPr>
          <w:rFonts w:ascii="Arial" w:hAnsi="Arial" w:cs="Arial"/>
          <w:lang w:val="es-ES"/>
        </w:rPr>
        <w:t>8</w:t>
      </w:r>
      <w:r w:rsidRPr="00BE7FC9">
        <w:rPr>
          <w:rFonts w:ascii="Arial" w:hAnsi="Arial" w:cs="Arial"/>
          <w:lang w:val="es-ES"/>
        </w:rPr>
        <w:t xml:space="preserve"> de setiembre, asistió a la juramentación del señor Edgardo Vargas</w:t>
      </w:r>
      <w:r>
        <w:rPr>
          <w:rFonts w:ascii="Arial" w:hAnsi="Arial" w:cs="Arial"/>
          <w:lang w:val="es-ES"/>
        </w:rPr>
        <w:t>, Nuevo Director de</w:t>
      </w:r>
      <w:r w:rsidRPr="00BE7FC9">
        <w:rPr>
          <w:rFonts w:ascii="Arial" w:hAnsi="Arial" w:cs="Arial"/>
          <w:lang w:val="es-ES"/>
        </w:rPr>
        <w:t xml:space="preserve"> la Sede de </w:t>
      </w:r>
      <w:r>
        <w:rPr>
          <w:rFonts w:ascii="Arial" w:hAnsi="Arial" w:cs="Arial"/>
          <w:lang w:val="es-ES"/>
        </w:rPr>
        <w:t xml:space="preserve">Regional </w:t>
      </w:r>
      <w:r w:rsidRPr="001946B7">
        <w:rPr>
          <w:rFonts w:ascii="Arial" w:hAnsi="Arial" w:cs="Arial"/>
          <w:lang w:val="es-ES"/>
        </w:rPr>
        <w:t xml:space="preserve">San Carlos, además se llevó a cabo el acto de </w:t>
      </w:r>
      <w:r>
        <w:rPr>
          <w:rFonts w:ascii="Arial" w:hAnsi="Arial" w:cs="Arial"/>
          <w:lang w:val="es-ES"/>
        </w:rPr>
        <w:t xml:space="preserve"> la colocación de </w:t>
      </w:r>
      <w:r w:rsidRPr="001946B7">
        <w:rPr>
          <w:rFonts w:ascii="Arial" w:hAnsi="Arial" w:cs="Arial"/>
          <w:lang w:val="es-ES"/>
        </w:rPr>
        <w:t>la primera piedra del CTEC.</w:t>
      </w:r>
    </w:p>
    <w:p w:rsidR="00B817E7" w:rsidRPr="00BE7FC9" w:rsidRDefault="00B817E7" w:rsidP="00BE7FC9">
      <w:pPr>
        <w:jc w:val="both"/>
        <w:rPr>
          <w:rFonts w:ascii="Arial" w:hAnsi="Arial" w:cs="Arial"/>
          <w:lang w:val="es-ES"/>
        </w:rPr>
      </w:pPr>
      <w:r w:rsidRPr="00FB0C62">
        <w:rPr>
          <w:rFonts w:ascii="Arial" w:hAnsi="Arial" w:cs="Arial"/>
          <w:b/>
          <w:lang w:val="es-ES"/>
        </w:rPr>
        <w:t>Visita del Diputado Víctor Hernández de la Fracción del PAC.</w:t>
      </w:r>
      <w:r w:rsidRPr="00FB0C62">
        <w:rPr>
          <w:rFonts w:ascii="Arial" w:hAnsi="Arial" w:cs="Arial"/>
          <w:lang w:val="es-ES"/>
        </w:rPr>
        <w:t xml:space="preserve"> El  lunes 12 de setiembre, recibió en la Rectoría, al Diputado Víctor Hernández, para la revisión de los 3 Proyectos de Ley, presentados ante la Asamblea Legislativa los cuales involucran al ITCR.  En la reunión estuvieron presentes la señora Grettel Ortiz, la señora Carla Garita, el señor Jorge Chaves,  la señora Grettel Castro, la señora Silvia Hidalgo y el señor Marco Anderson.</w:t>
      </w:r>
    </w:p>
    <w:p w:rsidR="00B817E7" w:rsidRPr="00BE7FC9" w:rsidRDefault="00B817E7" w:rsidP="00BE7FC9">
      <w:pPr>
        <w:jc w:val="both"/>
        <w:rPr>
          <w:rFonts w:ascii="Arial" w:hAnsi="Arial" w:cs="Arial"/>
          <w:lang w:val="es-ES"/>
        </w:rPr>
      </w:pPr>
      <w:r>
        <w:rPr>
          <w:rFonts w:ascii="Arial" w:hAnsi="Arial" w:cs="Arial"/>
          <w:lang w:val="es-ES"/>
        </w:rPr>
        <w:t xml:space="preserve">Iniciaron con el </w:t>
      </w:r>
      <w:r w:rsidRPr="00BE7FC9">
        <w:rPr>
          <w:rFonts w:ascii="Arial" w:hAnsi="Arial" w:cs="Arial"/>
          <w:lang w:val="es-ES"/>
        </w:rPr>
        <w:t>Proyecto de</w:t>
      </w:r>
      <w:r>
        <w:rPr>
          <w:rFonts w:ascii="Arial" w:hAnsi="Arial" w:cs="Arial"/>
          <w:lang w:val="es-ES"/>
        </w:rPr>
        <w:t xml:space="preserve">l </w:t>
      </w:r>
      <w:proofErr w:type="spellStart"/>
      <w:r>
        <w:rPr>
          <w:rFonts w:ascii="Arial" w:hAnsi="Arial" w:cs="Arial"/>
          <w:lang w:val="es-ES"/>
        </w:rPr>
        <w:t>Benemeritazgo</w:t>
      </w:r>
      <w:proofErr w:type="spellEnd"/>
      <w:r w:rsidRPr="00BE7FC9">
        <w:rPr>
          <w:rFonts w:ascii="Arial" w:hAnsi="Arial" w:cs="Arial"/>
          <w:lang w:val="es-ES"/>
        </w:rPr>
        <w:t xml:space="preserve"> </w:t>
      </w:r>
      <w:r>
        <w:rPr>
          <w:rFonts w:ascii="Arial" w:hAnsi="Arial" w:cs="Arial"/>
          <w:lang w:val="es-ES"/>
        </w:rPr>
        <w:t xml:space="preserve">y </w:t>
      </w:r>
      <w:r w:rsidRPr="00BE7FC9">
        <w:rPr>
          <w:rFonts w:ascii="Arial" w:hAnsi="Arial" w:cs="Arial"/>
          <w:lang w:val="es-ES"/>
        </w:rPr>
        <w:t xml:space="preserve"> se coment</w:t>
      </w:r>
      <w:r>
        <w:rPr>
          <w:rFonts w:ascii="Arial" w:hAnsi="Arial" w:cs="Arial"/>
          <w:lang w:val="es-ES"/>
        </w:rPr>
        <w:t>ó</w:t>
      </w:r>
      <w:r w:rsidRPr="00BE7FC9">
        <w:rPr>
          <w:rFonts w:ascii="Arial" w:hAnsi="Arial" w:cs="Arial"/>
          <w:lang w:val="es-ES"/>
        </w:rPr>
        <w:t xml:space="preserve"> sobre las observaciones oportunas que presentó el Consejo Institucional.  Aclara que todo lo sucedido el día </w:t>
      </w:r>
      <w:r w:rsidRPr="001946B7">
        <w:rPr>
          <w:rFonts w:ascii="Arial" w:hAnsi="Arial" w:cs="Arial"/>
          <w:lang w:val="es-ES"/>
        </w:rPr>
        <w:t>martes en la noche</w:t>
      </w:r>
      <w:r>
        <w:rPr>
          <w:rFonts w:ascii="Arial" w:hAnsi="Arial" w:cs="Arial"/>
          <w:lang w:val="es-ES"/>
        </w:rPr>
        <w:t>,</w:t>
      </w:r>
      <w:r w:rsidRPr="001946B7">
        <w:rPr>
          <w:rFonts w:ascii="Arial" w:hAnsi="Arial" w:cs="Arial"/>
          <w:lang w:val="es-ES"/>
        </w:rPr>
        <w:t xml:space="preserve"> fue iniciativa del Tecnológico, no hay que verlo con matiz político.</w:t>
      </w:r>
    </w:p>
    <w:p w:rsidR="00B817E7" w:rsidRPr="00BE7FC9" w:rsidRDefault="00B817E7" w:rsidP="00BE7FC9">
      <w:pPr>
        <w:jc w:val="both"/>
        <w:rPr>
          <w:rFonts w:ascii="Arial" w:hAnsi="Arial" w:cs="Arial"/>
          <w:lang w:val="es-ES"/>
        </w:rPr>
      </w:pPr>
      <w:r w:rsidRPr="00BE7FC9">
        <w:rPr>
          <w:rFonts w:ascii="Arial" w:hAnsi="Arial" w:cs="Arial"/>
          <w:lang w:val="es-ES"/>
        </w:rPr>
        <w:t xml:space="preserve">Como segundo proyecto, se </w:t>
      </w:r>
      <w:r>
        <w:rPr>
          <w:rFonts w:ascii="Arial" w:hAnsi="Arial" w:cs="Arial"/>
          <w:lang w:val="es-ES"/>
        </w:rPr>
        <w:t>analizó la</w:t>
      </w:r>
      <w:r w:rsidRPr="00BE7FC9">
        <w:rPr>
          <w:rFonts w:ascii="Arial" w:hAnsi="Arial" w:cs="Arial"/>
          <w:lang w:val="es-ES"/>
        </w:rPr>
        <w:t xml:space="preserve"> Zona Económica Especial una declaratoria de interés público, el cual requiere cabildeo político.  Agrega que </w:t>
      </w:r>
      <w:r>
        <w:rPr>
          <w:rFonts w:ascii="Arial" w:hAnsi="Arial" w:cs="Arial"/>
          <w:lang w:val="es-ES"/>
        </w:rPr>
        <w:t xml:space="preserve">de acuerdo a lo conversado el señor Hernández les comentó que las demás universidades tienen un </w:t>
      </w:r>
      <w:proofErr w:type="spellStart"/>
      <w:r>
        <w:rPr>
          <w:rFonts w:ascii="Arial" w:hAnsi="Arial" w:cs="Arial"/>
          <w:lang w:val="es-ES"/>
        </w:rPr>
        <w:t>cabildeador</w:t>
      </w:r>
      <w:proofErr w:type="spellEnd"/>
      <w:r>
        <w:rPr>
          <w:rFonts w:ascii="Arial" w:hAnsi="Arial" w:cs="Arial"/>
          <w:lang w:val="es-ES"/>
        </w:rPr>
        <w:t xml:space="preserve"> </w:t>
      </w:r>
      <w:r w:rsidRPr="00BE7FC9">
        <w:rPr>
          <w:rFonts w:ascii="Arial" w:hAnsi="Arial" w:cs="Arial"/>
          <w:lang w:val="es-ES"/>
        </w:rPr>
        <w:t xml:space="preserve">en la Asamblea </w:t>
      </w:r>
      <w:r>
        <w:rPr>
          <w:rFonts w:ascii="Arial" w:hAnsi="Arial" w:cs="Arial"/>
          <w:lang w:val="es-ES"/>
        </w:rPr>
        <w:t xml:space="preserve">para dar seguimiento a los proyectos,  </w:t>
      </w:r>
      <w:r w:rsidRPr="00BE7FC9">
        <w:rPr>
          <w:rFonts w:ascii="Arial" w:hAnsi="Arial" w:cs="Arial"/>
          <w:lang w:val="es-ES"/>
        </w:rPr>
        <w:t xml:space="preserve">excepto el ITCR.  El señor Víctor </w:t>
      </w:r>
      <w:r w:rsidRPr="00BE7FC9">
        <w:rPr>
          <w:rFonts w:ascii="Arial" w:hAnsi="Arial" w:cs="Arial"/>
          <w:lang w:val="es-ES"/>
        </w:rPr>
        <w:lastRenderedPageBreak/>
        <w:t xml:space="preserve">Hernández, </w:t>
      </w:r>
      <w:r>
        <w:rPr>
          <w:rFonts w:ascii="Arial" w:hAnsi="Arial" w:cs="Arial"/>
          <w:lang w:val="es-ES"/>
        </w:rPr>
        <w:t>consideró</w:t>
      </w:r>
      <w:r w:rsidRPr="00BE7FC9">
        <w:rPr>
          <w:rFonts w:ascii="Arial" w:hAnsi="Arial" w:cs="Arial"/>
          <w:lang w:val="es-ES"/>
        </w:rPr>
        <w:t xml:space="preserve"> que se debe pensar en contar con una persona, </w:t>
      </w:r>
      <w:r>
        <w:rPr>
          <w:rFonts w:ascii="Arial" w:hAnsi="Arial" w:cs="Arial"/>
          <w:lang w:val="es-ES"/>
        </w:rPr>
        <w:t>ya que eso</w:t>
      </w:r>
      <w:r w:rsidRPr="00BE7FC9">
        <w:rPr>
          <w:rFonts w:ascii="Arial" w:hAnsi="Arial" w:cs="Arial"/>
          <w:lang w:val="es-ES"/>
        </w:rPr>
        <w:t xml:space="preserve"> implica que algunas personas deben </w:t>
      </w:r>
      <w:r>
        <w:rPr>
          <w:rFonts w:ascii="Arial" w:hAnsi="Arial" w:cs="Arial"/>
          <w:lang w:val="es-ES"/>
        </w:rPr>
        <w:t xml:space="preserve">encargarse de </w:t>
      </w:r>
      <w:r w:rsidRPr="00BE7FC9">
        <w:rPr>
          <w:rFonts w:ascii="Arial" w:hAnsi="Arial" w:cs="Arial"/>
          <w:lang w:val="es-ES"/>
        </w:rPr>
        <w:t>hacer dicho trabajo.</w:t>
      </w:r>
    </w:p>
    <w:p w:rsidR="00B817E7" w:rsidRPr="00BE7FC9" w:rsidRDefault="00B817E7" w:rsidP="00BE7FC9">
      <w:pPr>
        <w:jc w:val="both"/>
        <w:rPr>
          <w:rFonts w:ascii="Arial" w:hAnsi="Arial" w:cs="Arial"/>
          <w:lang w:val="es-ES"/>
        </w:rPr>
      </w:pPr>
      <w:r w:rsidRPr="00BE7FC9">
        <w:rPr>
          <w:rFonts w:ascii="Arial" w:hAnsi="Arial" w:cs="Arial"/>
          <w:lang w:val="es-ES"/>
        </w:rPr>
        <w:t xml:space="preserve">El tercer </w:t>
      </w:r>
      <w:r>
        <w:rPr>
          <w:rFonts w:ascii="Arial" w:hAnsi="Arial" w:cs="Arial"/>
          <w:lang w:val="es-ES"/>
        </w:rPr>
        <w:t>P</w:t>
      </w:r>
      <w:r w:rsidRPr="00BE7FC9">
        <w:rPr>
          <w:rFonts w:ascii="Arial" w:hAnsi="Arial" w:cs="Arial"/>
          <w:lang w:val="es-ES"/>
        </w:rPr>
        <w:t xml:space="preserve">royecto </w:t>
      </w:r>
      <w:r>
        <w:rPr>
          <w:rFonts w:ascii="Arial" w:hAnsi="Arial" w:cs="Arial"/>
          <w:lang w:val="es-ES"/>
        </w:rPr>
        <w:t>de</w:t>
      </w:r>
      <w:r w:rsidRPr="00BE7FC9">
        <w:rPr>
          <w:rFonts w:ascii="Arial" w:hAnsi="Arial" w:cs="Arial"/>
          <w:lang w:val="es-ES"/>
        </w:rPr>
        <w:t xml:space="preserve"> Ley que otorga un </w:t>
      </w:r>
      <w:r>
        <w:rPr>
          <w:rFonts w:ascii="Arial" w:hAnsi="Arial" w:cs="Arial"/>
          <w:lang w:val="es-ES"/>
        </w:rPr>
        <w:t xml:space="preserve">Fondo por Impuesto de la Renta a </w:t>
      </w:r>
      <w:r w:rsidRPr="00BE7FC9">
        <w:rPr>
          <w:rFonts w:ascii="Arial" w:hAnsi="Arial" w:cs="Arial"/>
          <w:lang w:val="es-ES"/>
        </w:rPr>
        <w:t>todas las Universidades</w:t>
      </w:r>
      <w:r>
        <w:rPr>
          <w:rFonts w:ascii="Arial" w:hAnsi="Arial" w:cs="Arial"/>
          <w:lang w:val="es-ES"/>
        </w:rPr>
        <w:t>,</w:t>
      </w:r>
      <w:r w:rsidRPr="00BE7FC9">
        <w:rPr>
          <w:rFonts w:ascii="Arial" w:hAnsi="Arial" w:cs="Arial"/>
          <w:lang w:val="es-ES"/>
        </w:rPr>
        <w:t xml:space="preserve"> tienen el </w:t>
      </w:r>
      <w:r>
        <w:rPr>
          <w:rFonts w:ascii="Arial" w:hAnsi="Arial" w:cs="Arial"/>
          <w:lang w:val="es-ES"/>
        </w:rPr>
        <w:t>10%</w:t>
      </w:r>
      <w:r w:rsidRPr="00BE7FC9">
        <w:rPr>
          <w:rFonts w:ascii="Arial" w:hAnsi="Arial" w:cs="Arial"/>
          <w:lang w:val="es-ES"/>
        </w:rPr>
        <w:t xml:space="preserve"> a excepción del ITCR que llega a la mitad.  El señor Víctor Hernández presentó una propuesta que fue discutida y el ITCR hace la observación a</w:t>
      </w:r>
      <w:r>
        <w:rPr>
          <w:rFonts w:ascii="Arial" w:hAnsi="Arial" w:cs="Arial"/>
          <w:lang w:val="es-ES"/>
        </w:rPr>
        <w:t xml:space="preserve"> favor de dicho Proyecto; pero </w:t>
      </w:r>
      <w:r w:rsidRPr="00BE7FC9">
        <w:rPr>
          <w:rFonts w:ascii="Arial" w:hAnsi="Arial" w:cs="Arial"/>
          <w:lang w:val="es-ES"/>
        </w:rPr>
        <w:t>se presentó una modificación a la redacción del señor Hernández, bajo la claridad de que una ley no puede especificar en qué se va usar el dinero el ITCR.</w:t>
      </w:r>
    </w:p>
    <w:p w:rsidR="00B817E7" w:rsidRPr="00BE7FC9" w:rsidRDefault="00B817E7" w:rsidP="00BE7FC9">
      <w:pPr>
        <w:jc w:val="both"/>
        <w:rPr>
          <w:rFonts w:ascii="Arial" w:hAnsi="Arial" w:cs="Arial"/>
          <w:lang w:val="es-ES"/>
        </w:rPr>
      </w:pPr>
      <w:r w:rsidRPr="00CE4216">
        <w:rPr>
          <w:rFonts w:ascii="Arial" w:hAnsi="Arial" w:cs="Arial"/>
          <w:b/>
          <w:lang w:val="es-ES"/>
        </w:rPr>
        <w:t>Reunión en CONARE</w:t>
      </w:r>
      <w:r w:rsidRPr="00CE4216">
        <w:rPr>
          <w:rFonts w:ascii="Arial" w:hAnsi="Arial" w:cs="Arial"/>
          <w:lang w:val="es-ES"/>
        </w:rPr>
        <w:t xml:space="preserve">: El lunes 12 de setiembre asistió a la reunión de CONARE en la cual  se recibió al Viceministro de Hacienda, y analizaron  el tema sobre los estudiantes.  Asimismo, se recibió un informe de la Contraloría General de la República, el cual indica que se corrige a CONARE y a las Universidades Públicas, agrega que a partir del día martes se contará con la respuesta.  No obstante, se activó una Comisión para dar respuesta el día de hoy por la tarde y el día lunes se revisará para enviar la nota </w:t>
      </w:r>
      <w:r>
        <w:rPr>
          <w:rFonts w:ascii="Arial" w:hAnsi="Arial" w:cs="Arial"/>
          <w:lang w:val="es-ES"/>
        </w:rPr>
        <w:t xml:space="preserve"> desde CONARE.</w:t>
      </w:r>
      <w:r w:rsidRPr="00CE4216">
        <w:rPr>
          <w:rFonts w:ascii="Arial" w:hAnsi="Arial" w:cs="Arial"/>
          <w:lang w:val="es-ES"/>
        </w:rPr>
        <w:t xml:space="preserve"> Básicamente lo que se especifica es que los Planes deben ser más específicos.  Se solicitó realizar una reunión con la Contralora y el señor Álvaro Cedeño.</w:t>
      </w:r>
    </w:p>
    <w:p w:rsidR="00B817E7" w:rsidRPr="00BE7FC9" w:rsidRDefault="00B817E7" w:rsidP="00BE7FC9">
      <w:pPr>
        <w:jc w:val="both"/>
        <w:rPr>
          <w:rFonts w:ascii="Arial" w:hAnsi="Arial" w:cs="Arial"/>
          <w:lang w:val="es-ES"/>
        </w:rPr>
      </w:pPr>
      <w:r w:rsidRPr="000C12D9">
        <w:rPr>
          <w:rFonts w:ascii="Arial" w:hAnsi="Arial" w:cs="Arial"/>
          <w:b/>
          <w:lang w:val="es-ES"/>
        </w:rPr>
        <w:t>Visita a Empresas</w:t>
      </w:r>
      <w:r>
        <w:rPr>
          <w:rFonts w:ascii="Arial" w:hAnsi="Arial" w:cs="Arial"/>
          <w:lang w:val="es-ES"/>
        </w:rPr>
        <w:t>: El</w:t>
      </w:r>
      <w:r w:rsidRPr="00BE7FC9">
        <w:rPr>
          <w:rFonts w:ascii="Arial" w:hAnsi="Arial" w:cs="Arial"/>
          <w:lang w:val="es-ES"/>
        </w:rPr>
        <w:t xml:space="preserve"> </w:t>
      </w:r>
      <w:r>
        <w:rPr>
          <w:rFonts w:ascii="Arial" w:hAnsi="Arial" w:cs="Arial"/>
          <w:lang w:val="es-ES"/>
        </w:rPr>
        <w:t>14</w:t>
      </w:r>
      <w:r w:rsidRPr="00BE7FC9">
        <w:rPr>
          <w:rFonts w:ascii="Arial" w:hAnsi="Arial" w:cs="Arial"/>
          <w:lang w:val="es-ES"/>
        </w:rPr>
        <w:t xml:space="preserve"> de setiembre, </w:t>
      </w:r>
      <w:r>
        <w:rPr>
          <w:rFonts w:ascii="Arial" w:hAnsi="Arial" w:cs="Arial"/>
          <w:lang w:val="es-ES"/>
        </w:rPr>
        <w:t xml:space="preserve">visitó las Empresas Hewlett Packard,  </w:t>
      </w:r>
      <w:proofErr w:type="spellStart"/>
      <w:r>
        <w:rPr>
          <w:rFonts w:ascii="Arial" w:hAnsi="Arial" w:cs="Arial"/>
          <w:lang w:val="es-ES"/>
        </w:rPr>
        <w:t>St-Jude</w:t>
      </w:r>
      <w:proofErr w:type="spellEnd"/>
      <w:r>
        <w:rPr>
          <w:rFonts w:ascii="Arial" w:hAnsi="Arial" w:cs="Arial"/>
          <w:lang w:val="es-ES"/>
        </w:rPr>
        <w:t xml:space="preserve"> </w:t>
      </w:r>
      <w:proofErr w:type="spellStart"/>
      <w:r>
        <w:rPr>
          <w:rFonts w:ascii="Arial" w:hAnsi="Arial" w:cs="Arial"/>
          <w:lang w:val="es-ES"/>
        </w:rPr>
        <w:t>Medical</w:t>
      </w:r>
      <w:proofErr w:type="spellEnd"/>
      <w:r>
        <w:rPr>
          <w:rFonts w:ascii="Arial" w:hAnsi="Arial" w:cs="Arial"/>
          <w:lang w:val="es-ES"/>
        </w:rPr>
        <w:t xml:space="preserve"> y Boston </w:t>
      </w:r>
      <w:proofErr w:type="spellStart"/>
      <w:r>
        <w:rPr>
          <w:rFonts w:ascii="Arial" w:hAnsi="Arial" w:cs="Arial"/>
          <w:lang w:val="es-ES"/>
        </w:rPr>
        <w:t>Scientific</w:t>
      </w:r>
      <w:proofErr w:type="spellEnd"/>
      <w:r>
        <w:rPr>
          <w:rFonts w:ascii="Arial" w:hAnsi="Arial" w:cs="Arial"/>
          <w:lang w:val="es-ES"/>
        </w:rPr>
        <w:t xml:space="preserve">.  En la Empresa HP, </w:t>
      </w:r>
      <w:r w:rsidRPr="00BE7FC9">
        <w:rPr>
          <w:rFonts w:ascii="Arial" w:hAnsi="Arial" w:cs="Arial"/>
          <w:lang w:val="es-ES"/>
        </w:rPr>
        <w:t xml:space="preserve">se dio una retroalimentación al ITCR, se </w:t>
      </w:r>
      <w:r>
        <w:rPr>
          <w:rFonts w:ascii="Arial" w:hAnsi="Arial" w:cs="Arial"/>
          <w:lang w:val="es-ES"/>
        </w:rPr>
        <w:t>hizo</w:t>
      </w:r>
      <w:r w:rsidRPr="00BE7FC9">
        <w:rPr>
          <w:rFonts w:ascii="Arial" w:hAnsi="Arial" w:cs="Arial"/>
          <w:lang w:val="es-ES"/>
        </w:rPr>
        <w:t xml:space="preserve"> la observación </w:t>
      </w:r>
      <w:r>
        <w:rPr>
          <w:rFonts w:ascii="Arial" w:hAnsi="Arial" w:cs="Arial"/>
          <w:lang w:val="es-ES"/>
        </w:rPr>
        <w:t xml:space="preserve">de que </w:t>
      </w:r>
      <w:r w:rsidRPr="00BE7FC9">
        <w:rPr>
          <w:rFonts w:ascii="Arial" w:hAnsi="Arial" w:cs="Arial"/>
          <w:lang w:val="es-ES"/>
        </w:rPr>
        <w:t xml:space="preserve">no pueden contratar más </w:t>
      </w:r>
      <w:r>
        <w:rPr>
          <w:rFonts w:ascii="Arial" w:hAnsi="Arial" w:cs="Arial"/>
          <w:lang w:val="es-ES"/>
        </w:rPr>
        <w:t xml:space="preserve">estudiantes </w:t>
      </w:r>
      <w:r w:rsidRPr="00BE7FC9">
        <w:rPr>
          <w:rFonts w:ascii="Arial" w:hAnsi="Arial" w:cs="Arial"/>
          <w:lang w:val="es-ES"/>
        </w:rPr>
        <w:t>debido al poco dominio del idioma Inglés.  Se manifestó el interés de crear una alianza en donde se d</w:t>
      </w:r>
      <w:r>
        <w:rPr>
          <w:rFonts w:ascii="Arial" w:hAnsi="Arial" w:cs="Arial"/>
          <w:lang w:val="es-ES"/>
        </w:rPr>
        <w:t>é</w:t>
      </w:r>
      <w:r w:rsidRPr="00BE7FC9">
        <w:rPr>
          <w:rFonts w:ascii="Arial" w:hAnsi="Arial" w:cs="Arial"/>
          <w:lang w:val="es-ES"/>
        </w:rPr>
        <w:t xml:space="preserve"> la donación de más equipo y el cómo concretar proyectos de becas estudiantiles para estudiantes </w:t>
      </w:r>
      <w:r>
        <w:rPr>
          <w:rFonts w:ascii="Arial" w:hAnsi="Arial" w:cs="Arial"/>
          <w:lang w:val="es-ES"/>
        </w:rPr>
        <w:t>de zonas distantes</w:t>
      </w:r>
      <w:r w:rsidRPr="00BE7FC9">
        <w:rPr>
          <w:rFonts w:ascii="Arial" w:hAnsi="Arial" w:cs="Arial"/>
          <w:lang w:val="es-ES"/>
        </w:rPr>
        <w:t>.</w:t>
      </w:r>
    </w:p>
    <w:p w:rsidR="00B817E7" w:rsidRPr="00BE7FC9" w:rsidRDefault="00B817E7" w:rsidP="00BE7FC9">
      <w:pPr>
        <w:jc w:val="both"/>
        <w:rPr>
          <w:rFonts w:ascii="Arial" w:hAnsi="Arial" w:cs="Arial"/>
          <w:lang w:val="es-ES"/>
        </w:rPr>
      </w:pPr>
      <w:r>
        <w:rPr>
          <w:rFonts w:ascii="Arial" w:hAnsi="Arial" w:cs="Arial"/>
          <w:lang w:val="es-ES"/>
        </w:rPr>
        <w:t xml:space="preserve">En la empresa </w:t>
      </w:r>
      <w:proofErr w:type="spellStart"/>
      <w:r>
        <w:rPr>
          <w:rFonts w:ascii="Arial" w:hAnsi="Arial" w:cs="Arial"/>
          <w:lang w:val="es-ES"/>
        </w:rPr>
        <w:t>St-Jude</w:t>
      </w:r>
      <w:proofErr w:type="spellEnd"/>
      <w:r>
        <w:rPr>
          <w:rFonts w:ascii="Arial" w:hAnsi="Arial" w:cs="Arial"/>
          <w:lang w:val="es-ES"/>
        </w:rPr>
        <w:t xml:space="preserve"> </w:t>
      </w:r>
      <w:proofErr w:type="spellStart"/>
      <w:r>
        <w:rPr>
          <w:rFonts w:ascii="Arial" w:hAnsi="Arial" w:cs="Arial"/>
          <w:lang w:val="es-ES"/>
        </w:rPr>
        <w:t>Medical</w:t>
      </w:r>
      <w:proofErr w:type="spellEnd"/>
      <w:r w:rsidRPr="00BE7FC9">
        <w:rPr>
          <w:rFonts w:ascii="Arial" w:hAnsi="Arial" w:cs="Arial"/>
          <w:lang w:val="es-ES"/>
        </w:rPr>
        <w:t>, se ratific</w:t>
      </w:r>
      <w:r>
        <w:rPr>
          <w:rFonts w:ascii="Arial" w:hAnsi="Arial" w:cs="Arial"/>
          <w:lang w:val="es-ES"/>
        </w:rPr>
        <w:t>ó</w:t>
      </w:r>
      <w:r w:rsidRPr="00BE7FC9">
        <w:rPr>
          <w:rFonts w:ascii="Arial" w:hAnsi="Arial" w:cs="Arial"/>
          <w:lang w:val="es-ES"/>
        </w:rPr>
        <w:t xml:space="preserve"> la </w:t>
      </w:r>
      <w:r>
        <w:rPr>
          <w:rFonts w:ascii="Arial" w:hAnsi="Arial" w:cs="Arial"/>
          <w:lang w:val="es-ES"/>
        </w:rPr>
        <w:t>excelencia de los egresados y la importancia de su</w:t>
      </w:r>
      <w:r w:rsidRPr="00BE7FC9">
        <w:rPr>
          <w:rFonts w:ascii="Arial" w:hAnsi="Arial" w:cs="Arial"/>
          <w:lang w:val="es-ES"/>
        </w:rPr>
        <w:t xml:space="preserve"> aporte de los egresados</w:t>
      </w:r>
      <w:r>
        <w:rPr>
          <w:rFonts w:ascii="Arial" w:hAnsi="Arial" w:cs="Arial"/>
          <w:lang w:val="es-ES"/>
        </w:rPr>
        <w:t>, pero lamentablemente el inglés es la limitante</w:t>
      </w:r>
      <w:r w:rsidRPr="00BE7FC9">
        <w:rPr>
          <w:rFonts w:ascii="Arial" w:hAnsi="Arial" w:cs="Arial"/>
          <w:lang w:val="es-ES"/>
        </w:rPr>
        <w:t>.</w:t>
      </w:r>
    </w:p>
    <w:p w:rsidR="00B817E7" w:rsidRPr="00BE7FC9" w:rsidRDefault="00B817E7" w:rsidP="00BE7FC9">
      <w:pPr>
        <w:jc w:val="both"/>
        <w:rPr>
          <w:rFonts w:ascii="Arial" w:hAnsi="Arial" w:cs="Arial"/>
          <w:lang w:val="es-ES"/>
        </w:rPr>
      </w:pPr>
      <w:r w:rsidRPr="001036D1">
        <w:rPr>
          <w:rFonts w:ascii="Arial" w:hAnsi="Arial" w:cs="Arial"/>
          <w:lang w:val="es-ES"/>
        </w:rPr>
        <w:t xml:space="preserve">Finalmente en la empresa Boston </w:t>
      </w:r>
      <w:proofErr w:type="spellStart"/>
      <w:r w:rsidRPr="001036D1">
        <w:rPr>
          <w:rFonts w:ascii="Arial" w:hAnsi="Arial" w:cs="Arial"/>
          <w:lang w:val="es-ES"/>
        </w:rPr>
        <w:t>Scientific</w:t>
      </w:r>
      <w:proofErr w:type="spellEnd"/>
      <w:r w:rsidRPr="001036D1">
        <w:rPr>
          <w:rFonts w:ascii="Arial" w:hAnsi="Arial" w:cs="Arial"/>
          <w:lang w:val="es-ES"/>
        </w:rPr>
        <w:t xml:space="preserve">, se repitió que el egresado de todas las ingenierías debe hablar </w:t>
      </w:r>
      <w:proofErr w:type="gramStart"/>
      <w:r w:rsidRPr="001036D1">
        <w:rPr>
          <w:rFonts w:ascii="Arial" w:hAnsi="Arial" w:cs="Arial"/>
          <w:lang w:val="es-ES"/>
        </w:rPr>
        <w:t>Inglés</w:t>
      </w:r>
      <w:proofErr w:type="gramEnd"/>
      <w:r w:rsidRPr="001036D1">
        <w:rPr>
          <w:rFonts w:ascii="Arial" w:hAnsi="Arial" w:cs="Arial"/>
          <w:lang w:val="es-ES"/>
        </w:rPr>
        <w:t xml:space="preserve">, se encuentran muy satisfechos con la apertura de la Carrera de Ing. </w:t>
      </w:r>
      <w:proofErr w:type="spellStart"/>
      <w:r w:rsidRPr="001036D1">
        <w:rPr>
          <w:rFonts w:ascii="Arial" w:hAnsi="Arial" w:cs="Arial"/>
          <w:lang w:val="es-ES"/>
        </w:rPr>
        <w:t>Mecatrónica</w:t>
      </w:r>
      <w:proofErr w:type="spellEnd"/>
      <w:r w:rsidRPr="001036D1">
        <w:rPr>
          <w:rFonts w:ascii="Arial" w:hAnsi="Arial" w:cs="Arial"/>
          <w:lang w:val="es-ES"/>
        </w:rPr>
        <w:t>.</w:t>
      </w:r>
    </w:p>
    <w:p w:rsidR="00B817E7" w:rsidRDefault="00B817E7" w:rsidP="005F2E84">
      <w:pPr>
        <w:jc w:val="both"/>
        <w:rPr>
          <w:rFonts w:ascii="Arial" w:hAnsi="Arial" w:cs="Arial"/>
        </w:rPr>
      </w:pPr>
      <w:r w:rsidRPr="005F2E84">
        <w:rPr>
          <w:rFonts w:ascii="Arial" w:hAnsi="Arial" w:cs="Arial"/>
          <w:b/>
          <w:lang w:val="es-ES"/>
        </w:rPr>
        <w:t xml:space="preserve">Actividades </w:t>
      </w:r>
      <w:r>
        <w:rPr>
          <w:rFonts w:ascii="Arial" w:hAnsi="Arial" w:cs="Arial"/>
          <w:b/>
          <w:lang w:val="es-ES"/>
        </w:rPr>
        <w:t>Patrias</w:t>
      </w:r>
      <w:r>
        <w:rPr>
          <w:rFonts w:ascii="Arial" w:hAnsi="Arial" w:cs="Arial"/>
          <w:lang w:val="es-ES"/>
        </w:rPr>
        <w:t xml:space="preserve">: Para concluir informó que el 14 de setiembre, </w:t>
      </w:r>
      <w:r w:rsidRPr="00BE7FC9">
        <w:rPr>
          <w:rFonts w:ascii="Arial" w:hAnsi="Arial" w:cs="Arial"/>
        </w:rPr>
        <w:t>en horas de la tarde</w:t>
      </w:r>
      <w:r>
        <w:rPr>
          <w:rFonts w:ascii="Arial" w:hAnsi="Arial" w:cs="Arial"/>
        </w:rPr>
        <w:t>,</w:t>
      </w:r>
      <w:r w:rsidRPr="00BE7FC9">
        <w:rPr>
          <w:rFonts w:ascii="Arial" w:hAnsi="Arial" w:cs="Arial"/>
        </w:rPr>
        <w:t xml:space="preserve"> asistió a todos los actos de</w:t>
      </w:r>
      <w:r>
        <w:rPr>
          <w:rFonts w:ascii="Arial" w:hAnsi="Arial" w:cs="Arial"/>
        </w:rPr>
        <w:t xml:space="preserve"> celebración de la Independencia.</w:t>
      </w:r>
    </w:p>
    <w:p w:rsidR="00B817E7" w:rsidRDefault="00B817E7" w:rsidP="002146A8">
      <w:pPr>
        <w:jc w:val="both"/>
        <w:rPr>
          <w:rFonts w:ascii="Arial" w:hAnsi="Arial" w:cs="Arial"/>
          <w:lang w:val="es-ES"/>
        </w:rPr>
      </w:pPr>
      <w:r w:rsidRPr="001036D1">
        <w:rPr>
          <w:rFonts w:ascii="Arial" w:hAnsi="Arial" w:cs="Arial"/>
          <w:b/>
          <w:lang w:val="es-ES"/>
        </w:rPr>
        <w:t xml:space="preserve">Donación de la Asociación Mundial Confucio:  </w:t>
      </w:r>
      <w:r w:rsidRPr="001036D1">
        <w:rPr>
          <w:rFonts w:ascii="Arial" w:hAnsi="Arial" w:cs="Arial"/>
          <w:lang w:val="es-ES"/>
        </w:rPr>
        <w:t xml:space="preserve"> El 14 de setiembre en horas de la tarde firmó  un Acta de Donación de la Asociación Mundial Confucio. Comenta que es una estatua que viene para Costa Rica e  igualmente se la donaron a la Universidad de Costa Rica, mide 1.80 cm  y el acuerdo es</w:t>
      </w:r>
      <w:r>
        <w:rPr>
          <w:rFonts w:ascii="Arial" w:hAnsi="Arial" w:cs="Arial"/>
          <w:lang w:val="es-ES"/>
        </w:rPr>
        <w:t xml:space="preserve"> que sea  instalada c</w:t>
      </w:r>
      <w:r w:rsidRPr="001036D1">
        <w:rPr>
          <w:rFonts w:ascii="Arial" w:hAnsi="Arial" w:cs="Arial"/>
          <w:lang w:val="es-ES"/>
        </w:rPr>
        <w:t>erca del Centro de las Artes.</w:t>
      </w:r>
    </w:p>
    <w:p w:rsidR="00B817E7" w:rsidRDefault="00B817E7" w:rsidP="003D7647">
      <w:pPr>
        <w:jc w:val="both"/>
        <w:rPr>
          <w:rFonts w:ascii="Arial" w:hAnsi="Arial" w:cs="Arial"/>
        </w:rPr>
      </w:pPr>
      <w:r w:rsidRPr="00C919E6">
        <w:rPr>
          <w:rFonts w:ascii="Arial" w:hAnsi="Arial" w:cs="Arial"/>
        </w:rPr>
        <w:t xml:space="preserve">La discusión de este punto consta en el archivo digital de la Sesión </w:t>
      </w:r>
      <w:r>
        <w:rPr>
          <w:rFonts w:ascii="Arial" w:hAnsi="Arial" w:cs="Arial"/>
        </w:rPr>
        <w:t>2731</w:t>
      </w:r>
      <w:r w:rsidRPr="00C919E6">
        <w:rPr>
          <w:rFonts w:ascii="Arial" w:hAnsi="Arial" w:cs="Arial"/>
        </w:rPr>
        <w:t>.</w:t>
      </w:r>
    </w:p>
    <w:p w:rsidR="00B817E7" w:rsidRPr="00122657" w:rsidRDefault="00B817E7" w:rsidP="00570260">
      <w:pPr>
        <w:pStyle w:val="Fuentedeprrafopredet"/>
        <w:widowControl/>
        <w:tabs>
          <w:tab w:val="left" w:pos="1843"/>
          <w:tab w:val="left" w:pos="8222"/>
        </w:tabs>
        <w:jc w:val="both"/>
        <w:rPr>
          <w:rFonts w:ascii="Arial" w:hAnsi="Arial" w:cs="Arial"/>
          <w:color w:val="FF0000"/>
          <w:sz w:val="24"/>
          <w:szCs w:val="24"/>
          <w:lang w:val="es-CR"/>
        </w:rPr>
      </w:pPr>
      <w:r w:rsidRPr="00122657">
        <w:rPr>
          <w:rFonts w:ascii="Arial" w:hAnsi="Arial" w:cs="Arial"/>
          <w:b/>
          <w:sz w:val="24"/>
          <w:szCs w:val="24"/>
          <w:lang w:val="es-CR"/>
        </w:rPr>
        <w:t>NOTA</w:t>
      </w:r>
      <w:r w:rsidRPr="00122657">
        <w:rPr>
          <w:rFonts w:ascii="Arial" w:hAnsi="Arial" w:cs="Arial"/>
          <w:sz w:val="24"/>
          <w:szCs w:val="24"/>
          <w:lang w:val="es-CR"/>
        </w:rPr>
        <w:t>: La señora Rocío Poveda</w:t>
      </w:r>
      <w:r>
        <w:rPr>
          <w:rFonts w:ascii="Arial" w:hAnsi="Arial" w:cs="Arial"/>
          <w:sz w:val="24"/>
          <w:szCs w:val="24"/>
          <w:lang w:val="es-CR"/>
        </w:rPr>
        <w:t>,</w:t>
      </w:r>
      <w:r w:rsidRPr="00122657">
        <w:rPr>
          <w:rFonts w:ascii="Arial" w:hAnsi="Arial" w:cs="Arial"/>
          <w:sz w:val="24"/>
          <w:szCs w:val="24"/>
          <w:lang w:val="es-CR"/>
        </w:rPr>
        <w:t xml:space="preserve"> ingresa a las 9:00 am. </w:t>
      </w:r>
    </w:p>
    <w:p w:rsidR="00B817E7" w:rsidRPr="00122657" w:rsidRDefault="00B817E7" w:rsidP="002F3481">
      <w:pPr>
        <w:jc w:val="both"/>
        <w:rPr>
          <w:rFonts w:ascii="Arial" w:hAnsi="Arial" w:cs="Arial"/>
        </w:rPr>
      </w:pPr>
      <w:r w:rsidRPr="00122657">
        <w:rPr>
          <w:rFonts w:ascii="Arial" w:hAnsi="Arial" w:cs="Arial"/>
          <w:b/>
        </w:rPr>
        <w:t>NOTA:</w:t>
      </w:r>
      <w:r w:rsidRPr="00122657">
        <w:rPr>
          <w:rFonts w:ascii="Arial" w:hAnsi="Arial" w:cs="Arial"/>
        </w:rPr>
        <w:t xml:space="preserve"> Se realiza un receso, al ser las 9:00 a.m.</w:t>
      </w:r>
    </w:p>
    <w:p w:rsidR="00B817E7" w:rsidRDefault="00B817E7" w:rsidP="002F3481">
      <w:pPr>
        <w:jc w:val="both"/>
        <w:rPr>
          <w:rFonts w:ascii="Arial" w:hAnsi="Arial" w:cs="Arial"/>
        </w:rPr>
      </w:pPr>
      <w:r w:rsidRPr="00122657">
        <w:rPr>
          <w:rFonts w:ascii="Arial" w:hAnsi="Arial" w:cs="Arial"/>
          <w:b/>
        </w:rPr>
        <w:t>NOTA</w:t>
      </w:r>
      <w:r w:rsidRPr="00122657">
        <w:rPr>
          <w:rFonts w:ascii="Arial" w:hAnsi="Arial" w:cs="Arial"/>
        </w:rPr>
        <w:t>: Reinicia la sesión, al ser las 9:25 a.m.</w:t>
      </w:r>
    </w:p>
    <w:p w:rsidR="00B817E7" w:rsidRPr="006108D4" w:rsidRDefault="00B817E7" w:rsidP="004B1319">
      <w:pPr>
        <w:widowControl w:val="0"/>
        <w:ind w:left="436"/>
        <w:jc w:val="center"/>
        <w:outlineLvl w:val="6"/>
        <w:rPr>
          <w:rFonts w:ascii="Arial" w:hAnsi="Arial" w:cs="Arial"/>
          <w:b/>
        </w:rPr>
      </w:pPr>
      <w:r w:rsidRPr="006108D4">
        <w:rPr>
          <w:rFonts w:ascii="Arial" w:hAnsi="Arial" w:cs="Arial"/>
          <w:b/>
        </w:rPr>
        <w:t>CAPITULO PROPUESTA</w:t>
      </w:r>
      <w:r>
        <w:rPr>
          <w:rFonts w:ascii="Arial" w:hAnsi="Arial" w:cs="Arial"/>
          <w:b/>
        </w:rPr>
        <w:t>S</w:t>
      </w:r>
      <w:r w:rsidRPr="006108D4">
        <w:rPr>
          <w:rFonts w:ascii="Arial" w:hAnsi="Arial" w:cs="Arial"/>
          <w:b/>
        </w:rPr>
        <w:t xml:space="preserve"> DE COMISIONES </w:t>
      </w:r>
    </w:p>
    <w:p w:rsidR="00B817E7" w:rsidRPr="00D92591" w:rsidRDefault="00B817E7" w:rsidP="004B1319">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5</w:t>
      </w:r>
      <w:r w:rsidRPr="00D92591">
        <w:rPr>
          <w:rFonts w:ascii="Arial" w:hAnsi="Arial"/>
          <w:b/>
          <w:sz w:val="24"/>
          <w:szCs w:val="24"/>
        </w:rPr>
        <w:t>.</w:t>
      </w:r>
      <w:r w:rsidRPr="00D92591">
        <w:rPr>
          <w:rFonts w:ascii="Arial" w:hAnsi="Arial"/>
          <w:b/>
          <w:sz w:val="24"/>
          <w:szCs w:val="24"/>
        </w:rPr>
        <w:tab/>
        <w:t>Propuestas de Comisiones</w:t>
      </w:r>
    </w:p>
    <w:p w:rsidR="00B817E7" w:rsidRPr="00E744BE" w:rsidRDefault="00B817E7" w:rsidP="004B1319">
      <w:pPr>
        <w:jc w:val="both"/>
        <w:rPr>
          <w:rFonts w:ascii="Arial" w:hAnsi="Arial" w:cs="Arial"/>
          <w:lang w:val="es-ES"/>
        </w:rPr>
      </w:pPr>
      <w:r w:rsidRPr="00E744BE">
        <w:rPr>
          <w:rFonts w:ascii="Arial" w:hAnsi="Arial" w:cs="Arial"/>
          <w:bCs/>
          <w:lang w:val="es-ES_tradnl"/>
        </w:rPr>
        <w:t>No se presentaron propuestas de Comisiones del Consejo Institucional</w:t>
      </w:r>
      <w:r w:rsidRPr="00E744BE">
        <w:rPr>
          <w:rFonts w:ascii="Arial" w:hAnsi="Arial" w:cs="Arial"/>
          <w:lang w:val="es-ES"/>
        </w:rPr>
        <w:t>.</w:t>
      </w:r>
    </w:p>
    <w:p w:rsidR="00B817E7" w:rsidRPr="006108D4" w:rsidRDefault="00B817E7" w:rsidP="004B1319">
      <w:pPr>
        <w:widowControl w:val="0"/>
        <w:ind w:left="436"/>
        <w:jc w:val="center"/>
        <w:outlineLvl w:val="6"/>
        <w:rPr>
          <w:rFonts w:ascii="Arial" w:hAnsi="Arial" w:cs="Arial"/>
          <w:b/>
        </w:rPr>
      </w:pPr>
      <w:r w:rsidRPr="006108D4">
        <w:rPr>
          <w:rFonts w:ascii="Arial" w:hAnsi="Arial" w:cs="Arial"/>
          <w:b/>
        </w:rPr>
        <w:t xml:space="preserve">CAPITULO PROPUESTAS DE MIEMBROS </w:t>
      </w:r>
    </w:p>
    <w:p w:rsidR="00B817E7" w:rsidRPr="00D92591" w:rsidRDefault="00B817E7" w:rsidP="004B1319">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6</w:t>
      </w:r>
      <w:r w:rsidRPr="00D92591">
        <w:rPr>
          <w:rFonts w:ascii="Arial" w:hAnsi="Arial"/>
          <w:b/>
          <w:sz w:val="24"/>
          <w:szCs w:val="24"/>
        </w:rPr>
        <w:t>.</w:t>
      </w:r>
      <w:r w:rsidRPr="00D92591">
        <w:rPr>
          <w:rFonts w:ascii="Arial" w:hAnsi="Arial"/>
          <w:b/>
          <w:sz w:val="24"/>
          <w:szCs w:val="24"/>
        </w:rPr>
        <w:tab/>
        <w:t>Propuestas de miembros del Consejo Institucional</w:t>
      </w:r>
    </w:p>
    <w:p w:rsidR="00B817E7" w:rsidRDefault="00B817E7" w:rsidP="004B1319">
      <w:pPr>
        <w:jc w:val="both"/>
        <w:rPr>
          <w:rFonts w:ascii="Arial" w:hAnsi="Arial" w:cs="Arial"/>
          <w:lang w:val="es-ES"/>
        </w:rPr>
      </w:pPr>
      <w:r w:rsidRPr="000C6170">
        <w:rPr>
          <w:rFonts w:ascii="Arial" w:hAnsi="Arial" w:cs="Arial"/>
          <w:bCs/>
          <w:lang w:val="es-ES_tradnl"/>
        </w:rPr>
        <w:t>No se presentaron propuestas por parte de los Miembros del Consejo Institucional</w:t>
      </w:r>
      <w:r w:rsidRPr="000C6170">
        <w:rPr>
          <w:rFonts w:ascii="Arial" w:hAnsi="Arial" w:cs="Arial"/>
          <w:lang w:val="es-ES"/>
        </w:rPr>
        <w:t>.</w:t>
      </w:r>
    </w:p>
    <w:p w:rsidR="00B817E7" w:rsidRPr="004B1319" w:rsidRDefault="00B817E7" w:rsidP="000121B3">
      <w:pPr>
        <w:pStyle w:val="Fuentedeprrafopredet"/>
        <w:ind w:left="1631" w:hanging="1631"/>
        <w:jc w:val="both"/>
        <w:rPr>
          <w:rFonts w:ascii="Arial" w:hAnsi="Arial" w:cs="Arial"/>
          <w:sz w:val="24"/>
          <w:szCs w:val="24"/>
          <w:lang w:val="es-CR"/>
        </w:rPr>
      </w:pPr>
      <w:r w:rsidRPr="004B1319">
        <w:rPr>
          <w:rFonts w:ascii="Arial" w:hAnsi="Arial"/>
          <w:b/>
          <w:sz w:val="24"/>
          <w:szCs w:val="24"/>
        </w:rPr>
        <w:t xml:space="preserve">ARTÍCULO </w:t>
      </w:r>
      <w:r>
        <w:rPr>
          <w:rFonts w:ascii="Arial" w:hAnsi="Arial"/>
          <w:b/>
          <w:sz w:val="24"/>
          <w:szCs w:val="24"/>
        </w:rPr>
        <w:t>7</w:t>
      </w:r>
      <w:r w:rsidRPr="004B1319">
        <w:rPr>
          <w:rFonts w:ascii="Arial" w:hAnsi="Arial"/>
          <w:b/>
          <w:sz w:val="24"/>
          <w:szCs w:val="24"/>
        </w:rPr>
        <w:t>.</w:t>
      </w:r>
      <w:r w:rsidRPr="004B1319">
        <w:rPr>
          <w:rFonts w:ascii="Arial" w:hAnsi="Arial"/>
          <w:b/>
          <w:sz w:val="24"/>
          <w:szCs w:val="24"/>
        </w:rPr>
        <w:tab/>
        <w:t xml:space="preserve">Juramentación de la </w:t>
      </w:r>
      <w:proofErr w:type="spellStart"/>
      <w:r w:rsidRPr="004B1319">
        <w:rPr>
          <w:rFonts w:ascii="Arial" w:hAnsi="Arial"/>
          <w:b/>
          <w:sz w:val="24"/>
          <w:szCs w:val="24"/>
        </w:rPr>
        <w:t>MSc.</w:t>
      </w:r>
      <w:proofErr w:type="spellEnd"/>
      <w:r w:rsidRPr="004B1319">
        <w:rPr>
          <w:rFonts w:ascii="Arial" w:hAnsi="Arial"/>
          <w:b/>
          <w:sz w:val="24"/>
          <w:szCs w:val="24"/>
        </w:rPr>
        <w:t xml:space="preserve"> Ingrid Herrera Jiménez, representante del sector docente, en su condición de suplente de la Licda. </w:t>
      </w:r>
      <w:proofErr w:type="spellStart"/>
      <w:r w:rsidRPr="004B1319">
        <w:rPr>
          <w:rFonts w:ascii="Arial" w:hAnsi="Arial"/>
          <w:b/>
          <w:sz w:val="24"/>
          <w:szCs w:val="24"/>
        </w:rPr>
        <w:t>Trilce</w:t>
      </w:r>
      <w:proofErr w:type="spellEnd"/>
      <w:r w:rsidRPr="004B1319">
        <w:rPr>
          <w:rFonts w:ascii="Arial" w:hAnsi="Arial"/>
          <w:b/>
          <w:sz w:val="24"/>
          <w:szCs w:val="24"/>
        </w:rPr>
        <w:t xml:space="preserve"> Altamirano Marroquín ante el Tribunal Institucional Electoral</w:t>
      </w:r>
    </w:p>
    <w:p w:rsidR="00B817E7" w:rsidRPr="00DE3224" w:rsidRDefault="00B817E7" w:rsidP="00757289">
      <w:pPr>
        <w:jc w:val="both"/>
        <w:rPr>
          <w:rFonts w:ascii="Arial" w:hAnsi="Arial" w:cs="Arial"/>
        </w:rPr>
      </w:pPr>
      <w:r>
        <w:rPr>
          <w:rFonts w:ascii="Arial" w:hAnsi="Arial" w:cs="Arial"/>
          <w:b/>
        </w:rPr>
        <w:lastRenderedPageBreak/>
        <w:t xml:space="preserve">INVITADO: </w:t>
      </w:r>
      <w:proofErr w:type="spellStart"/>
      <w:r>
        <w:rPr>
          <w:rFonts w:ascii="Arial" w:hAnsi="Arial" w:cs="Arial"/>
          <w:b/>
        </w:rPr>
        <w:t>MSc</w:t>
      </w:r>
      <w:r w:rsidRPr="00832B70">
        <w:rPr>
          <w:rFonts w:ascii="Arial" w:hAnsi="Arial"/>
          <w:b/>
          <w:sz w:val="22"/>
          <w:szCs w:val="22"/>
        </w:rPr>
        <w:t>.</w:t>
      </w:r>
      <w:proofErr w:type="spellEnd"/>
      <w:r w:rsidRPr="00832B70">
        <w:rPr>
          <w:rFonts w:ascii="Arial" w:hAnsi="Arial"/>
          <w:b/>
          <w:sz w:val="22"/>
          <w:szCs w:val="22"/>
        </w:rPr>
        <w:t xml:space="preserve"> Ingrid Herrera Jiménez</w:t>
      </w:r>
      <w:r>
        <w:rPr>
          <w:rFonts w:ascii="Arial" w:hAnsi="Arial" w:cs="Arial"/>
        </w:rPr>
        <w:t>.</w:t>
      </w:r>
    </w:p>
    <w:p w:rsidR="00B817E7" w:rsidRPr="009250F1" w:rsidRDefault="00B817E7" w:rsidP="00757289">
      <w:pPr>
        <w:tabs>
          <w:tab w:val="left" w:pos="1843"/>
          <w:tab w:val="left" w:pos="6720"/>
        </w:tabs>
        <w:jc w:val="both"/>
        <w:rPr>
          <w:rFonts w:ascii="Arial" w:hAnsi="Arial" w:cs="Arial"/>
        </w:rPr>
      </w:pPr>
      <w:r w:rsidRPr="00122657">
        <w:rPr>
          <w:rFonts w:ascii="Arial" w:hAnsi="Arial" w:cs="Arial"/>
          <w:b/>
        </w:rPr>
        <w:t xml:space="preserve">NOTA: </w:t>
      </w:r>
      <w:r w:rsidRPr="00122657">
        <w:rPr>
          <w:rFonts w:ascii="Arial" w:hAnsi="Arial" w:cs="Arial"/>
        </w:rPr>
        <w:t>Ingresa la persona invitada</w:t>
      </w:r>
      <w:r>
        <w:rPr>
          <w:rFonts w:ascii="Arial" w:hAnsi="Arial" w:cs="Arial"/>
        </w:rPr>
        <w:t>,</w:t>
      </w:r>
      <w:r w:rsidRPr="00122657">
        <w:rPr>
          <w:rFonts w:ascii="Arial" w:hAnsi="Arial" w:cs="Arial"/>
        </w:rPr>
        <w:t xml:space="preserve"> a las 9:25 am.</w:t>
      </w:r>
    </w:p>
    <w:p w:rsidR="00B817E7" w:rsidRDefault="00B817E7" w:rsidP="00757289">
      <w:pPr>
        <w:jc w:val="both"/>
        <w:rPr>
          <w:rFonts w:ascii="Arial" w:hAnsi="Arial" w:cs="Arial"/>
        </w:rPr>
      </w:pPr>
      <w:r w:rsidRPr="00C468B1">
        <w:rPr>
          <w:rFonts w:ascii="Arial" w:hAnsi="Arial" w:cs="Arial"/>
          <w:bCs/>
          <w:lang w:val="es-ES_tradnl"/>
        </w:rPr>
        <w:t xml:space="preserve">El señor </w:t>
      </w:r>
      <w:r>
        <w:rPr>
          <w:rFonts w:ascii="Arial" w:hAnsi="Arial" w:cs="Arial"/>
          <w:bCs/>
          <w:lang w:val="es-ES_tradnl"/>
        </w:rPr>
        <w:t>Julio Calvo</w:t>
      </w:r>
      <w:r w:rsidRPr="00C468B1">
        <w:rPr>
          <w:rFonts w:ascii="Arial" w:hAnsi="Arial" w:cs="Arial"/>
          <w:bCs/>
          <w:lang w:val="es-ES_tradnl"/>
        </w:rPr>
        <w:t xml:space="preserve"> </w:t>
      </w:r>
      <w:r>
        <w:rPr>
          <w:rFonts w:ascii="Arial" w:hAnsi="Arial" w:cs="Arial"/>
        </w:rPr>
        <w:t xml:space="preserve">da la bienvenida a la señora Ingrid Herrera, solicita a los presentes ponerse de pie y a la señora Herrera levantar la mano derecha. </w:t>
      </w:r>
    </w:p>
    <w:p w:rsidR="00B817E7" w:rsidRDefault="00B817E7" w:rsidP="00757289">
      <w:pPr>
        <w:jc w:val="both"/>
        <w:rPr>
          <w:rFonts w:ascii="Arial" w:hAnsi="Arial" w:cs="Arial"/>
        </w:rPr>
      </w:pPr>
      <w:r>
        <w:rPr>
          <w:rFonts w:ascii="Arial" w:hAnsi="Arial" w:cs="Arial"/>
        </w:rPr>
        <w:t>Procede con la juramentación, la cual dice:</w:t>
      </w:r>
    </w:p>
    <w:p w:rsidR="00B817E7" w:rsidRDefault="00B817E7" w:rsidP="00757289">
      <w:pPr>
        <w:jc w:val="center"/>
        <w:rPr>
          <w:rFonts w:ascii="Arial" w:hAnsi="Arial"/>
          <w:b/>
        </w:rPr>
      </w:pPr>
      <w:r>
        <w:rPr>
          <w:rFonts w:ascii="Arial" w:hAnsi="Arial"/>
          <w:b/>
        </w:rPr>
        <w:t>JURAMENTACION</w:t>
      </w:r>
    </w:p>
    <w:p w:rsidR="00B817E7" w:rsidRDefault="00B817E7" w:rsidP="00757289">
      <w:pPr>
        <w:rPr>
          <w:rFonts w:ascii="Arial" w:hAnsi="Arial"/>
          <w:b/>
        </w:rPr>
      </w:pPr>
      <w:r>
        <w:rPr>
          <w:rFonts w:ascii="Arial" w:hAnsi="Arial"/>
          <w:b/>
        </w:rPr>
        <w:t>EL SEÑOR RECTOR:</w:t>
      </w:r>
    </w:p>
    <w:p w:rsidR="00B817E7" w:rsidRDefault="00B817E7" w:rsidP="00757289">
      <w:pPr>
        <w:spacing w:line="360" w:lineRule="atLeast"/>
        <w:ind w:right="1752"/>
        <w:rPr>
          <w:rFonts w:ascii="Arial" w:hAnsi="Arial"/>
        </w:rPr>
      </w:pPr>
      <w:r>
        <w:rPr>
          <w:rFonts w:ascii="Arial" w:hAnsi="Arial"/>
        </w:rPr>
        <w:t>"¿Juráis a Dios y prometéis a la Patria y al Instituto Tecnológico de Costa Rica observar y defender la Constitución y las leyes de la República, y cumplir fielmente los deberes encomendados por el Estatuto Orgánico del ITCR?</w:t>
      </w:r>
    </w:p>
    <w:p w:rsidR="00B817E7" w:rsidRPr="00757289" w:rsidRDefault="00B817E7" w:rsidP="00757289">
      <w:pPr>
        <w:spacing w:line="360" w:lineRule="atLeast"/>
        <w:ind w:right="1752"/>
        <w:rPr>
          <w:rFonts w:ascii="Arial" w:hAnsi="Arial" w:cs="Arial"/>
        </w:rPr>
      </w:pPr>
      <w:r w:rsidRPr="00757289">
        <w:rPr>
          <w:rFonts w:ascii="Arial" w:hAnsi="Arial"/>
          <w:b/>
        </w:rPr>
        <w:t>Señora  Ingrid Herrera Jiménez</w:t>
      </w:r>
    </w:p>
    <w:p w:rsidR="00B817E7" w:rsidRDefault="00B817E7" w:rsidP="00757289">
      <w:pPr>
        <w:spacing w:line="360" w:lineRule="atLeast"/>
        <w:ind w:right="1752"/>
        <w:rPr>
          <w:rFonts w:ascii="Arial" w:hAnsi="Arial"/>
        </w:rPr>
      </w:pPr>
      <w:r>
        <w:rPr>
          <w:rFonts w:ascii="Arial" w:hAnsi="Arial"/>
        </w:rPr>
        <w:t>"Sí, juro"</w:t>
      </w:r>
    </w:p>
    <w:p w:rsidR="00B817E7" w:rsidRDefault="00B817E7" w:rsidP="00757289">
      <w:pPr>
        <w:spacing w:line="360" w:lineRule="atLeast"/>
        <w:ind w:right="1752"/>
        <w:rPr>
          <w:rFonts w:ascii="Arial" w:hAnsi="Arial"/>
          <w:b/>
        </w:rPr>
      </w:pPr>
      <w:r>
        <w:rPr>
          <w:rFonts w:ascii="Arial" w:hAnsi="Arial"/>
          <w:b/>
        </w:rPr>
        <w:t>EL SEÑOR RECTOR:</w:t>
      </w:r>
    </w:p>
    <w:p w:rsidR="00B817E7" w:rsidRDefault="00B817E7" w:rsidP="00757289">
      <w:pPr>
        <w:tabs>
          <w:tab w:val="left" w:pos="8760"/>
        </w:tabs>
        <w:spacing w:line="360" w:lineRule="atLeast"/>
        <w:ind w:right="-434"/>
        <w:rPr>
          <w:rFonts w:ascii="Arial" w:hAnsi="Arial"/>
        </w:rPr>
      </w:pPr>
      <w:r>
        <w:rPr>
          <w:rFonts w:ascii="Arial" w:hAnsi="Arial"/>
        </w:rPr>
        <w:t>"Sí así lo hiciereis, Dios os ayude, y si no, Él, La Patria y la Institución os lo demanden".</w:t>
      </w:r>
    </w:p>
    <w:p w:rsidR="00B817E7" w:rsidRPr="003D7647" w:rsidRDefault="00B817E7" w:rsidP="003D7647">
      <w:pPr>
        <w:jc w:val="both"/>
        <w:rPr>
          <w:rFonts w:ascii="Arial" w:hAnsi="Arial"/>
        </w:rPr>
      </w:pPr>
      <w:r>
        <w:rPr>
          <w:rFonts w:ascii="Arial" w:hAnsi="Arial"/>
        </w:rPr>
        <w:t>El señor Julio Calvo</w:t>
      </w:r>
      <w:r w:rsidRPr="003D7647">
        <w:rPr>
          <w:rFonts w:ascii="Arial" w:hAnsi="Arial"/>
        </w:rPr>
        <w:t xml:space="preserve"> </w:t>
      </w:r>
      <w:r>
        <w:rPr>
          <w:rFonts w:ascii="Arial" w:hAnsi="Arial"/>
        </w:rPr>
        <w:t xml:space="preserve">expresa su felicitación y </w:t>
      </w:r>
      <w:r w:rsidRPr="003D7647">
        <w:rPr>
          <w:rFonts w:ascii="Arial" w:hAnsi="Arial"/>
        </w:rPr>
        <w:t xml:space="preserve">agradece a la señora Ingrid Herrera y a todas las personas </w:t>
      </w:r>
      <w:r>
        <w:rPr>
          <w:rFonts w:ascii="Arial" w:hAnsi="Arial"/>
        </w:rPr>
        <w:t>que conforman ese importante  Ó</w:t>
      </w:r>
      <w:r w:rsidRPr="003D7647">
        <w:rPr>
          <w:rFonts w:ascii="Arial" w:hAnsi="Arial"/>
        </w:rPr>
        <w:t>rgano</w:t>
      </w:r>
      <w:r>
        <w:rPr>
          <w:rFonts w:ascii="Arial" w:hAnsi="Arial"/>
        </w:rPr>
        <w:t xml:space="preserve"> en</w:t>
      </w:r>
      <w:r w:rsidRPr="003D7647">
        <w:rPr>
          <w:rFonts w:ascii="Arial" w:hAnsi="Arial"/>
        </w:rPr>
        <w:t xml:space="preserve"> la Institución.</w:t>
      </w:r>
    </w:p>
    <w:p w:rsidR="00B817E7" w:rsidRDefault="00B817E7" w:rsidP="00757289">
      <w:pPr>
        <w:jc w:val="both"/>
        <w:rPr>
          <w:rFonts w:ascii="Arial" w:hAnsi="Arial" w:cs="Arial"/>
          <w:bCs/>
          <w:lang w:val="es-ES_tradnl"/>
        </w:rPr>
      </w:pPr>
      <w:r w:rsidRPr="003D7647">
        <w:rPr>
          <w:rFonts w:ascii="Arial" w:hAnsi="Arial" w:cs="Arial"/>
          <w:b/>
          <w:bCs/>
          <w:lang w:val="es-ES_tradnl"/>
        </w:rPr>
        <w:t>NOTA</w:t>
      </w:r>
      <w:r w:rsidRPr="003D7647">
        <w:rPr>
          <w:rFonts w:ascii="Arial" w:hAnsi="Arial" w:cs="Arial"/>
          <w:bCs/>
          <w:lang w:val="es-ES_tradnl"/>
        </w:rPr>
        <w:t>: Se retira la</w:t>
      </w:r>
      <w:r>
        <w:rPr>
          <w:rFonts w:ascii="Arial" w:hAnsi="Arial" w:cs="Arial"/>
          <w:bCs/>
          <w:lang w:val="es-ES_tradnl"/>
        </w:rPr>
        <w:t xml:space="preserve"> señora Ingrid Herrera,</w:t>
      </w:r>
      <w:r w:rsidRPr="003D7647">
        <w:rPr>
          <w:rFonts w:ascii="Arial" w:hAnsi="Arial" w:cs="Arial"/>
          <w:bCs/>
          <w:lang w:val="es-ES_tradnl"/>
        </w:rPr>
        <w:t xml:space="preserve"> a las 9:29 a.m.</w:t>
      </w:r>
    </w:p>
    <w:p w:rsidR="00B817E7" w:rsidRDefault="00B817E7" w:rsidP="00757289">
      <w:pPr>
        <w:jc w:val="both"/>
        <w:rPr>
          <w:rFonts w:ascii="Arial" w:hAnsi="Arial" w:cs="Arial"/>
        </w:rPr>
      </w:pPr>
      <w:r w:rsidRPr="00C919E6">
        <w:rPr>
          <w:rFonts w:ascii="Arial" w:hAnsi="Arial" w:cs="Arial"/>
        </w:rPr>
        <w:t xml:space="preserve">La discusión de este punto consta en el archivo digital de la Sesión </w:t>
      </w:r>
      <w:r>
        <w:rPr>
          <w:rFonts w:ascii="Arial" w:hAnsi="Arial" w:cs="Arial"/>
        </w:rPr>
        <w:t>2731</w:t>
      </w:r>
      <w:r w:rsidRPr="00C919E6">
        <w:rPr>
          <w:rFonts w:ascii="Arial" w:hAnsi="Arial" w:cs="Arial"/>
        </w:rPr>
        <w:t>.</w:t>
      </w:r>
    </w:p>
    <w:p w:rsidR="00B817E7" w:rsidRPr="004B1319" w:rsidRDefault="00B817E7" w:rsidP="00F01EA0">
      <w:pPr>
        <w:widowControl w:val="0"/>
        <w:ind w:left="436"/>
        <w:jc w:val="center"/>
        <w:outlineLvl w:val="6"/>
        <w:rPr>
          <w:rFonts w:ascii="Arial" w:hAnsi="Arial" w:cs="Arial"/>
          <w:b/>
          <w:lang w:val="es-ES"/>
        </w:rPr>
      </w:pPr>
      <w:r w:rsidRPr="004B1319">
        <w:rPr>
          <w:rFonts w:ascii="Arial" w:hAnsi="Arial" w:cs="Arial"/>
          <w:b/>
          <w:lang w:val="es-ES"/>
        </w:rPr>
        <w:t>CAPITULO ASUNTOS DE FONDO</w:t>
      </w:r>
    </w:p>
    <w:p w:rsidR="00B817E7" w:rsidRPr="009A3878" w:rsidRDefault="00B817E7" w:rsidP="003F7B96">
      <w:pPr>
        <w:pStyle w:val="Fuentedeprrafopredet"/>
        <w:ind w:left="1631" w:hanging="1631"/>
        <w:jc w:val="both"/>
        <w:rPr>
          <w:rFonts w:ascii="Arial" w:hAnsi="Arial"/>
          <w:b/>
          <w:sz w:val="24"/>
          <w:szCs w:val="24"/>
        </w:rPr>
      </w:pPr>
      <w:r w:rsidRPr="009A3878">
        <w:rPr>
          <w:rFonts w:ascii="Arial" w:hAnsi="Arial"/>
          <w:b/>
          <w:sz w:val="24"/>
          <w:szCs w:val="24"/>
        </w:rPr>
        <w:t xml:space="preserve">ARTÍCULO </w:t>
      </w:r>
      <w:r>
        <w:rPr>
          <w:rFonts w:ascii="Arial" w:hAnsi="Arial"/>
          <w:b/>
          <w:sz w:val="24"/>
          <w:szCs w:val="24"/>
        </w:rPr>
        <w:t>8</w:t>
      </w:r>
      <w:r w:rsidRPr="009A3878">
        <w:rPr>
          <w:rFonts w:ascii="Arial" w:hAnsi="Arial"/>
          <w:b/>
          <w:sz w:val="24"/>
          <w:szCs w:val="24"/>
        </w:rPr>
        <w:t>.</w:t>
      </w:r>
      <w:r w:rsidRPr="009A3878">
        <w:rPr>
          <w:rFonts w:ascii="Arial" w:hAnsi="Arial"/>
          <w:b/>
          <w:sz w:val="24"/>
          <w:szCs w:val="24"/>
        </w:rPr>
        <w:tab/>
      </w:r>
      <w:r w:rsidRPr="002A0D60">
        <w:rPr>
          <w:rFonts w:ascii="Arial" w:hAnsi="Arial"/>
          <w:b/>
          <w:sz w:val="24"/>
          <w:szCs w:val="24"/>
        </w:rPr>
        <w:t>Contratación Directa No.2011CD-000472-APITCR “Servicio Auditoría Externa Financiera 2010”</w:t>
      </w:r>
      <w:r w:rsidRPr="009A3878">
        <w:rPr>
          <w:rFonts w:ascii="Arial" w:hAnsi="Arial"/>
          <w:b/>
          <w:sz w:val="24"/>
          <w:szCs w:val="24"/>
        </w:rPr>
        <w:t xml:space="preserve">  </w:t>
      </w:r>
    </w:p>
    <w:p w:rsidR="00B817E7" w:rsidRDefault="00B817E7" w:rsidP="00C52388">
      <w:pPr>
        <w:jc w:val="both"/>
        <w:rPr>
          <w:rFonts w:ascii="Arial" w:hAnsi="Arial" w:cs="Arial"/>
        </w:rPr>
      </w:pPr>
      <w:r w:rsidRPr="00C52388">
        <w:rPr>
          <w:rFonts w:ascii="Arial" w:hAnsi="Arial" w:cs="Arial"/>
        </w:rPr>
        <w:t>La señora Grettel Castr</w:t>
      </w:r>
      <w:r>
        <w:rPr>
          <w:rFonts w:ascii="Arial" w:hAnsi="Arial" w:cs="Arial"/>
        </w:rPr>
        <w:t xml:space="preserve">o </w:t>
      </w:r>
      <w:r w:rsidRPr="00C52388">
        <w:rPr>
          <w:rFonts w:ascii="Arial" w:hAnsi="Arial" w:cs="Arial"/>
        </w:rPr>
        <w:t>presenta la propuesta denominada: “</w:t>
      </w:r>
      <w:r w:rsidRPr="002A0D60">
        <w:rPr>
          <w:rFonts w:ascii="Arial" w:hAnsi="Arial" w:cs="Arial"/>
        </w:rPr>
        <w:t>Contratación Directa No.</w:t>
      </w:r>
      <w:r>
        <w:rPr>
          <w:rFonts w:ascii="Arial" w:hAnsi="Arial" w:cs="Arial"/>
        </w:rPr>
        <w:t xml:space="preserve"> </w:t>
      </w:r>
      <w:r w:rsidRPr="002A0D60">
        <w:rPr>
          <w:rFonts w:ascii="Arial" w:hAnsi="Arial" w:cs="Arial"/>
        </w:rPr>
        <w:t>2011CD-000472-APITCR “Servicio Auditoría Externa Financiera 2010</w:t>
      </w:r>
      <w:r w:rsidRPr="00C52388">
        <w:rPr>
          <w:rFonts w:ascii="Arial" w:hAnsi="Arial" w:cs="Arial"/>
        </w:rPr>
        <w:t>”</w:t>
      </w:r>
      <w:r>
        <w:rPr>
          <w:rFonts w:ascii="Arial" w:hAnsi="Arial" w:cs="Arial"/>
        </w:rPr>
        <w:t>;</w:t>
      </w:r>
      <w:r w:rsidRPr="00C52388">
        <w:rPr>
          <w:rFonts w:ascii="Arial" w:hAnsi="Arial" w:cs="Arial"/>
        </w:rPr>
        <w:t xml:space="preserve"> elaborada por la </w:t>
      </w:r>
      <w:r>
        <w:rPr>
          <w:rFonts w:ascii="Arial" w:hAnsi="Arial" w:cs="Arial"/>
        </w:rPr>
        <w:t>Comisión de Planificación y Administración</w:t>
      </w:r>
      <w:r w:rsidRPr="00C52388">
        <w:rPr>
          <w:rFonts w:ascii="Arial" w:hAnsi="Arial" w:cs="Arial"/>
        </w:rPr>
        <w:t>. (Adjunta a la carpeta de esta acta</w:t>
      </w:r>
      <w:r>
        <w:rPr>
          <w:rFonts w:ascii="Arial" w:hAnsi="Arial" w:cs="Arial"/>
        </w:rPr>
        <w:t>).</w:t>
      </w:r>
    </w:p>
    <w:p w:rsidR="00B817E7" w:rsidRPr="00F8295C" w:rsidRDefault="00B817E7" w:rsidP="00F8295C">
      <w:pPr>
        <w:jc w:val="both"/>
        <w:rPr>
          <w:rFonts w:ascii="Arial" w:hAnsi="Arial" w:cs="Arial"/>
          <w:bCs/>
          <w:lang w:val="es-ES_tradnl"/>
        </w:rPr>
      </w:pPr>
      <w:r w:rsidRPr="00F8295C">
        <w:rPr>
          <w:rFonts w:ascii="Arial" w:hAnsi="Arial" w:cs="Arial"/>
          <w:bCs/>
          <w:lang w:val="es-ES_tradnl"/>
        </w:rPr>
        <w:t xml:space="preserve">Se somete a votación la propuesta y se obtiene el siguiente resultado: </w:t>
      </w:r>
      <w:r>
        <w:rPr>
          <w:rFonts w:ascii="Arial" w:hAnsi="Arial" w:cs="Arial"/>
          <w:bCs/>
          <w:lang w:val="es-ES_tradnl"/>
        </w:rPr>
        <w:t>12</w:t>
      </w:r>
      <w:r w:rsidRPr="00F8295C">
        <w:rPr>
          <w:rFonts w:ascii="Arial" w:hAnsi="Arial" w:cs="Arial"/>
          <w:bCs/>
          <w:lang w:val="es-ES_tradnl"/>
        </w:rPr>
        <w:t xml:space="preserve"> votos a favor, 0 en contra.  Se somete a votación la firmeza del acuerdo y se obtiene el siguiente resultado: </w:t>
      </w:r>
      <w:r>
        <w:rPr>
          <w:rFonts w:ascii="Arial" w:hAnsi="Arial" w:cs="Arial"/>
          <w:bCs/>
          <w:lang w:val="es-ES_tradnl"/>
        </w:rPr>
        <w:t>12</w:t>
      </w:r>
      <w:r w:rsidRPr="00F8295C">
        <w:rPr>
          <w:rFonts w:ascii="Arial" w:hAnsi="Arial" w:cs="Arial"/>
          <w:bCs/>
          <w:lang w:val="es-ES_tradnl"/>
        </w:rPr>
        <w:t xml:space="preserve"> votos a favor, 0 en contra.</w:t>
      </w:r>
    </w:p>
    <w:p w:rsidR="00B817E7" w:rsidRPr="00F8295C" w:rsidRDefault="00B817E7" w:rsidP="00F8295C">
      <w:pPr>
        <w:jc w:val="both"/>
        <w:rPr>
          <w:rFonts w:ascii="Arial" w:hAnsi="Arial" w:cs="Arial"/>
          <w:bCs/>
          <w:lang w:val="es-ES_tradnl"/>
        </w:rPr>
      </w:pPr>
      <w:r w:rsidRPr="00F8295C">
        <w:rPr>
          <w:rFonts w:ascii="Arial" w:hAnsi="Arial" w:cs="Arial"/>
          <w:bCs/>
          <w:lang w:val="es-ES_tradnl"/>
        </w:rPr>
        <w:t>Por lo tanto, el Consejo Institucional:</w:t>
      </w:r>
    </w:p>
    <w:p w:rsidR="00B817E7" w:rsidRDefault="00B817E7" w:rsidP="00416688">
      <w:pPr>
        <w:ind w:left="1440" w:hanging="1440"/>
        <w:jc w:val="both"/>
        <w:rPr>
          <w:rFonts w:ascii="Arial" w:hAnsi="Arial" w:cs="Arial"/>
          <w:b/>
          <w:lang w:val="es-ES_tradnl" w:eastAsia="en-US"/>
        </w:rPr>
      </w:pPr>
      <w:r w:rsidRPr="00416688">
        <w:rPr>
          <w:rFonts w:ascii="Arial" w:hAnsi="Arial" w:cs="Arial"/>
          <w:b/>
          <w:lang w:val="es-ES_tradnl" w:eastAsia="en-US"/>
        </w:rPr>
        <w:t>CONSIDERANDO QUE:</w:t>
      </w:r>
    </w:p>
    <w:p w:rsidR="00B817E7" w:rsidRPr="00E00916" w:rsidRDefault="00B817E7" w:rsidP="00015350">
      <w:pPr>
        <w:numPr>
          <w:ilvl w:val="0"/>
          <w:numId w:val="7"/>
        </w:numPr>
        <w:tabs>
          <w:tab w:val="left" w:pos="426"/>
        </w:tabs>
        <w:ind w:left="426" w:hanging="426"/>
        <w:contextualSpacing/>
        <w:jc w:val="both"/>
        <w:rPr>
          <w:rFonts w:ascii="Arial" w:hAnsi="Arial" w:cs="Arial"/>
          <w:lang w:val="es-ES_tradnl" w:eastAsia="en-US"/>
        </w:rPr>
      </w:pPr>
      <w:r w:rsidRPr="00E00916">
        <w:rPr>
          <w:rFonts w:ascii="Arial" w:hAnsi="Arial" w:cs="Arial"/>
          <w:lang w:val="es-ES_tradnl" w:eastAsia="en-US"/>
        </w:rPr>
        <w:t>El Consejo Institucional en Sesión Ordinaria No. 2469, Artículo 16, del 15 de junio de 2006, aprobó los Lineamientos para la Contratación de Auditorías Externas (Operativa y Financiera), los cuales en los incisos I.A.2, y II.A.4, dicen:</w:t>
      </w:r>
    </w:p>
    <w:p w:rsidR="00B817E7" w:rsidRPr="00E00916" w:rsidRDefault="00B817E7" w:rsidP="00E00916">
      <w:pPr>
        <w:ind w:left="993" w:hanging="414"/>
        <w:jc w:val="both"/>
        <w:rPr>
          <w:rFonts w:ascii="Arial" w:hAnsi="Arial" w:cs="Arial"/>
          <w:b/>
          <w:i/>
          <w:sz w:val="22"/>
          <w:szCs w:val="22"/>
          <w:lang w:val="es-ES_tradnl" w:eastAsia="en-US"/>
        </w:rPr>
      </w:pPr>
      <w:r w:rsidRPr="00E00916">
        <w:rPr>
          <w:rFonts w:ascii="Arial" w:hAnsi="Arial" w:cs="Arial"/>
          <w:b/>
          <w:i/>
          <w:sz w:val="22"/>
          <w:szCs w:val="22"/>
          <w:lang w:val="es-ES_tradnl" w:eastAsia="en-US"/>
        </w:rPr>
        <w:t>“I. LINEAMIENTOS GENERALES PARA LAS AUDITORIAS EXTERNAS</w:t>
      </w:r>
    </w:p>
    <w:p w:rsidR="00B817E7" w:rsidRPr="00E00916" w:rsidRDefault="00B817E7" w:rsidP="00E00916">
      <w:pPr>
        <w:ind w:left="993"/>
        <w:jc w:val="both"/>
        <w:rPr>
          <w:rFonts w:ascii="Arial" w:hAnsi="Arial" w:cs="Arial"/>
          <w:i/>
          <w:sz w:val="22"/>
          <w:szCs w:val="22"/>
          <w:lang w:val="es-ES_tradnl" w:eastAsia="en-US"/>
        </w:rPr>
      </w:pPr>
      <w:r w:rsidRPr="00E00916">
        <w:rPr>
          <w:rFonts w:ascii="Arial" w:hAnsi="Arial" w:cs="Arial"/>
          <w:b/>
          <w:i/>
          <w:sz w:val="22"/>
          <w:szCs w:val="22"/>
          <w:lang w:val="es-ES_tradnl" w:eastAsia="en-US"/>
        </w:rPr>
        <w:t>A</w:t>
      </w:r>
    </w:p>
    <w:p w:rsidR="00B817E7" w:rsidRPr="00E00916" w:rsidRDefault="00B817E7" w:rsidP="00E00916">
      <w:pPr>
        <w:ind w:left="993"/>
        <w:jc w:val="both"/>
        <w:rPr>
          <w:rFonts w:ascii="Arial" w:hAnsi="Arial" w:cs="Arial"/>
          <w:i/>
          <w:sz w:val="22"/>
          <w:szCs w:val="22"/>
          <w:lang w:val="es-ES_tradnl" w:eastAsia="en-US"/>
        </w:rPr>
      </w:pPr>
      <w:r w:rsidRPr="00E00916">
        <w:rPr>
          <w:rFonts w:ascii="Arial" w:hAnsi="Arial" w:cs="Arial"/>
          <w:i/>
          <w:sz w:val="22"/>
          <w:szCs w:val="22"/>
          <w:lang w:val="es-ES_tradnl" w:eastAsia="en-US"/>
        </w:rPr>
        <w:t>1…</w:t>
      </w:r>
    </w:p>
    <w:p w:rsidR="00B817E7" w:rsidRPr="00E00916" w:rsidRDefault="00B817E7" w:rsidP="00E00916">
      <w:pPr>
        <w:ind w:left="1276" w:hanging="283"/>
        <w:jc w:val="both"/>
        <w:rPr>
          <w:rFonts w:ascii="Arial" w:hAnsi="Arial" w:cs="Arial"/>
          <w:i/>
          <w:sz w:val="22"/>
          <w:szCs w:val="22"/>
          <w:lang w:val="es-ES_tradnl" w:eastAsia="en-US"/>
        </w:rPr>
      </w:pPr>
      <w:r w:rsidRPr="00E00916">
        <w:rPr>
          <w:rFonts w:ascii="Arial" w:hAnsi="Arial" w:cs="Arial"/>
          <w:b/>
          <w:i/>
          <w:sz w:val="22"/>
          <w:szCs w:val="22"/>
          <w:lang w:val="es-ES_tradnl" w:eastAsia="en-US"/>
        </w:rPr>
        <w:t>2</w:t>
      </w:r>
      <w:r w:rsidRPr="00E00916">
        <w:rPr>
          <w:rFonts w:ascii="Arial" w:hAnsi="Arial" w:cs="Arial"/>
          <w:i/>
          <w:sz w:val="22"/>
          <w:szCs w:val="22"/>
          <w:lang w:val="es-ES_tradnl" w:eastAsia="en-US"/>
        </w:rPr>
        <w:t>. La contratación de las auditorías no será concedida de forma consecutiva a la misma empresa.</w:t>
      </w:r>
    </w:p>
    <w:p w:rsidR="00B817E7" w:rsidRPr="00E00916" w:rsidRDefault="00B817E7" w:rsidP="00E00916">
      <w:pPr>
        <w:ind w:left="1276" w:hanging="283"/>
        <w:jc w:val="both"/>
        <w:rPr>
          <w:rFonts w:ascii="Arial" w:hAnsi="Arial" w:cs="Arial"/>
          <w:i/>
          <w:sz w:val="22"/>
          <w:szCs w:val="22"/>
          <w:lang w:val="es-ES_tradnl" w:eastAsia="en-US"/>
        </w:rPr>
      </w:pPr>
      <w:r w:rsidRPr="00E00916">
        <w:rPr>
          <w:rFonts w:ascii="Arial" w:hAnsi="Arial" w:cs="Arial"/>
          <w:i/>
          <w:sz w:val="22"/>
          <w:szCs w:val="22"/>
          <w:lang w:val="es-ES_tradnl" w:eastAsia="en-US"/>
        </w:rPr>
        <w:t>…</w:t>
      </w:r>
    </w:p>
    <w:p w:rsidR="00B817E7" w:rsidRPr="00E00916" w:rsidRDefault="00B817E7" w:rsidP="00E00916">
      <w:pPr>
        <w:ind w:left="992" w:hanging="414"/>
        <w:jc w:val="both"/>
        <w:rPr>
          <w:rFonts w:ascii="Arial" w:hAnsi="Arial" w:cs="Arial"/>
          <w:b/>
          <w:i/>
          <w:sz w:val="22"/>
          <w:szCs w:val="22"/>
          <w:lang w:val="es-ES_tradnl" w:eastAsia="en-US"/>
        </w:rPr>
      </w:pPr>
      <w:r w:rsidRPr="00E00916">
        <w:rPr>
          <w:rFonts w:ascii="Arial" w:hAnsi="Arial" w:cs="Arial"/>
          <w:b/>
          <w:i/>
          <w:sz w:val="22"/>
          <w:szCs w:val="22"/>
          <w:lang w:val="es-ES_tradnl" w:eastAsia="en-US"/>
        </w:rPr>
        <w:t>II.  LINEAMIENTOS ESPECÍFICOS PARA LAS AUDITORIAS EXTERNAS</w:t>
      </w:r>
    </w:p>
    <w:p w:rsidR="00B817E7" w:rsidRPr="00E00916" w:rsidRDefault="00B817E7" w:rsidP="00E00916">
      <w:pPr>
        <w:ind w:left="992" w:hanging="414"/>
        <w:jc w:val="both"/>
        <w:rPr>
          <w:rFonts w:ascii="Arial" w:hAnsi="Arial" w:cs="Arial"/>
          <w:b/>
          <w:sz w:val="22"/>
          <w:szCs w:val="22"/>
          <w:lang w:val="es-ES_tradnl" w:eastAsia="en-US"/>
        </w:rPr>
      </w:pPr>
      <w:r w:rsidRPr="00E00916">
        <w:rPr>
          <w:rFonts w:ascii="Arial" w:hAnsi="Arial" w:cs="Arial"/>
          <w:b/>
          <w:sz w:val="22"/>
          <w:szCs w:val="22"/>
          <w:lang w:val="es-ES_tradnl" w:eastAsia="en-US"/>
        </w:rPr>
        <w:t>A. AUDITORÍA EXTERNA FINANCIERA.</w:t>
      </w:r>
    </w:p>
    <w:p w:rsidR="00B817E7" w:rsidRPr="00E00916" w:rsidRDefault="00B817E7" w:rsidP="00015350">
      <w:pPr>
        <w:numPr>
          <w:ilvl w:val="0"/>
          <w:numId w:val="9"/>
        </w:numPr>
        <w:jc w:val="both"/>
        <w:rPr>
          <w:rFonts w:ascii="Arial" w:hAnsi="Arial" w:cs="Arial"/>
          <w:b/>
          <w:i/>
          <w:sz w:val="22"/>
          <w:szCs w:val="22"/>
          <w:lang w:val="es-ES_tradnl" w:eastAsia="en-US"/>
        </w:rPr>
      </w:pPr>
      <w:r w:rsidRPr="00E00916">
        <w:rPr>
          <w:rFonts w:ascii="Arial" w:hAnsi="Arial" w:cs="Arial"/>
          <w:b/>
          <w:i/>
          <w:sz w:val="22"/>
          <w:szCs w:val="22"/>
          <w:lang w:val="es-ES_tradnl" w:eastAsia="en-US"/>
        </w:rPr>
        <w:t>SOBRE LA ADJUDICACIÓN DE LA CONTRATACIÓN</w:t>
      </w:r>
    </w:p>
    <w:p w:rsidR="00B817E7" w:rsidRPr="00E00916" w:rsidRDefault="00B817E7" w:rsidP="00E00916">
      <w:pPr>
        <w:ind w:left="1260"/>
        <w:jc w:val="both"/>
        <w:rPr>
          <w:rFonts w:ascii="Arial" w:hAnsi="Arial" w:cs="Arial"/>
          <w:i/>
          <w:sz w:val="22"/>
          <w:szCs w:val="22"/>
          <w:lang w:val="es-ES_tradnl" w:eastAsia="en-US"/>
        </w:rPr>
      </w:pPr>
      <w:r w:rsidRPr="00E00916">
        <w:rPr>
          <w:rFonts w:ascii="Arial" w:hAnsi="Arial" w:cs="Arial"/>
          <w:i/>
          <w:sz w:val="22"/>
          <w:szCs w:val="22"/>
          <w:lang w:val="es-ES_tradnl" w:eastAsia="en-US"/>
        </w:rPr>
        <w:lastRenderedPageBreak/>
        <w:t>El Consejo Institucional se reservará el derecho de adjudicar la Licitación que se tramite para la contratación de los servicios de auditoría externa, con base en la recomendación hecha por la Administración.”</w:t>
      </w:r>
    </w:p>
    <w:p w:rsidR="00B817E7" w:rsidRPr="00E00916" w:rsidRDefault="00B817E7" w:rsidP="00015350">
      <w:pPr>
        <w:numPr>
          <w:ilvl w:val="0"/>
          <w:numId w:val="7"/>
        </w:numPr>
        <w:tabs>
          <w:tab w:val="left" w:pos="426"/>
        </w:tabs>
        <w:ind w:left="426" w:hanging="426"/>
        <w:contextualSpacing/>
        <w:jc w:val="both"/>
        <w:rPr>
          <w:rFonts w:ascii="Arial" w:hAnsi="Arial" w:cs="Arial"/>
          <w:lang w:val="es-ES_tradnl" w:eastAsia="en-US"/>
        </w:rPr>
      </w:pPr>
      <w:r w:rsidRPr="00E00916">
        <w:rPr>
          <w:rFonts w:ascii="Arial" w:hAnsi="Arial" w:cs="Arial"/>
          <w:lang w:val="es-ES_tradnl" w:eastAsia="en-US"/>
        </w:rPr>
        <w:t>El Consejo Institucional, en Sesión No. 2680, Artículo 14 del 16 de setiembre de 2010, acuerda adjudicar la Contratación Directa No. 2010CD-000151-APITCR “Auditoría Externa Financiera Períodos 2008-2009”, al Despacho Carvajal &amp; Colegiados Contadores Públicos Autorizados S.A.</w:t>
      </w:r>
    </w:p>
    <w:p w:rsidR="00B817E7" w:rsidRPr="00E00916" w:rsidRDefault="00B817E7" w:rsidP="00015350">
      <w:pPr>
        <w:numPr>
          <w:ilvl w:val="0"/>
          <w:numId w:val="7"/>
        </w:numPr>
        <w:tabs>
          <w:tab w:val="left" w:pos="426"/>
        </w:tabs>
        <w:ind w:left="426" w:hanging="426"/>
        <w:contextualSpacing/>
        <w:jc w:val="both"/>
        <w:rPr>
          <w:rFonts w:ascii="Arial" w:hAnsi="Arial" w:cs="Arial"/>
          <w:lang w:val="es-ES_tradnl" w:eastAsia="en-US"/>
        </w:rPr>
      </w:pPr>
      <w:r w:rsidRPr="00E00916">
        <w:rPr>
          <w:rFonts w:ascii="Arial" w:hAnsi="Arial" w:cs="Arial"/>
          <w:lang w:val="es-ES_tradnl" w:eastAsia="en-US"/>
        </w:rPr>
        <w:t>La Secretaría del Consejo Institucional recibe oficio AP-1161-2011, del 08 de setiembre de 2011, suscrito por el Lic. Walter Sequeira Fallas, Director del Departamento de Aprovisionamiento, dirigido a la BQ. Grettel Castro Portuguez, Coordinadora de la Comisión de Planificación y Administración, en el cual remite el informe de la Contratación Directa No. 2011CD-000472-APITCR, “Servicio de Auditoría Externa Período 2010”, el cual cuenta con el visto bueno del ente técnico y del Vicerrector de Administración, según consta en los oficio DFC-1284 y VAD-346-2011.</w:t>
      </w:r>
    </w:p>
    <w:p w:rsidR="00B817E7" w:rsidRPr="00E00916" w:rsidRDefault="00B817E7" w:rsidP="00015350">
      <w:pPr>
        <w:numPr>
          <w:ilvl w:val="0"/>
          <w:numId w:val="7"/>
        </w:numPr>
        <w:tabs>
          <w:tab w:val="left" w:pos="426"/>
        </w:tabs>
        <w:ind w:left="426" w:hanging="426"/>
        <w:contextualSpacing/>
        <w:jc w:val="both"/>
        <w:rPr>
          <w:rFonts w:ascii="Arial" w:hAnsi="Arial" w:cs="Arial"/>
          <w:lang w:val="es-ES" w:eastAsia="en-US"/>
        </w:rPr>
      </w:pPr>
      <w:r w:rsidRPr="00E00916">
        <w:rPr>
          <w:rFonts w:ascii="Arial" w:hAnsi="Arial" w:cs="Arial"/>
          <w:lang w:val="es-ES" w:eastAsia="en-US"/>
        </w:rPr>
        <w:t xml:space="preserve">La Comisión de Planificación y Administración en reunión extraordinaria No. 423-2011, revisa la información suministrada por el Departamento de Aprovisionamiento, verifica el cumplimiento en los lineamientos mencionados en el considerando 1 anterior y se dispone elevar la propuesta al pleno del Consejo Institucional. </w:t>
      </w:r>
    </w:p>
    <w:p w:rsidR="00B817E7" w:rsidRPr="00E00916" w:rsidRDefault="00B817E7" w:rsidP="00E00916">
      <w:pPr>
        <w:contextualSpacing/>
        <w:jc w:val="both"/>
        <w:rPr>
          <w:rFonts w:ascii="Arial" w:hAnsi="Arial" w:cs="Arial"/>
          <w:lang w:val="es-ES" w:eastAsia="en-US"/>
        </w:rPr>
      </w:pPr>
      <w:r w:rsidRPr="00E00916">
        <w:rPr>
          <w:rFonts w:ascii="Arial" w:hAnsi="Arial" w:cs="Arial"/>
          <w:b/>
          <w:lang w:val="es-ES" w:eastAsia="en-US"/>
        </w:rPr>
        <w:t>ACUERDA</w:t>
      </w:r>
      <w:r w:rsidRPr="00E00916">
        <w:rPr>
          <w:rFonts w:ascii="Arial" w:hAnsi="Arial" w:cs="Arial"/>
          <w:lang w:val="es-ES" w:eastAsia="en-US"/>
        </w:rPr>
        <w:t>:</w:t>
      </w:r>
    </w:p>
    <w:p w:rsidR="00B817E7" w:rsidRPr="00E00916" w:rsidRDefault="00B817E7" w:rsidP="00015350">
      <w:pPr>
        <w:numPr>
          <w:ilvl w:val="0"/>
          <w:numId w:val="8"/>
        </w:numPr>
        <w:ind w:left="426" w:hanging="426"/>
        <w:contextualSpacing/>
        <w:jc w:val="both"/>
        <w:rPr>
          <w:rFonts w:ascii="Arial" w:hAnsi="Arial" w:cs="Arial"/>
          <w:lang w:val="es-ES"/>
        </w:rPr>
      </w:pPr>
      <w:r w:rsidRPr="00E00916">
        <w:rPr>
          <w:rFonts w:ascii="Arial" w:hAnsi="Arial" w:cs="Arial"/>
          <w:lang w:val="es-ES"/>
        </w:rPr>
        <w:t>Aprobar la Contratación Directa No. 2011CD-000472-APITCR “Servicio Auditoría Externa Financiera 2010”, por un monto de 3.500.000.00 de colones (tres millones quinientos mil colones exactos), a la empresa Consultores Financieros J.R. &amp; Asociados S.A, único oferente;</w:t>
      </w:r>
      <w:r w:rsidRPr="00E00916">
        <w:rPr>
          <w:rFonts w:ascii="Arial" w:hAnsi="Arial" w:cs="Arial"/>
          <w:color w:val="FF0000"/>
          <w:lang w:val="es-ES"/>
        </w:rPr>
        <w:t xml:space="preserve"> </w:t>
      </w:r>
      <w:r w:rsidRPr="00E00916">
        <w:rPr>
          <w:rFonts w:ascii="Arial" w:hAnsi="Arial" w:cs="Arial"/>
          <w:lang w:val="es-ES"/>
        </w:rPr>
        <w:t>en razón de que la oferta se ajusta a lo solicitado en el Cartel de Contratación.</w:t>
      </w:r>
    </w:p>
    <w:p w:rsidR="00B817E7" w:rsidRPr="00E00916" w:rsidRDefault="00B817E7" w:rsidP="00015350">
      <w:pPr>
        <w:numPr>
          <w:ilvl w:val="0"/>
          <w:numId w:val="8"/>
        </w:numPr>
        <w:ind w:left="426" w:hanging="426"/>
        <w:contextualSpacing/>
        <w:jc w:val="both"/>
        <w:rPr>
          <w:rFonts w:ascii="Arial" w:hAnsi="Arial" w:cs="Arial"/>
          <w:b/>
        </w:rPr>
      </w:pPr>
      <w:r w:rsidRPr="00E00916">
        <w:rPr>
          <w:rFonts w:ascii="Arial" w:hAnsi="Arial" w:cs="Arial"/>
          <w:lang w:val="es-ES"/>
        </w:rPr>
        <w:t>Comunicar</w:t>
      </w:r>
      <w:r w:rsidRPr="00E00916">
        <w:rPr>
          <w:rFonts w:ascii="Arial" w:hAnsi="Arial" w:cs="Arial"/>
        </w:rPr>
        <w:t xml:space="preserve">. </w:t>
      </w:r>
      <w:r w:rsidRPr="00E00916">
        <w:rPr>
          <w:rFonts w:ascii="Arial" w:hAnsi="Arial" w:cs="Arial"/>
          <w:b/>
        </w:rPr>
        <w:t>ACUERDO FIRME.</w:t>
      </w:r>
    </w:p>
    <w:p w:rsidR="00B817E7" w:rsidRDefault="00B817E7" w:rsidP="00811680">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2731</w:t>
      </w:r>
      <w:r w:rsidRPr="007C5E8D">
        <w:rPr>
          <w:rFonts w:ascii="Arial" w:hAnsi="Arial" w:cs="Arial"/>
          <w:sz w:val="24"/>
          <w:szCs w:val="24"/>
          <w:lang w:val="es-CR"/>
        </w:rPr>
        <w:t>.</w:t>
      </w:r>
    </w:p>
    <w:p w:rsidR="00B817E7" w:rsidRPr="00C103DA" w:rsidRDefault="00B817E7" w:rsidP="0023003C">
      <w:pPr>
        <w:pStyle w:val="Fuentedeprrafopredet"/>
        <w:ind w:left="1631" w:hanging="1631"/>
        <w:jc w:val="both"/>
        <w:rPr>
          <w:rFonts w:ascii="Arial" w:hAnsi="Arial"/>
          <w:b/>
          <w:sz w:val="24"/>
          <w:szCs w:val="24"/>
        </w:rPr>
      </w:pPr>
      <w:r w:rsidRPr="00C103DA">
        <w:rPr>
          <w:rFonts w:ascii="Arial" w:hAnsi="Arial"/>
          <w:b/>
          <w:sz w:val="24"/>
          <w:szCs w:val="24"/>
        </w:rPr>
        <w:t xml:space="preserve">ARTÍCULO </w:t>
      </w:r>
      <w:r>
        <w:rPr>
          <w:rFonts w:ascii="Arial" w:hAnsi="Arial"/>
          <w:b/>
          <w:sz w:val="24"/>
          <w:szCs w:val="24"/>
        </w:rPr>
        <w:t>9</w:t>
      </w:r>
      <w:r w:rsidRPr="00C103DA">
        <w:rPr>
          <w:rFonts w:ascii="Arial" w:hAnsi="Arial"/>
          <w:b/>
          <w:sz w:val="24"/>
          <w:szCs w:val="24"/>
        </w:rPr>
        <w:t>.</w:t>
      </w:r>
      <w:r w:rsidRPr="00C103DA">
        <w:rPr>
          <w:rFonts w:ascii="Arial" w:hAnsi="Arial"/>
          <w:b/>
          <w:sz w:val="24"/>
          <w:szCs w:val="24"/>
        </w:rPr>
        <w:tab/>
      </w:r>
      <w:r w:rsidRPr="0023003C">
        <w:rPr>
          <w:rFonts w:ascii="Arial" w:hAnsi="Arial"/>
          <w:b/>
          <w:sz w:val="24"/>
          <w:szCs w:val="24"/>
        </w:rPr>
        <w:t>Proceso de Consulta a la Comunidad Institucional para modificar el Artículo 43 del  Estatuto Orgánico, relativo al cambio de nombre de “Centro de Información Tecnológica” a “Centro de Vinculación Universidad-Empresa”</w:t>
      </w:r>
    </w:p>
    <w:p w:rsidR="00B817E7" w:rsidRDefault="00B817E7" w:rsidP="00811680">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Claudia Zúñiga</w:t>
      </w:r>
      <w:r w:rsidRPr="00811680">
        <w:rPr>
          <w:rFonts w:ascii="Arial" w:hAnsi="Arial" w:cs="Arial"/>
          <w:sz w:val="24"/>
          <w:szCs w:val="24"/>
          <w:lang w:val="es-CR"/>
        </w:rPr>
        <w:t xml:space="preserve"> presenta la propuesta denominada: “</w:t>
      </w:r>
      <w:r w:rsidRPr="00E00916">
        <w:rPr>
          <w:rFonts w:ascii="Arial" w:hAnsi="Arial" w:cs="Arial"/>
          <w:sz w:val="24"/>
          <w:szCs w:val="24"/>
          <w:lang w:val="es-CR"/>
        </w:rPr>
        <w:t>Proceso de Consulta a la Comunidad Institucional para modificar el Artículo 43 del  Estatuto Orgánico, relativo al cambio de nombre de “Centro de Información Tecnológica” a “Centro de Vinculación Universidad-Empresa”</w:t>
      </w:r>
      <w:r>
        <w:rPr>
          <w:rFonts w:ascii="Arial" w:hAnsi="Arial" w:cs="Arial"/>
          <w:sz w:val="24"/>
          <w:szCs w:val="24"/>
          <w:lang w:val="es-CR"/>
        </w:rPr>
        <w:t xml:space="preserve">; </w:t>
      </w:r>
      <w:r w:rsidRPr="00811680">
        <w:rPr>
          <w:rFonts w:ascii="Arial" w:hAnsi="Arial" w:cs="Arial"/>
          <w:sz w:val="24"/>
          <w:szCs w:val="24"/>
          <w:lang w:val="es-CR"/>
        </w:rPr>
        <w:t xml:space="preserve">elaborada por la </w:t>
      </w:r>
      <w:r>
        <w:rPr>
          <w:rFonts w:ascii="Arial" w:hAnsi="Arial" w:cs="Arial"/>
          <w:sz w:val="24"/>
          <w:szCs w:val="24"/>
          <w:lang w:val="es-CR"/>
        </w:rPr>
        <w:t>Comisión de Estatuto Orgánico</w:t>
      </w:r>
      <w:r w:rsidRPr="00811680">
        <w:rPr>
          <w:rFonts w:ascii="Arial" w:hAnsi="Arial" w:cs="Arial"/>
          <w:sz w:val="24"/>
          <w:szCs w:val="24"/>
          <w:lang w:val="es-CR"/>
        </w:rPr>
        <w:t xml:space="preserve">. (Adjunta a la carpeta de esta </w:t>
      </w:r>
      <w:r>
        <w:rPr>
          <w:rFonts w:ascii="Arial" w:hAnsi="Arial" w:cs="Arial"/>
          <w:sz w:val="24"/>
          <w:szCs w:val="24"/>
          <w:lang w:val="es-CR"/>
        </w:rPr>
        <w:t>acta), la cual dice:</w:t>
      </w:r>
    </w:p>
    <w:p w:rsidR="00B817E7" w:rsidRPr="00FA20E6" w:rsidRDefault="00B817E7" w:rsidP="00D7397C">
      <w:pPr>
        <w:jc w:val="both"/>
        <w:rPr>
          <w:rFonts w:ascii="Arial" w:hAnsi="Arial" w:cs="Arial"/>
          <w:b/>
          <w:bCs/>
        </w:rPr>
      </w:pPr>
      <w:r w:rsidRPr="00FA20E6">
        <w:rPr>
          <w:rFonts w:ascii="Arial" w:hAnsi="Arial" w:cs="Arial"/>
          <w:b/>
          <w:bCs/>
        </w:rPr>
        <w:t>RESULTANDO QUE:</w:t>
      </w:r>
    </w:p>
    <w:p w:rsidR="00B817E7" w:rsidRPr="00050D02" w:rsidRDefault="00B817E7" w:rsidP="00015350">
      <w:pPr>
        <w:numPr>
          <w:ilvl w:val="0"/>
          <w:numId w:val="11"/>
        </w:numPr>
        <w:ind w:left="334" w:hanging="357"/>
        <w:jc w:val="both"/>
        <w:rPr>
          <w:rFonts w:ascii="Arial" w:hAnsi="Arial" w:cs="Arial"/>
          <w:b/>
          <w:color w:val="000000"/>
          <w:sz w:val="20"/>
          <w:szCs w:val="20"/>
        </w:rPr>
      </w:pPr>
      <w:r>
        <w:rPr>
          <w:rFonts w:ascii="Arial" w:hAnsi="Arial" w:cs="Arial"/>
        </w:rPr>
        <w:t xml:space="preserve">Mediante oficio CIT-004-09 del 20 de enero del 2009, suscrito por la  </w:t>
      </w:r>
      <w:proofErr w:type="spellStart"/>
      <w:r>
        <w:rPr>
          <w:rFonts w:ascii="Arial" w:hAnsi="Arial" w:cs="Arial"/>
        </w:rPr>
        <w:t>M.Sc.</w:t>
      </w:r>
      <w:proofErr w:type="spellEnd"/>
      <w:r>
        <w:rPr>
          <w:rFonts w:ascii="Arial" w:hAnsi="Arial" w:cs="Arial"/>
        </w:rPr>
        <w:t xml:space="preserve"> Silvia Hidalgo, Directora del Centro de Información Tecnológica y Enlace con la Industria, dirigido al Dr. Dagoberto Arias, Vicerrector de Investigación y Extensión, se solicita realizar los trámites correspondientes  ante el Consejo Institucional para realizar el cambio de nombre del Centro de Información Tecnológico  a  Centro de Vinculación Universidad Empresa, según acuerdo tomado por el Consejo de  Departamento del Centro de Información Tecnológica, en la Sesión Ordinaria 01-09,  que en lo conducente indica:</w:t>
      </w:r>
    </w:p>
    <w:p w:rsidR="00B817E7" w:rsidRPr="00050D02" w:rsidRDefault="00B817E7" w:rsidP="00D7397C">
      <w:pPr>
        <w:pStyle w:val="NormalWeb"/>
        <w:spacing w:before="0" w:beforeAutospacing="0" w:after="0" w:afterAutospacing="0"/>
        <w:ind w:left="425"/>
        <w:jc w:val="both"/>
        <w:rPr>
          <w:rFonts w:ascii="Arial" w:hAnsi="Arial" w:cs="Arial"/>
          <w:i/>
          <w:sz w:val="22"/>
          <w:szCs w:val="22"/>
        </w:rPr>
      </w:pPr>
      <w:r w:rsidRPr="00050D02">
        <w:rPr>
          <w:rFonts w:ascii="Arial" w:hAnsi="Arial" w:cs="Arial"/>
          <w:i/>
          <w:sz w:val="22"/>
          <w:szCs w:val="22"/>
        </w:rPr>
        <w:lastRenderedPageBreak/>
        <w:t xml:space="preserve">“Como es de su conocimiento desde el año 2004 el Centro de Información Tecnológica asumió las funciones de la Oficina de Enlace con la Industria, </w:t>
      </w:r>
      <w:r w:rsidRPr="00050D02">
        <w:rPr>
          <w:rFonts w:ascii="Arial" w:hAnsi="Arial" w:cs="Arial"/>
          <w:bCs/>
          <w:i/>
          <w:sz w:val="22"/>
          <w:szCs w:val="22"/>
        </w:rPr>
        <w:t>desarrollando actividades tales como:</w:t>
      </w:r>
    </w:p>
    <w:p w:rsidR="00B817E7" w:rsidRPr="00050D02" w:rsidRDefault="00B817E7" w:rsidP="00015350">
      <w:pPr>
        <w:pStyle w:val="NormalWeb"/>
        <w:numPr>
          <w:ilvl w:val="0"/>
          <w:numId w:val="14"/>
        </w:numPr>
        <w:tabs>
          <w:tab w:val="clear" w:pos="720"/>
        </w:tabs>
        <w:spacing w:before="0" w:beforeAutospacing="0" w:after="0" w:afterAutospacing="0"/>
        <w:ind w:left="709" w:hanging="283"/>
        <w:jc w:val="both"/>
        <w:rPr>
          <w:rFonts w:ascii="Arial" w:hAnsi="Arial" w:cs="Arial"/>
          <w:i/>
          <w:sz w:val="22"/>
          <w:szCs w:val="22"/>
        </w:rPr>
      </w:pPr>
      <w:r w:rsidRPr="00050D02">
        <w:rPr>
          <w:rFonts w:ascii="Arial" w:hAnsi="Arial" w:cs="Arial"/>
          <w:i/>
          <w:sz w:val="22"/>
          <w:szCs w:val="22"/>
        </w:rPr>
        <w:t>Coordinar la vinculación y atención de visitantes del sector productivo, tanto nacional como internacional a las diferentes escuelas y centros de investigación del TEC.</w:t>
      </w:r>
    </w:p>
    <w:p w:rsidR="00B817E7" w:rsidRPr="00050D02" w:rsidRDefault="00B817E7" w:rsidP="00015350">
      <w:pPr>
        <w:pStyle w:val="NormalWeb"/>
        <w:numPr>
          <w:ilvl w:val="0"/>
          <w:numId w:val="14"/>
        </w:numPr>
        <w:tabs>
          <w:tab w:val="clear" w:pos="720"/>
        </w:tabs>
        <w:spacing w:before="0" w:beforeAutospacing="0" w:after="0" w:afterAutospacing="0"/>
        <w:ind w:left="709" w:hanging="283"/>
        <w:jc w:val="both"/>
        <w:rPr>
          <w:rFonts w:ascii="Arial" w:hAnsi="Arial" w:cs="Arial"/>
          <w:i/>
          <w:sz w:val="22"/>
          <w:szCs w:val="22"/>
        </w:rPr>
      </w:pPr>
      <w:r w:rsidRPr="00050D02">
        <w:rPr>
          <w:rFonts w:ascii="Arial" w:hAnsi="Arial" w:cs="Arial"/>
          <w:i/>
          <w:sz w:val="22"/>
          <w:szCs w:val="22"/>
        </w:rPr>
        <w:t>Desarrollar la gestión y las orientaciones institucionales sobre propiedad intelectual,   por medio de la coordinación de la Comisión institucional de Propiedad Intelectual.</w:t>
      </w:r>
    </w:p>
    <w:p w:rsidR="00B817E7" w:rsidRPr="00050D02" w:rsidRDefault="00B817E7" w:rsidP="00015350">
      <w:pPr>
        <w:pStyle w:val="NormalWeb"/>
        <w:numPr>
          <w:ilvl w:val="0"/>
          <w:numId w:val="14"/>
        </w:numPr>
        <w:tabs>
          <w:tab w:val="clear" w:pos="720"/>
        </w:tabs>
        <w:spacing w:before="0" w:beforeAutospacing="0" w:after="0" w:afterAutospacing="0"/>
        <w:ind w:left="709" w:hanging="283"/>
        <w:jc w:val="both"/>
        <w:rPr>
          <w:rFonts w:ascii="Arial" w:hAnsi="Arial" w:cs="Arial"/>
          <w:i/>
          <w:sz w:val="22"/>
          <w:szCs w:val="22"/>
        </w:rPr>
      </w:pPr>
      <w:r w:rsidRPr="00050D02">
        <w:rPr>
          <w:rFonts w:ascii="Arial" w:hAnsi="Arial" w:cs="Arial"/>
          <w:i/>
          <w:sz w:val="22"/>
          <w:szCs w:val="22"/>
        </w:rPr>
        <w:t>Asesora en casos de protección de producciones generadas en el TEC.</w:t>
      </w:r>
    </w:p>
    <w:p w:rsidR="00B817E7" w:rsidRPr="00050D02" w:rsidRDefault="00B817E7" w:rsidP="00015350">
      <w:pPr>
        <w:pStyle w:val="NormalWeb"/>
        <w:numPr>
          <w:ilvl w:val="0"/>
          <w:numId w:val="14"/>
        </w:numPr>
        <w:tabs>
          <w:tab w:val="clear" w:pos="720"/>
        </w:tabs>
        <w:spacing w:before="0" w:beforeAutospacing="0" w:after="0" w:afterAutospacing="0"/>
        <w:ind w:left="709" w:hanging="283"/>
        <w:jc w:val="both"/>
        <w:rPr>
          <w:rFonts w:ascii="Arial" w:hAnsi="Arial" w:cs="Arial"/>
          <w:i/>
          <w:sz w:val="22"/>
          <w:szCs w:val="22"/>
        </w:rPr>
      </w:pPr>
      <w:r w:rsidRPr="00050D02">
        <w:rPr>
          <w:rFonts w:ascii="Arial" w:hAnsi="Arial" w:cs="Arial"/>
          <w:i/>
          <w:sz w:val="22"/>
          <w:szCs w:val="22"/>
        </w:rPr>
        <w:t xml:space="preserve">Asesora y acompaña en las negociaciones de transferencia de tecnología con el sector productivo. </w:t>
      </w:r>
    </w:p>
    <w:p w:rsidR="00B817E7" w:rsidRPr="00050D02" w:rsidRDefault="00B817E7" w:rsidP="00D7397C">
      <w:pPr>
        <w:ind w:left="426"/>
        <w:jc w:val="both"/>
        <w:rPr>
          <w:rFonts w:ascii="Arial" w:hAnsi="Arial" w:cs="Arial"/>
          <w:bCs/>
          <w:i/>
          <w:sz w:val="22"/>
          <w:szCs w:val="22"/>
        </w:rPr>
      </w:pPr>
      <w:r w:rsidRPr="00050D02">
        <w:rPr>
          <w:rFonts w:ascii="Arial" w:hAnsi="Arial" w:cs="Arial"/>
          <w:i/>
          <w:sz w:val="22"/>
          <w:szCs w:val="22"/>
        </w:rPr>
        <w:t xml:space="preserve">Debido al rol que ha tomado el departamento principalmente en las áreas de </w:t>
      </w:r>
      <w:r w:rsidRPr="00050D02">
        <w:rPr>
          <w:rFonts w:ascii="Arial" w:hAnsi="Arial" w:cs="Arial"/>
          <w:bCs/>
          <w:i/>
          <w:sz w:val="22"/>
          <w:szCs w:val="22"/>
        </w:rPr>
        <w:t>Vinculación y propiedad intelectual, se considera que el nombre actual del Centro no es apropiado.  Por tanto, se considera importante cambiar el nombre a Centro de Vinculación Universidad Empresa, nombre que está más acorde a las funciones que se realizan actualmente. Este cambio fue aprobado en Consejo de departamento sesión ordinaria 01-09.</w:t>
      </w:r>
    </w:p>
    <w:p w:rsidR="00B817E7" w:rsidRPr="00050D02" w:rsidRDefault="00B817E7" w:rsidP="00D7397C">
      <w:pPr>
        <w:ind w:left="426"/>
        <w:jc w:val="both"/>
        <w:rPr>
          <w:rFonts w:ascii="Arial" w:hAnsi="Arial" w:cs="Arial"/>
          <w:bCs/>
          <w:i/>
          <w:sz w:val="22"/>
          <w:szCs w:val="22"/>
        </w:rPr>
      </w:pPr>
      <w:r w:rsidRPr="00050D02">
        <w:rPr>
          <w:rFonts w:ascii="Arial" w:hAnsi="Arial" w:cs="Arial"/>
          <w:bCs/>
          <w:i/>
          <w:sz w:val="22"/>
          <w:szCs w:val="22"/>
        </w:rPr>
        <w:t>Es por ello que, solicito de la manera más atenta su colaboración para realizar el cambio de nombr</w:t>
      </w:r>
      <w:r>
        <w:rPr>
          <w:rFonts w:ascii="Arial" w:hAnsi="Arial" w:cs="Arial"/>
          <w:bCs/>
          <w:i/>
          <w:sz w:val="22"/>
          <w:szCs w:val="22"/>
        </w:rPr>
        <w:t>e ante el Consejo Institucional”</w:t>
      </w:r>
    </w:p>
    <w:p w:rsidR="00B817E7" w:rsidRPr="00353F72" w:rsidRDefault="00B817E7" w:rsidP="00015350">
      <w:pPr>
        <w:numPr>
          <w:ilvl w:val="0"/>
          <w:numId w:val="11"/>
        </w:numPr>
        <w:ind w:left="334" w:hanging="357"/>
        <w:jc w:val="both"/>
        <w:rPr>
          <w:rFonts w:ascii="Arial" w:hAnsi="Arial" w:cs="Arial"/>
        </w:rPr>
      </w:pPr>
      <w:r>
        <w:rPr>
          <w:rFonts w:ascii="Arial" w:hAnsi="Arial" w:cs="Arial"/>
        </w:rPr>
        <w:t xml:space="preserve">El Consejo de </w:t>
      </w:r>
      <w:proofErr w:type="spellStart"/>
      <w:r>
        <w:rPr>
          <w:rFonts w:ascii="Arial" w:hAnsi="Arial" w:cs="Arial"/>
        </w:rPr>
        <w:t>Vicerrectoría</w:t>
      </w:r>
      <w:proofErr w:type="spellEnd"/>
      <w:r>
        <w:rPr>
          <w:rFonts w:ascii="Arial" w:hAnsi="Arial" w:cs="Arial"/>
        </w:rPr>
        <w:t xml:space="preserve"> de Investigación y Extensión, en la Sesión Ordinaria No. 03-2009, Artículo 9, del 25 de febrero del 2009, acordó lo siguiente:</w:t>
      </w:r>
    </w:p>
    <w:p w:rsidR="00B817E7" w:rsidRPr="004A33EA" w:rsidRDefault="00B817E7" w:rsidP="00D7397C">
      <w:pPr>
        <w:ind w:left="425"/>
        <w:jc w:val="both"/>
        <w:rPr>
          <w:rFonts w:ascii="Arial" w:hAnsi="Arial" w:cs="Arial"/>
          <w:b/>
          <w:color w:val="000000"/>
          <w:sz w:val="20"/>
          <w:szCs w:val="20"/>
        </w:rPr>
      </w:pPr>
      <w:r>
        <w:rPr>
          <w:rFonts w:ascii="Arial" w:hAnsi="Arial" w:cs="Arial"/>
          <w:b/>
          <w:color w:val="000000"/>
          <w:sz w:val="20"/>
          <w:szCs w:val="20"/>
        </w:rPr>
        <w:t>“</w:t>
      </w:r>
      <w:r w:rsidRPr="004A33EA">
        <w:rPr>
          <w:rFonts w:ascii="Arial" w:hAnsi="Arial" w:cs="Arial"/>
          <w:b/>
          <w:color w:val="000000"/>
          <w:sz w:val="20"/>
          <w:szCs w:val="20"/>
        </w:rPr>
        <w:t>CONSIDERANDO QUE:</w:t>
      </w:r>
    </w:p>
    <w:p w:rsidR="00B817E7" w:rsidRPr="00402AC7" w:rsidRDefault="00B817E7" w:rsidP="00015350">
      <w:pPr>
        <w:numPr>
          <w:ilvl w:val="0"/>
          <w:numId w:val="12"/>
        </w:numPr>
        <w:tabs>
          <w:tab w:val="clear" w:pos="360"/>
        </w:tabs>
        <w:ind w:left="709" w:right="2" w:hanging="283"/>
        <w:jc w:val="both"/>
        <w:rPr>
          <w:rFonts w:ascii="Arial" w:hAnsi="Arial" w:cs="Arial"/>
          <w:i/>
          <w:sz w:val="20"/>
          <w:szCs w:val="20"/>
        </w:rPr>
      </w:pPr>
      <w:r w:rsidRPr="00402AC7">
        <w:rPr>
          <w:rFonts w:ascii="Arial" w:hAnsi="Arial" w:cs="Arial"/>
          <w:i/>
          <w:sz w:val="20"/>
          <w:szCs w:val="20"/>
        </w:rPr>
        <w:t>Se recibió la solicitud de cambio de nombre con sus debidas justificaciones.</w:t>
      </w:r>
    </w:p>
    <w:p w:rsidR="00B817E7" w:rsidRPr="00402AC7" w:rsidRDefault="00B817E7" w:rsidP="00015350">
      <w:pPr>
        <w:numPr>
          <w:ilvl w:val="0"/>
          <w:numId w:val="12"/>
        </w:numPr>
        <w:tabs>
          <w:tab w:val="clear" w:pos="360"/>
        </w:tabs>
        <w:ind w:left="709" w:right="2" w:hanging="283"/>
        <w:jc w:val="both"/>
        <w:rPr>
          <w:rFonts w:ascii="Arial" w:hAnsi="Arial" w:cs="Arial"/>
          <w:i/>
          <w:color w:val="000000"/>
          <w:sz w:val="20"/>
          <w:szCs w:val="20"/>
        </w:rPr>
      </w:pPr>
      <w:r w:rsidRPr="00402AC7">
        <w:rPr>
          <w:rFonts w:ascii="Arial" w:hAnsi="Arial" w:cs="Arial"/>
          <w:i/>
          <w:color w:val="000000"/>
          <w:sz w:val="20"/>
          <w:szCs w:val="20"/>
        </w:rPr>
        <w:t xml:space="preserve">Este Consejo de </w:t>
      </w:r>
      <w:proofErr w:type="spellStart"/>
      <w:r w:rsidRPr="00402AC7">
        <w:rPr>
          <w:rFonts w:ascii="Arial" w:hAnsi="Arial" w:cs="Arial"/>
          <w:i/>
          <w:color w:val="000000"/>
          <w:sz w:val="20"/>
          <w:szCs w:val="20"/>
        </w:rPr>
        <w:t>Vicerrectoría</w:t>
      </w:r>
      <w:proofErr w:type="spellEnd"/>
      <w:r w:rsidRPr="00402AC7">
        <w:rPr>
          <w:rFonts w:ascii="Arial" w:hAnsi="Arial" w:cs="Arial"/>
          <w:i/>
          <w:color w:val="000000"/>
          <w:sz w:val="20"/>
          <w:szCs w:val="20"/>
        </w:rPr>
        <w:t xml:space="preserve"> de Investigación y Extensión considera pertinente el cambio de nombre, ya que, se relaciona más fácilmente con la entidad encargada de atender y direccionar las demandas del sector productivo a lo interno del </w:t>
      </w:r>
      <w:r w:rsidRPr="00402AC7">
        <w:rPr>
          <w:rFonts w:ascii="Arial" w:hAnsi="Arial" w:cs="Arial"/>
          <w:i/>
          <w:color w:val="000000"/>
          <w:sz w:val="20"/>
          <w:szCs w:val="20"/>
          <w:lang w:val="es-MX"/>
        </w:rPr>
        <w:t>Instituto Tecnológico de Costa Rica (ITCR)</w:t>
      </w:r>
      <w:r w:rsidRPr="00402AC7">
        <w:rPr>
          <w:rFonts w:ascii="Arial" w:hAnsi="Arial" w:cs="Arial"/>
          <w:i/>
          <w:color w:val="000000"/>
          <w:sz w:val="20"/>
          <w:szCs w:val="20"/>
        </w:rPr>
        <w:t>.</w:t>
      </w:r>
    </w:p>
    <w:p w:rsidR="00B817E7" w:rsidRPr="00402AC7" w:rsidRDefault="00B817E7" w:rsidP="00015350">
      <w:pPr>
        <w:numPr>
          <w:ilvl w:val="0"/>
          <w:numId w:val="12"/>
        </w:numPr>
        <w:tabs>
          <w:tab w:val="clear" w:pos="360"/>
        </w:tabs>
        <w:ind w:left="709" w:right="2" w:hanging="283"/>
        <w:jc w:val="both"/>
        <w:rPr>
          <w:rFonts w:ascii="Arial" w:hAnsi="Arial" w:cs="Arial"/>
          <w:i/>
          <w:sz w:val="20"/>
          <w:szCs w:val="20"/>
        </w:rPr>
      </w:pPr>
      <w:r w:rsidRPr="00402AC7">
        <w:rPr>
          <w:rFonts w:ascii="Arial" w:hAnsi="Arial" w:cs="Arial"/>
          <w:i/>
          <w:sz w:val="20"/>
          <w:szCs w:val="20"/>
        </w:rPr>
        <w:t xml:space="preserve">Esta solicitud fue aprobada por el Consejo de Departamento del </w:t>
      </w:r>
      <w:r w:rsidRPr="00402AC7">
        <w:rPr>
          <w:rFonts w:ascii="Arial" w:hAnsi="Arial" w:cs="Arial"/>
          <w:i/>
          <w:color w:val="000000"/>
          <w:sz w:val="20"/>
          <w:szCs w:val="20"/>
        </w:rPr>
        <w:t>Centro de Información Tecnológica y Enlace con la Industria (CIT)</w:t>
      </w:r>
      <w:r w:rsidRPr="00402AC7">
        <w:rPr>
          <w:rFonts w:ascii="Arial" w:hAnsi="Arial" w:cs="Arial"/>
          <w:i/>
          <w:sz w:val="20"/>
          <w:szCs w:val="20"/>
        </w:rPr>
        <w:t>, en la sesión ordinaria número 01-09, Artículo 9, del 20 de enero del 2009.</w:t>
      </w:r>
    </w:p>
    <w:p w:rsidR="00B817E7" w:rsidRPr="00402AC7" w:rsidRDefault="00B817E7" w:rsidP="00D7397C">
      <w:pPr>
        <w:tabs>
          <w:tab w:val="num" w:pos="720"/>
        </w:tabs>
        <w:ind w:left="426" w:right="2"/>
        <w:jc w:val="both"/>
        <w:rPr>
          <w:rFonts w:ascii="Arial" w:hAnsi="Arial" w:cs="Arial"/>
          <w:b/>
          <w:i/>
          <w:sz w:val="20"/>
          <w:szCs w:val="20"/>
        </w:rPr>
      </w:pPr>
      <w:r w:rsidRPr="00402AC7">
        <w:rPr>
          <w:rFonts w:ascii="Arial" w:hAnsi="Arial" w:cs="Arial"/>
          <w:b/>
          <w:i/>
          <w:sz w:val="20"/>
          <w:szCs w:val="20"/>
        </w:rPr>
        <w:t>SE ACUERDA:</w:t>
      </w:r>
    </w:p>
    <w:p w:rsidR="00B817E7" w:rsidRPr="00402AC7" w:rsidRDefault="00B817E7" w:rsidP="00015350">
      <w:pPr>
        <w:numPr>
          <w:ilvl w:val="0"/>
          <w:numId w:val="13"/>
        </w:numPr>
        <w:tabs>
          <w:tab w:val="clear" w:pos="720"/>
        </w:tabs>
        <w:ind w:left="728" w:right="2" w:hanging="280"/>
        <w:jc w:val="both"/>
        <w:rPr>
          <w:rFonts w:ascii="Arial" w:hAnsi="Arial" w:cs="Arial"/>
          <w:i/>
          <w:color w:val="000000"/>
          <w:sz w:val="20"/>
          <w:szCs w:val="20"/>
        </w:rPr>
      </w:pPr>
      <w:r w:rsidRPr="00402AC7">
        <w:rPr>
          <w:rFonts w:ascii="Arial" w:hAnsi="Arial" w:cs="Arial"/>
          <w:i/>
          <w:color w:val="000000"/>
          <w:sz w:val="20"/>
          <w:szCs w:val="20"/>
        </w:rPr>
        <w:t>Avalar la solicitud del Centro de Información Tecnológica y Enlace con la Industria (CIT) de cambiar su nombre a Centro de Vinculación Universidad-Empresa.</w:t>
      </w:r>
    </w:p>
    <w:p w:rsidR="00B817E7" w:rsidRPr="00402AC7" w:rsidRDefault="00B817E7" w:rsidP="00015350">
      <w:pPr>
        <w:numPr>
          <w:ilvl w:val="0"/>
          <w:numId w:val="13"/>
        </w:numPr>
        <w:tabs>
          <w:tab w:val="clear" w:pos="720"/>
        </w:tabs>
        <w:ind w:left="728" w:right="2" w:hanging="280"/>
        <w:jc w:val="both"/>
        <w:rPr>
          <w:rFonts w:ascii="Arial" w:hAnsi="Arial" w:cs="Arial"/>
          <w:i/>
          <w:color w:val="000000"/>
          <w:sz w:val="20"/>
          <w:szCs w:val="20"/>
        </w:rPr>
      </w:pPr>
      <w:r w:rsidRPr="00402AC7">
        <w:rPr>
          <w:rFonts w:ascii="Arial" w:hAnsi="Arial" w:cs="Arial"/>
          <w:i/>
          <w:color w:val="000000"/>
          <w:sz w:val="20"/>
          <w:szCs w:val="20"/>
        </w:rPr>
        <w:t xml:space="preserve">Solicitar a la </w:t>
      </w:r>
      <w:r w:rsidRPr="00402AC7">
        <w:rPr>
          <w:rFonts w:ascii="Arial" w:hAnsi="Arial" w:cs="Arial"/>
          <w:i/>
          <w:sz w:val="20"/>
          <w:szCs w:val="20"/>
        </w:rPr>
        <w:t xml:space="preserve">Oficina de Planificación Institucional (OPI) </w:t>
      </w:r>
      <w:r w:rsidRPr="00402AC7">
        <w:rPr>
          <w:rFonts w:ascii="Arial" w:hAnsi="Arial" w:cs="Arial"/>
          <w:i/>
          <w:color w:val="000000"/>
          <w:sz w:val="20"/>
          <w:szCs w:val="20"/>
        </w:rPr>
        <w:t xml:space="preserve">que se unan los códigos presupuestarios de la Dirección del </w:t>
      </w:r>
      <w:r w:rsidRPr="00402AC7">
        <w:rPr>
          <w:rFonts w:ascii="Arial" w:hAnsi="Arial" w:cs="Arial"/>
          <w:bCs/>
          <w:i/>
          <w:color w:val="000000"/>
          <w:sz w:val="20"/>
          <w:szCs w:val="20"/>
        </w:rPr>
        <w:t>Centro de Información Tecnológica y Enlace con la Industria (CIT)</w:t>
      </w:r>
      <w:r w:rsidRPr="00402AC7">
        <w:rPr>
          <w:rFonts w:ascii="Arial" w:hAnsi="Arial" w:cs="Arial"/>
          <w:i/>
          <w:color w:val="000000"/>
          <w:sz w:val="20"/>
          <w:szCs w:val="20"/>
        </w:rPr>
        <w:t xml:space="preserve"> y de la Oficina de Enlace con la Industria.</w:t>
      </w:r>
    </w:p>
    <w:p w:rsidR="00B817E7" w:rsidRPr="00402AC7" w:rsidRDefault="00B817E7" w:rsidP="00015350">
      <w:pPr>
        <w:numPr>
          <w:ilvl w:val="0"/>
          <w:numId w:val="13"/>
        </w:numPr>
        <w:tabs>
          <w:tab w:val="clear" w:pos="720"/>
        </w:tabs>
        <w:ind w:left="728" w:right="2" w:hanging="280"/>
        <w:jc w:val="both"/>
        <w:rPr>
          <w:rFonts w:ascii="Arial" w:hAnsi="Arial" w:cs="Arial"/>
          <w:i/>
          <w:color w:val="000000"/>
          <w:sz w:val="20"/>
          <w:szCs w:val="20"/>
        </w:rPr>
      </w:pPr>
      <w:r w:rsidRPr="00402AC7">
        <w:rPr>
          <w:rFonts w:ascii="Arial" w:hAnsi="Arial" w:cs="Arial"/>
          <w:i/>
          <w:sz w:val="20"/>
          <w:szCs w:val="20"/>
        </w:rPr>
        <w:t>Enviar a la Oficina de Planificación Institucional (OPI) la solicitud del Centro de Información Tecnológica y Enlace con la Industria (CIT) de cambiar su nombre a Centro de Vinculación Universidad-Empresa, para los trámites correspondientes.</w:t>
      </w:r>
    </w:p>
    <w:p w:rsidR="00B817E7" w:rsidRPr="00402AC7" w:rsidRDefault="00B817E7" w:rsidP="00015350">
      <w:pPr>
        <w:numPr>
          <w:ilvl w:val="0"/>
          <w:numId w:val="13"/>
        </w:numPr>
        <w:tabs>
          <w:tab w:val="clear" w:pos="720"/>
        </w:tabs>
        <w:ind w:left="728" w:right="2" w:hanging="280"/>
        <w:jc w:val="both"/>
        <w:rPr>
          <w:rFonts w:ascii="Arial" w:hAnsi="Arial" w:cs="Arial"/>
          <w:i/>
          <w:color w:val="000000"/>
          <w:sz w:val="20"/>
          <w:szCs w:val="20"/>
        </w:rPr>
      </w:pPr>
      <w:r w:rsidRPr="00402AC7">
        <w:rPr>
          <w:rFonts w:ascii="Arial" w:hAnsi="Arial" w:cs="Arial"/>
          <w:i/>
          <w:sz w:val="20"/>
          <w:szCs w:val="20"/>
        </w:rPr>
        <w:t>Comunicar.</w:t>
      </w:r>
    </w:p>
    <w:p w:rsidR="00B817E7" w:rsidRPr="00402AC7" w:rsidRDefault="00B817E7" w:rsidP="00D7397C">
      <w:pPr>
        <w:tabs>
          <w:tab w:val="num" w:pos="720"/>
        </w:tabs>
        <w:ind w:left="426" w:right="2"/>
        <w:jc w:val="both"/>
        <w:rPr>
          <w:rFonts w:ascii="Arial" w:hAnsi="Arial" w:cs="Arial"/>
          <w:b/>
          <w:i/>
          <w:sz w:val="20"/>
          <w:szCs w:val="20"/>
        </w:rPr>
      </w:pPr>
      <w:r w:rsidRPr="00402AC7">
        <w:rPr>
          <w:rFonts w:ascii="Arial" w:hAnsi="Arial" w:cs="Arial"/>
          <w:b/>
          <w:i/>
          <w:sz w:val="20"/>
          <w:szCs w:val="20"/>
        </w:rPr>
        <w:t>ACUERDO FIRME.</w:t>
      </w:r>
      <w:r>
        <w:rPr>
          <w:rFonts w:ascii="Arial" w:hAnsi="Arial" w:cs="Arial"/>
          <w:b/>
          <w:i/>
          <w:sz w:val="20"/>
          <w:szCs w:val="20"/>
        </w:rPr>
        <w:t>”</w:t>
      </w:r>
    </w:p>
    <w:p w:rsidR="00B817E7" w:rsidRPr="00402AC7" w:rsidRDefault="00B817E7" w:rsidP="00015350">
      <w:pPr>
        <w:numPr>
          <w:ilvl w:val="0"/>
          <w:numId w:val="11"/>
        </w:numPr>
        <w:ind w:left="334" w:hanging="357"/>
        <w:jc w:val="both"/>
        <w:rPr>
          <w:rFonts w:ascii="Arial" w:hAnsi="Arial" w:cs="Arial"/>
          <w:b/>
          <w:color w:val="000000"/>
          <w:sz w:val="20"/>
          <w:szCs w:val="20"/>
        </w:rPr>
      </w:pPr>
      <w:r>
        <w:rPr>
          <w:rFonts w:ascii="Arial" w:hAnsi="Arial" w:cs="Arial"/>
        </w:rPr>
        <w:t xml:space="preserve">La Secretaría del </w:t>
      </w:r>
      <w:r w:rsidRPr="004A33EA">
        <w:rPr>
          <w:rFonts w:ascii="Arial" w:hAnsi="Arial" w:cs="Arial"/>
        </w:rPr>
        <w:t xml:space="preserve">Consejo </w:t>
      </w:r>
      <w:r>
        <w:rPr>
          <w:rFonts w:ascii="Arial" w:hAnsi="Arial" w:cs="Arial"/>
        </w:rPr>
        <w:t xml:space="preserve">Institucional recibió oficio VIE-168-2009, del 12 de marzo del 2009, suscrito por el Dr. Dagoberto Arias Aguilar, Vicerrector de Investigación y Extensión, dirigido al </w:t>
      </w:r>
      <w:proofErr w:type="spellStart"/>
      <w:r>
        <w:rPr>
          <w:rFonts w:ascii="Arial" w:hAnsi="Arial" w:cs="Arial"/>
        </w:rPr>
        <w:t>M.Sc.</w:t>
      </w:r>
      <w:proofErr w:type="spellEnd"/>
      <w:r>
        <w:rPr>
          <w:rFonts w:ascii="Arial" w:hAnsi="Arial" w:cs="Arial"/>
        </w:rPr>
        <w:t xml:space="preserve"> Eugenio Trejos Benavides, Presidente del Consejo Institucional, en el cual transcribe el acuerdo tomado por el Consejo de </w:t>
      </w:r>
      <w:proofErr w:type="spellStart"/>
      <w:r>
        <w:rPr>
          <w:rFonts w:ascii="Arial" w:hAnsi="Arial" w:cs="Arial"/>
        </w:rPr>
        <w:t>Vicerrectoría</w:t>
      </w:r>
      <w:proofErr w:type="spellEnd"/>
      <w:r>
        <w:rPr>
          <w:rFonts w:ascii="Arial" w:hAnsi="Arial" w:cs="Arial"/>
        </w:rPr>
        <w:t xml:space="preserve"> de Investigación y Extensión, de la Sesión Ordinaria No. 03-2009, Artículo 9, del 25 de febrero del 2009, el cual dice:</w:t>
      </w:r>
    </w:p>
    <w:p w:rsidR="00B817E7" w:rsidRPr="00D87F32" w:rsidRDefault="00B817E7" w:rsidP="00D7397C">
      <w:pPr>
        <w:ind w:left="426" w:right="2"/>
        <w:jc w:val="both"/>
        <w:rPr>
          <w:rFonts w:ascii="Arial" w:hAnsi="Arial" w:cs="Arial"/>
          <w:b/>
          <w:color w:val="000000"/>
          <w:sz w:val="20"/>
          <w:szCs w:val="20"/>
        </w:rPr>
      </w:pPr>
      <w:r>
        <w:rPr>
          <w:rFonts w:ascii="Arial" w:hAnsi="Arial" w:cs="Arial"/>
          <w:b/>
          <w:color w:val="000000"/>
          <w:sz w:val="20"/>
          <w:szCs w:val="20"/>
        </w:rPr>
        <w:t>“</w:t>
      </w:r>
      <w:r w:rsidRPr="00D87F32">
        <w:rPr>
          <w:rFonts w:ascii="Arial" w:hAnsi="Arial" w:cs="Arial"/>
          <w:b/>
          <w:color w:val="000000"/>
          <w:sz w:val="20"/>
          <w:szCs w:val="20"/>
        </w:rPr>
        <w:t>CONSIDERANDO QUE:</w:t>
      </w:r>
    </w:p>
    <w:p w:rsidR="00B817E7" w:rsidRPr="00D87F32" w:rsidRDefault="00B817E7" w:rsidP="00015350">
      <w:pPr>
        <w:numPr>
          <w:ilvl w:val="0"/>
          <w:numId w:val="15"/>
        </w:numPr>
        <w:tabs>
          <w:tab w:val="clear" w:pos="360"/>
        </w:tabs>
        <w:ind w:left="742" w:right="2"/>
        <w:jc w:val="both"/>
        <w:rPr>
          <w:rFonts w:ascii="Arial" w:hAnsi="Arial" w:cs="Arial"/>
          <w:sz w:val="20"/>
          <w:szCs w:val="20"/>
        </w:rPr>
      </w:pPr>
      <w:r w:rsidRPr="00D87F32">
        <w:rPr>
          <w:rFonts w:ascii="Arial" w:hAnsi="Arial" w:cs="Arial"/>
          <w:sz w:val="20"/>
          <w:szCs w:val="20"/>
        </w:rPr>
        <w:t>Se recibió la solicitud de cambio de nombre con sus debidas justificaciones.</w:t>
      </w:r>
    </w:p>
    <w:p w:rsidR="00B817E7" w:rsidRPr="00D87F32" w:rsidRDefault="00B817E7" w:rsidP="00015350">
      <w:pPr>
        <w:numPr>
          <w:ilvl w:val="0"/>
          <w:numId w:val="15"/>
        </w:numPr>
        <w:tabs>
          <w:tab w:val="clear" w:pos="360"/>
        </w:tabs>
        <w:ind w:left="709" w:right="2" w:hanging="283"/>
        <w:jc w:val="both"/>
        <w:rPr>
          <w:rFonts w:ascii="Arial" w:hAnsi="Arial" w:cs="Arial"/>
          <w:color w:val="000000"/>
          <w:sz w:val="20"/>
          <w:szCs w:val="20"/>
        </w:rPr>
      </w:pPr>
      <w:r w:rsidRPr="00D87F32">
        <w:rPr>
          <w:rFonts w:ascii="Arial" w:hAnsi="Arial" w:cs="Arial"/>
          <w:color w:val="000000"/>
          <w:sz w:val="20"/>
          <w:szCs w:val="20"/>
        </w:rPr>
        <w:t xml:space="preserve">Este Consejo de </w:t>
      </w:r>
      <w:proofErr w:type="spellStart"/>
      <w:r w:rsidRPr="00D87F32">
        <w:rPr>
          <w:rFonts w:ascii="Arial" w:hAnsi="Arial" w:cs="Arial"/>
          <w:color w:val="000000"/>
          <w:sz w:val="20"/>
          <w:szCs w:val="20"/>
        </w:rPr>
        <w:t>Vicerrectoría</w:t>
      </w:r>
      <w:proofErr w:type="spellEnd"/>
      <w:r w:rsidRPr="00D87F32">
        <w:rPr>
          <w:rFonts w:ascii="Arial" w:hAnsi="Arial" w:cs="Arial"/>
          <w:color w:val="000000"/>
          <w:sz w:val="20"/>
          <w:szCs w:val="20"/>
        </w:rPr>
        <w:t xml:space="preserve"> de Investigación y Extensión considera pertinente el cambio de nombre, ya que, se relaciona más fácilmente con la entidad encargada de atender y direccionar las demandas del sector productivo a lo interno del ITCR.</w:t>
      </w:r>
    </w:p>
    <w:p w:rsidR="00B817E7" w:rsidRPr="00D87F32" w:rsidRDefault="00B817E7" w:rsidP="00015350">
      <w:pPr>
        <w:numPr>
          <w:ilvl w:val="0"/>
          <w:numId w:val="15"/>
        </w:numPr>
        <w:tabs>
          <w:tab w:val="clear" w:pos="360"/>
        </w:tabs>
        <w:ind w:left="709" w:right="2" w:hanging="283"/>
        <w:jc w:val="both"/>
        <w:rPr>
          <w:rFonts w:ascii="Arial" w:hAnsi="Arial" w:cs="Arial"/>
          <w:sz w:val="20"/>
          <w:szCs w:val="20"/>
        </w:rPr>
      </w:pPr>
      <w:r w:rsidRPr="00D87F32">
        <w:rPr>
          <w:rFonts w:ascii="Arial" w:hAnsi="Arial" w:cs="Arial"/>
          <w:sz w:val="20"/>
          <w:szCs w:val="20"/>
        </w:rPr>
        <w:lastRenderedPageBreak/>
        <w:t xml:space="preserve">Esta solicitud fue aprobada por el Consejo de Departamento del </w:t>
      </w:r>
      <w:r w:rsidRPr="00D87F32">
        <w:rPr>
          <w:rFonts w:ascii="Arial" w:hAnsi="Arial" w:cs="Arial"/>
          <w:color w:val="000000"/>
          <w:sz w:val="20"/>
          <w:szCs w:val="20"/>
        </w:rPr>
        <w:t>Centro de Información Tecnológica y Enlace con la Industria (CIT)</w:t>
      </w:r>
      <w:r w:rsidRPr="00D87F32">
        <w:rPr>
          <w:rFonts w:ascii="Arial" w:hAnsi="Arial" w:cs="Arial"/>
          <w:sz w:val="20"/>
          <w:szCs w:val="20"/>
        </w:rPr>
        <w:t>, en la sesión ordinaria número 01-09, Artículo 9, del 20 de enero del 2009.</w:t>
      </w:r>
    </w:p>
    <w:p w:rsidR="00B817E7" w:rsidRPr="00D87F32" w:rsidRDefault="00B817E7" w:rsidP="00D7397C">
      <w:pPr>
        <w:tabs>
          <w:tab w:val="num" w:pos="720"/>
        </w:tabs>
        <w:ind w:left="426" w:right="2"/>
        <w:jc w:val="both"/>
        <w:rPr>
          <w:rFonts w:ascii="Arial" w:hAnsi="Arial" w:cs="Arial"/>
          <w:b/>
          <w:sz w:val="20"/>
          <w:szCs w:val="20"/>
        </w:rPr>
      </w:pPr>
      <w:r w:rsidRPr="00D87F32">
        <w:rPr>
          <w:rFonts w:ascii="Arial" w:hAnsi="Arial" w:cs="Arial"/>
          <w:b/>
          <w:sz w:val="20"/>
          <w:szCs w:val="20"/>
        </w:rPr>
        <w:t>SE ACUERDA:</w:t>
      </w:r>
    </w:p>
    <w:p w:rsidR="00B817E7" w:rsidRPr="00D87F32" w:rsidRDefault="00B817E7" w:rsidP="00015350">
      <w:pPr>
        <w:numPr>
          <w:ilvl w:val="0"/>
          <w:numId w:val="16"/>
        </w:numPr>
        <w:ind w:right="2"/>
        <w:jc w:val="both"/>
        <w:rPr>
          <w:rFonts w:ascii="Arial" w:hAnsi="Arial" w:cs="Arial"/>
          <w:color w:val="000000"/>
          <w:sz w:val="20"/>
          <w:szCs w:val="20"/>
        </w:rPr>
      </w:pPr>
      <w:r w:rsidRPr="00D87F32">
        <w:rPr>
          <w:rFonts w:ascii="Arial" w:hAnsi="Arial" w:cs="Arial"/>
          <w:color w:val="000000"/>
          <w:sz w:val="20"/>
          <w:szCs w:val="20"/>
        </w:rPr>
        <w:t xml:space="preserve">Aprobar el cambio de nombre del Centro de Información Tecnológica y Enlace con la Industria (CIT) por </w:t>
      </w:r>
      <w:r w:rsidRPr="00D87F32">
        <w:rPr>
          <w:rFonts w:ascii="Arial" w:hAnsi="Arial" w:cs="Arial"/>
          <w:i/>
          <w:color w:val="000000"/>
          <w:sz w:val="20"/>
          <w:szCs w:val="20"/>
        </w:rPr>
        <w:t>Centro de Vinculación Universidad-Empresa</w:t>
      </w:r>
      <w:r w:rsidRPr="00D87F32">
        <w:rPr>
          <w:rFonts w:ascii="Arial" w:hAnsi="Arial" w:cs="Arial"/>
          <w:color w:val="000000"/>
          <w:sz w:val="20"/>
          <w:szCs w:val="20"/>
        </w:rPr>
        <w:t>.</w:t>
      </w:r>
    </w:p>
    <w:p w:rsidR="00B817E7" w:rsidRPr="00D87F32" w:rsidRDefault="00B817E7" w:rsidP="00015350">
      <w:pPr>
        <w:numPr>
          <w:ilvl w:val="0"/>
          <w:numId w:val="16"/>
        </w:numPr>
        <w:ind w:right="2"/>
        <w:jc w:val="both"/>
        <w:rPr>
          <w:rFonts w:ascii="Arial" w:hAnsi="Arial" w:cs="Arial"/>
          <w:color w:val="000000"/>
          <w:sz w:val="20"/>
          <w:szCs w:val="20"/>
        </w:rPr>
      </w:pPr>
      <w:r w:rsidRPr="00D87F32">
        <w:rPr>
          <w:rFonts w:ascii="Arial" w:hAnsi="Arial" w:cs="Arial"/>
          <w:color w:val="000000"/>
          <w:sz w:val="20"/>
          <w:szCs w:val="20"/>
        </w:rPr>
        <w:t>Otorgar el aval correspondiente para que se envíe al Consejo Institucional para los trámites correspondientes.</w:t>
      </w:r>
    </w:p>
    <w:p w:rsidR="00B817E7" w:rsidRPr="00D87F32" w:rsidRDefault="00B817E7" w:rsidP="00015350">
      <w:pPr>
        <w:numPr>
          <w:ilvl w:val="0"/>
          <w:numId w:val="16"/>
        </w:numPr>
        <w:ind w:right="2"/>
        <w:jc w:val="both"/>
        <w:rPr>
          <w:rFonts w:ascii="Arial" w:hAnsi="Arial" w:cs="Arial"/>
          <w:color w:val="000000"/>
          <w:sz w:val="20"/>
          <w:szCs w:val="20"/>
        </w:rPr>
      </w:pPr>
      <w:r w:rsidRPr="00D87F32">
        <w:rPr>
          <w:rFonts w:ascii="Arial" w:hAnsi="Arial" w:cs="Arial"/>
          <w:color w:val="000000"/>
          <w:sz w:val="20"/>
          <w:szCs w:val="20"/>
        </w:rPr>
        <w:t>Solicitar que se unan los códigos presupuestarios de la Dirección del CIT y de la Oficina de Enlace con la Industria.</w:t>
      </w:r>
    </w:p>
    <w:p w:rsidR="00B817E7" w:rsidRPr="00D87F32" w:rsidRDefault="00B817E7" w:rsidP="00D7397C">
      <w:pPr>
        <w:ind w:right="2" w:firstLine="360"/>
        <w:rPr>
          <w:rFonts w:ascii="Arial" w:hAnsi="Arial" w:cs="Arial"/>
          <w:b/>
          <w:color w:val="000000"/>
          <w:sz w:val="20"/>
          <w:szCs w:val="20"/>
        </w:rPr>
      </w:pPr>
      <w:r>
        <w:rPr>
          <w:rFonts w:ascii="Arial" w:hAnsi="Arial" w:cs="Arial"/>
          <w:b/>
          <w:color w:val="000000"/>
          <w:sz w:val="20"/>
          <w:szCs w:val="20"/>
        </w:rPr>
        <w:t>ACUERDO FIRME”.</w:t>
      </w:r>
    </w:p>
    <w:p w:rsidR="00B817E7" w:rsidRDefault="00B817E7" w:rsidP="00015350">
      <w:pPr>
        <w:numPr>
          <w:ilvl w:val="0"/>
          <w:numId w:val="11"/>
        </w:numPr>
        <w:ind w:left="334" w:hanging="357"/>
        <w:jc w:val="both"/>
        <w:rPr>
          <w:rFonts w:ascii="Arial" w:hAnsi="Arial" w:cs="Arial"/>
        </w:rPr>
      </w:pPr>
      <w:r>
        <w:rPr>
          <w:rFonts w:ascii="Arial" w:hAnsi="Arial" w:cs="Arial"/>
        </w:rPr>
        <w:t xml:space="preserve">Mediante oficio SCI-681-2009, con fecha 05 de octubre del 2009,  suscrito por la Licda. </w:t>
      </w:r>
      <w:proofErr w:type="spellStart"/>
      <w:r>
        <w:rPr>
          <w:rFonts w:ascii="Arial" w:hAnsi="Arial" w:cs="Arial"/>
        </w:rPr>
        <w:t>Bertalía</w:t>
      </w:r>
      <w:proofErr w:type="spellEnd"/>
      <w:r>
        <w:rPr>
          <w:rFonts w:ascii="Arial" w:hAnsi="Arial" w:cs="Arial"/>
        </w:rPr>
        <w:t xml:space="preserve"> Sánchez, Directora </w:t>
      </w:r>
      <w:r w:rsidRPr="002A50B2">
        <w:rPr>
          <w:rFonts w:ascii="Arial" w:hAnsi="Arial" w:cs="Arial"/>
        </w:rPr>
        <w:t>Ejecutiva</w:t>
      </w:r>
      <w:r>
        <w:rPr>
          <w:rFonts w:ascii="Arial" w:hAnsi="Arial" w:cs="Arial"/>
        </w:rPr>
        <w:t xml:space="preserve"> de la Secretaría del </w:t>
      </w:r>
      <w:r w:rsidRPr="004A33EA">
        <w:rPr>
          <w:rFonts w:ascii="Arial" w:hAnsi="Arial" w:cs="Arial"/>
        </w:rPr>
        <w:t xml:space="preserve">Consejo </w:t>
      </w:r>
      <w:r>
        <w:rPr>
          <w:rFonts w:ascii="Arial" w:hAnsi="Arial" w:cs="Arial"/>
        </w:rPr>
        <w:t xml:space="preserve">Institucional,  enviado al Ing. Carlos Mata, Director de la Oficina de Planificación Institucional, en el cual da trámite a un </w:t>
      </w:r>
      <w:r w:rsidRPr="00F10879">
        <w:rPr>
          <w:rFonts w:ascii="Arial" w:hAnsi="Arial" w:cs="Arial"/>
        </w:rPr>
        <w:t>Vario</w:t>
      </w:r>
      <w:r>
        <w:rPr>
          <w:rFonts w:ascii="Arial" w:hAnsi="Arial" w:cs="Arial"/>
        </w:rPr>
        <w:t xml:space="preserve"> presentado en la Sesión No. 2628 del Consejo Institucional, sobre el trámite y procedimiento seguido en el cambio de nombre y funciones del Centro de Información Tecnológica,  así como las razones por las cuales se realizaron los cambios sin que se haya seguido el procedimiento estatutario.</w:t>
      </w:r>
    </w:p>
    <w:p w:rsidR="00B817E7" w:rsidRPr="0094490D" w:rsidRDefault="00B817E7" w:rsidP="00015350">
      <w:pPr>
        <w:numPr>
          <w:ilvl w:val="0"/>
          <w:numId w:val="11"/>
        </w:numPr>
        <w:ind w:left="334" w:hanging="357"/>
        <w:jc w:val="both"/>
        <w:rPr>
          <w:rFonts w:ascii="Arial" w:hAnsi="Arial" w:cs="Arial"/>
        </w:rPr>
      </w:pPr>
      <w:r w:rsidRPr="0094490D">
        <w:rPr>
          <w:rFonts w:ascii="Arial" w:hAnsi="Arial" w:cs="Arial"/>
        </w:rPr>
        <w:t>La Secretaría del Consejo Institucional recibió oficio OPI-165-2009,</w:t>
      </w:r>
      <w:r>
        <w:rPr>
          <w:rFonts w:ascii="Arial" w:hAnsi="Arial" w:cs="Arial"/>
        </w:rPr>
        <w:t xml:space="preserve"> con fecha 23 de octubre del 2009, </w:t>
      </w:r>
      <w:r w:rsidRPr="0094490D">
        <w:rPr>
          <w:rFonts w:ascii="Arial" w:hAnsi="Arial" w:cs="Arial"/>
        </w:rPr>
        <w:t xml:space="preserve"> suscrito por el Ing. Carlos Luis Mata Montero, Director</w:t>
      </w:r>
      <w:r>
        <w:rPr>
          <w:rFonts w:ascii="Arial" w:hAnsi="Arial" w:cs="Arial"/>
        </w:rPr>
        <w:t>,</w:t>
      </w:r>
      <w:r w:rsidRPr="0094490D">
        <w:rPr>
          <w:rFonts w:ascii="Arial" w:hAnsi="Arial" w:cs="Arial"/>
        </w:rPr>
        <w:t xml:space="preserve"> Oficina de Planificación Institucional, dirigido a la Licda. </w:t>
      </w:r>
      <w:proofErr w:type="spellStart"/>
      <w:r w:rsidRPr="0094490D">
        <w:rPr>
          <w:rFonts w:ascii="Arial" w:hAnsi="Arial" w:cs="Arial"/>
        </w:rPr>
        <w:t>Bertalía</w:t>
      </w:r>
      <w:proofErr w:type="spellEnd"/>
      <w:r w:rsidRPr="0094490D">
        <w:rPr>
          <w:rFonts w:ascii="Arial" w:hAnsi="Arial" w:cs="Arial"/>
        </w:rPr>
        <w:t xml:space="preserve"> Sánchez Salas, Directora Ejecutiva de la Secretaría del Consejo Institucional, en el cual adjunta el Procedimiento seguido en el cambio de nomb</w:t>
      </w:r>
      <w:r>
        <w:rPr>
          <w:rFonts w:ascii="Arial" w:hAnsi="Arial" w:cs="Arial"/>
        </w:rPr>
        <w:t>re y funciones del CIT, que dice</w:t>
      </w:r>
      <w:r w:rsidRPr="0094490D">
        <w:rPr>
          <w:rFonts w:ascii="Arial" w:hAnsi="Arial" w:cs="Arial"/>
        </w:rPr>
        <w:t>:</w:t>
      </w:r>
    </w:p>
    <w:p w:rsidR="00B817E7" w:rsidRPr="0094490D" w:rsidRDefault="00B817E7" w:rsidP="00D7397C">
      <w:pPr>
        <w:ind w:left="850" w:hanging="425"/>
        <w:jc w:val="both"/>
        <w:rPr>
          <w:rFonts w:ascii="Arial" w:hAnsi="Arial" w:cs="Arial"/>
          <w:i/>
          <w:sz w:val="22"/>
          <w:szCs w:val="22"/>
        </w:rPr>
      </w:pPr>
      <w:r>
        <w:rPr>
          <w:rFonts w:ascii="Arial" w:hAnsi="Arial" w:cs="Arial"/>
          <w:i/>
          <w:sz w:val="22"/>
          <w:szCs w:val="22"/>
        </w:rPr>
        <w:t>“1.</w:t>
      </w:r>
      <w:r>
        <w:rPr>
          <w:rFonts w:ascii="Arial" w:hAnsi="Arial" w:cs="Arial"/>
          <w:i/>
          <w:sz w:val="22"/>
          <w:szCs w:val="22"/>
        </w:rPr>
        <w:tab/>
      </w:r>
      <w:r w:rsidRPr="0094490D">
        <w:rPr>
          <w:rFonts w:ascii="Arial" w:hAnsi="Arial" w:cs="Arial"/>
          <w:i/>
          <w:sz w:val="22"/>
          <w:szCs w:val="22"/>
        </w:rPr>
        <w:t xml:space="preserve">Esta Oficina recibió consulta y nota de la </w:t>
      </w:r>
      <w:proofErr w:type="spellStart"/>
      <w:r w:rsidRPr="0094490D">
        <w:rPr>
          <w:rFonts w:ascii="Arial" w:hAnsi="Arial" w:cs="Arial"/>
          <w:i/>
          <w:sz w:val="22"/>
          <w:szCs w:val="22"/>
        </w:rPr>
        <w:t>Vicerrectoría</w:t>
      </w:r>
      <w:proofErr w:type="spellEnd"/>
      <w:r w:rsidRPr="0094490D">
        <w:rPr>
          <w:rFonts w:ascii="Arial" w:hAnsi="Arial" w:cs="Arial"/>
          <w:i/>
          <w:sz w:val="22"/>
          <w:szCs w:val="22"/>
        </w:rPr>
        <w:t xml:space="preserve"> de Investigación y Extensión (VIE 614-09), en la que solicita seguir los trámites pertinentes para cambiar el nombre del Centro de Información Tecnológica a uno nuevo denominado como Centro de Vinculación Universidad-Empresa. </w:t>
      </w:r>
    </w:p>
    <w:p w:rsidR="00B817E7" w:rsidRPr="0094490D" w:rsidRDefault="00B817E7" w:rsidP="00D7397C">
      <w:pPr>
        <w:ind w:left="850" w:hanging="425"/>
        <w:jc w:val="both"/>
        <w:rPr>
          <w:rFonts w:ascii="Arial" w:hAnsi="Arial" w:cs="Arial"/>
          <w:i/>
          <w:sz w:val="22"/>
          <w:szCs w:val="22"/>
        </w:rPr>
      </w:pPr>
      <w:r>
        <w:rPr>
          <w:rFonts w:ascii="Arial" w:hAnsi="Arial" w:cs="Arial"/>
          <w:i/>
          <w:sz w:val="22"/>
          <w:szCs w:val="22"/>
        </w:rPr>
        <w:t>2)</w:t>
      </w:r>
      <w:r>
        <w:rPr>
          <w:rFonts w:ascii="Arial" w:hAnsi="Arial" w:cs="Arial"/>
          <w:i/>
          <w:sz w:val="22"/>
          <w:szCs w:val="22"/>
        </w:rPr>
        <w:tab/>
      </w:r>
      <w:r w:rsidRPr="0094490D">
        <w:rPr>
          <w:rFonts w:ascii="Arial" w:hAnsi="Arial" w:cs="Arial"/>
          <w:i/>
          <w:sz w:val="22"/>
          <w:szCs w:val="22"/>
        </w:rPr>
        <w:t xml:space="preserve">Ante dicha consulta, esta Oficina insistió en que si el cambio de nombre también incluía un cambio en las funciones de dicho Departamento, por lo que la respuesta según se anota en el memorando CIT 004-09 el cambio de nombre no incluye ningún cambio de funciones, pues éstas ya habían sido modificadas desde el año 2004 cuando este Departamento asumió las funciones de la Oficina de Enlace con la Industria y para lo cual, dicho cambio no necesitó de acuerdos que fueran </w:t>
      </w:r>
      <w:proofErr w:type="spellStart"/>
      <w:r w:rsidRPr="0094490D">
        <w:rPr>
          <w:rFonts w:ascii="Arial" w:hAnsi="Arial" w:cs="Arial"/>
          <w:i/>
          <w:sz w:val="22"/>
          <w:szCs w:val="22"/>
        </w:rPr>
        <w:t>mas</w:t>
      </w:r>
      <w:proofErr w:type="spellEnd"/>
      <w:r w:rsidRPr="0094490D">
        <w:rPr>
          <w:rFonts w:ascii="Arial" w:hAnsi="Arial" w:cs="Arial"/>
          <w:i/>
          <w:sz w:val="22"/>
          <w:szCs w:val="22"/>
        </w:rPr>
        <w:t xml:space="preserve"> allá de las que se requieren dentro de la </w:t>
      </w:r>
      <w:proofErr w:type="spellStart"/>
      <w:r w:rsidRPr="0094490D">
        <w:rPr>
          <w:rFonts w:ascii="Arial" w:hAnsi="Arial" w:cs="Arial"/>
          <w:i/>
          <w:sz w:val="22"/>
          <w:szCs w:val="22"/>
        </w:rPr>
        <w:t>Vicerrectoría</w:t>
      </w:r>
      <w:proofErr w:type="spellEnd"/>
      <w:r w:rsidRPr="0094490D">
        <w:rPr>
          <w:rFonts w:ascii="Arial" w:hAnsi="Arial" w:cs="Arial"/>
          <w:i/>
          <w:sz w:val="22"/>
          <w:szCs w:val="22"/>
        </w:rPr>
        <w:t xml:space="preserve"> correspondiente, ni tampoco se consultó a esta Oficina sobre el procedimiento a seguir pues conforme lo establece el Estatuto Orgánico son funciones del Vicerrector las siguientes: </w:t>
      </w:r>
    </w:p>
    <w:p w:rsidR="00B817E7" w:rsidRPr="0094490D" w:rsidRDefault="00B817E7" w:rsidP="00D7397C">
      <w:pPr>
        <w:pStyle w:val="Default"/>
        <w:ind w:left="851"/>
        <w:jc w:val="both"/>
        <w:rPr>
          <w:rFonts w:ascii="Arial" w:hAnsi="Arial" w:cs="Arial"/>
          <w:i/>
          <w:sz w:val="22"/>
          <w:szCs w:val="22"/>
        </w:rPr>
      </w:pPr>
      <w:r w:rsidRPr="0094490D">
        <w:rPr>
          <w:rFonts w:ascii="Arial" w:hAnsi="Arial" w:cs="Arial"/>
          <w:i/>
          <w:sz w:val="22"/>
          <w:szCs w:val="22"/>
        </w:rPr>
        <w:t xml:space="preserve">Artículo 32 </w:t>
      </w:r>
    </w:p>
    <w:p w:rsidR="00B817E7" w:rsidRPr="0094490D" w:rsidRDefault="00B817E7" w:rsidP="00D7397C">
      <w:pPr>
        <w:pStyle w:val="Default"/>
        <w:ind w:left="851"/>
        <w:jc w:val="both"/>
        <w:rPr>
          <w:rFonts w:ascii="Arial" w:hAnsi="Arial" w:cs="Arial"/>
          <w:i/>
          <w:sz w:val="22"/>
          <w:szCs w:val="22"/>
        </w:rPr>
      </w:pPr>
      <w:r w:rsidRPr="0094490D">
        <w:rPr>
          <w:rFonts w:ascii="Arial" w:hAnsi="Arial" w:cs="Arial"/>
          <w:i/>
          <w:iCs/>
          <w:sz w:val="22"/>
          <w:szCs w:val="22"/>
        </w:rPr>
        <w:t>“</w:t>
      </w:r>
      <w:r w:rsidRPr="0094490D">
        <w:rPr>
          <w:rFonts w:ascii="Arial" w:hAnsi="Arial" w:cs="Arial"/>
          <w:i/>
          <w:sz w:val="22"/>
          <w:szCs w:val="22"/>
        </w:rPr>
        <w:t>Son</w:t>
      </w:r>
      <w:r w:rsidRPr="0094490D">
        <w:rPr>
          <w:rFonts w:ascii="Arial" w:hAnsi="Arial" w:cs="Arial"/>
          <w:i/>
          <w:iCs/>
          <w:sz w:val="22"/>
          <w:szCs w:val="22"/>
        </w:rPr>
        <w:t xml:space="preserve"> funciones generales de los Vicerrectores: </w:t>
      </w:r>
    </w:p>
    <w:p w:rsidR="00B817E7" w:rsidRPr="0094490D" w:rsidRDefault="00B817E7" w:rsidP="00D7397C">
      <w:pPr>
        <w:pStyle w:val="Default"/>
        <w:ind w:left="851"/>
        <w:jc w:val="both"/>
        <w:rPr>
          <w:rFonts w:ascii="Arial" w:hAnsi="Arial" w:cs="Arial"/>
          <w:i/>
          <w:sz w:val="22"/>
          <w:szCs w:val="22"/>
        </w:rPr>
      </w:pPr>
      <w:r w:rsidRPr="00D14656">
        <w:rPr>
          <w:rFonts w:ascii="Arial" w:hAnsi="Arial" w:cs="Arial"/>
          <w:i/>
          <w:iCs/>
          <w:sz w:val="22"/>
          <w:szCs w:val="22"/>
        </w:rPr>
        <w:t>…b. Planear, dirigir y evaluar las actividades de las unidades a su cargo.</w:t>
      </w:r>
      <w:r w:rsidRPr="0094490D">
        <w:rPr>
          <w:rFonts w:ascii="Arial" w:hAnsi="Arial" w:cs="Arial"/>
          <w:i/>
          <w:iCs/>
          <w:sz w:val="22"/>
          <w:szCs w:val="22"/>
        </w:rPr>
        <w:t xml:space="preserve"> </w:t>
      </w:r>
    </w:p>
    <w:p w:rsidR="00B817E7" w:rsidRPr="0094490D" w:rsidRDefault="00B817E7" w:rsidP="00D7397C">
      <w:pPr>
        <w:pStyle w:val="Default"/>
        <w:ind w:left="1134" w:hanging="283"/>
        <w:jc w:val="both"/>
        <w:rPr>
          <w:rFonts w:ascii="Arial" w:hAnsi="Arial" w:cs="Arial"/>
          <w:i/>
          <w:sz w:val="22"/>
          <w:szCs w:val="22"/>
        </w:rPr>
      </w:pPr>
      <w:r>
        <w:rPr>
          <w:rFonts w:ascii="Arial" w:hAnsi="Arial" w:cs="Arial"/>
          <w:i/>
          <w:iCs/>
          <w:sz w:val="22"/>
          <w:szCs w:val="22"/>
        </w:rPr>
        <w:t>k.</w:t>
      </w:r>
      <w:r>
        <w:rPr>
          <w:rFonts w:ascii="Arial" w:hAnsi="Arial" w:cs="Arial"/>
          <w:i/>
          <w:iCs/>
          <w:sz w:val="22"/>
          <w:szCs w:val="22"/>
        </w:rPr>
        <w:tab/>
      </w:r>
      <w:r w:rsidRPr="0094490D">
        <w:rPr>
          <w:rFonts w:ascii="Arial" w:hAnsi="Arial" w:cs="Arial"/>
          <w:i/>
          <w:iCs/>
          <w:sz w:val="22"/>
          <w:szCs w:val="22"/>
        </w:rPr>
        <w:t xml:space="preserve">Presentar al Rector el plan anual y el anteproyecto de presupuesto de las dependencias y programas a su cargo y colaborar en las gestiones necesarias para su financiamiento. </w:t>
      </w:r>
    </w:p>
    <w:p w:rsidR="00B817E7" w:rsidRPr="0094490D" w:rsidRDefault="00B817E7" w:rsidP="00D7397C">
      <w:pPr>
        <w:pStyle w:val="Default"/>
        <w:ind w:left="1134" w:hanging="283"/>
        <w:jc w:val="both"/>
        <w:rPr>
          <w:rFonts w:ascii="Arial" w:hAnsi="Arial" w:cs="Arial"/>
          <w:i/>
          <w:sz w:val="22"/>
          <w:szCs w:val="22"/>
        </w:rPr>
      </w:pPr>
      <w:r>
        <w:rPr>
          <w:rFonts w:ascii="Arial" w:hAnsi="Arial" w:cs="Arial"/>
          <w:i/>
          <w:iCs/>
          <w:sz w:val="22"/>
          <w:szCs w:val="22"/>
        </w:rPr>
        <w:t>m.</w:t>
      </w:r>
      <w:r>
        <w:rPr>
          <w:rFonts w:ascii="Arial" w:hAnsi="Arial" w:cs="Arial"/>
          <w:i/>
          <w:iCs/>
          <w:sz w:val="22"/>
          <w:szCs w:val="22"/>
        </w:rPr>
        <w:tab/>
      </w:r>
      <w:r w:rsidRPr="0094490D">
        <w:rPr>
          <w:rFonts w:ascii="Arial" w:hAnsi="Arial" w:cs="Arial"/>
          <w:i/>
          <w:iCs/>
          <w:sz w:val="22"/>
          <w:szCs w:val="22"/>
        </w:rPr>
        <w:t xml:space="preserve">Procurar la coordinación y vinculación permanente de las actividades a su cargo con las desempeñadas por otras dependencias, instituciones y organismos similares, de acuerdo con las políticas institucionales” </w:t>
      </w:r>
    </w:p>
    <w:p w:rsidR="00B817E7" w:rsidRPr="0094490D" w:rsidRDefault="00B817E7" w:rsidP="00D7397C">
      <w:pPr>
        <w:pStyle w:val="Default"/>
        <w:ind w:left="851"/>
        <w:jc w:val="both"/>
        <w:rPr>
          <w:rFonts w:ascii="Arial" w:hAnsi="Arial" w:cs="Arial"/>
          <w:i/>
          <w:sz w:val="22"/>
          <w:szCs w:val="22"/>
        </w:rPr>
      </w:pPr>
      <w:r w:rsidRPr="0094490D">
        <w:rPr>
          <w:rFonts w:ascii="Arial" w:hAnsi="Arial" w:cs="Arial"/>
          <w:i/>
          <w:sz w:val="22"/>
          <w:szCs w:val="22"/>
        </w:rPr>
        <w:t xml:space="preserve">Artículo 34 </w:t>
      </w:r>
    </w:p>
    <w:p w:rsidR="00B817E7" w:rsidRPr="0094490D" w:rsidRDefault="00B817E7" w:rsidP="00D7397C">
      <w:pPr>
        <w:pStyle w:val="Default"/>
        <w:ind w:left="851"/>
        <w:jc w:val="both"/>
        <w:rPr>
          <w:rFonts w:ascii="Arial" w:hAnsi="Arial" w:cs="Arial"/>
          <w:i/>
          <w:sz w:val="22"/>
          <w:szCs w:val="22"/>
        </w:rPr>
      </w:pPr>
      <w:r w:rsidRPr="0094490D">
        <w:rPr>
          <w:rFonts w:ascii="Arial" w:hAnsi="Arial" w:cs="Arial"/>
          <w:i/>
          <w:iCs/>
          <w:sz w:val="22"/>
          <w:szCs w:val="22"/>
        </w:rPr>
        <w:t xml:space="preserve">“Son funciones específicas del Vicerrector de Investigación y Extensión: </w:t>
      </w:r>
    </w:p>
    <w:p w:rsidR="00B817E7" w:rsidRPr="0094490D" w:rsidRDefault="00B817E7" w:rsidP="00D7397C">
      <w:pPr>
        <w:pStyle w:val="Default"/>
        <w:ind w:left="1134" w:hanging="283"/>
        <w:jc w:val="both"/>
        <w:rPr>
          <w:rFonts w:ascii="Arial" w:hAnsi="Arial" w:cs="Arial"/>
          <w:i/>
          <w:sz w:val="22"/>
          <w:szCs w:val="22"/>
        </w:rPr>
      </w:pPr>
      <w:proofErr w:type="gramStart"/>
      <w:r w:rsidRPr="0094490D">
        <w:rPr>
          <w:rFonts w:ascii="Arial" w:hAnsi="Arial" w:cs="Arial"/>
          <w:i/>
          <w:iCs/>
          <w:sz w:val="22"/>
          <w:szCs w:val="22"/>
        </w:rPr>
        <w:t>a</w:t>
      </w:r>
      <w:proofErr w:type="gramEnd"/>
      <w:r w:rsidRPr="0094490D">
        <w:rPr>
          <w:rFonts w:ascii="Arial" w:hAnsi="Arial" w:cs="Arial"/>
          <w:i/>
          <w:iCs/>
          <w:sz w:val="22"/>
          <w:szCs w:val="22"/>
        </w:rPr>
        <w:t>.</w:t>
      </w:r>
      <w:r>
        <w:rPr>
          <w:rFonts w:ascii="Arial" w:hAnsi="Arial" w:cs="Arial"/>
          <w:i/>
          <w:iCs/>
          <w:sz w:val="22"/>
          <w:szCs w:val="22"/>
        </w:rPr>
        <w:tab/>
      </w:r>
      <w:r w:rsidRPr="0094490D">
        <w:rPr>
          <w:rFonts w:ascii="Arial" w:hAnsi="Arial" w:cs="Arial"/>
          <w:i/>
          <w:iCs/>
          <w:sz w:val="22"/>
          <w:szCs w:val="22"/>
        </w:rPr>
        <w:t xml:space="preserve">Planear, coordinar, supervisar, evaluar y estimular la investigación y la extensión en el Instituto </w:t>
      </w:r>
    </w:p>
    <w:p w:rsidR="00B817E7" w:rsidRPr="0094490D" w:rsidRDefault="00B817E7" w:rsidP="00D7397C">
      <w:pPr>
        <w:pStyle w:val="Default"/>
        <w:ind w:left="1134" w:hanging="283"/>
        <w:jc w:val="both"/>
        <w:rPr>
          <w:rFonts w:ascii="Arial" w:hAnsi="Arial" w:cs="Arial"/>
          <w:i/>
          <w:iCs/>
          <w:sz w:val="22"/>
          <w:szCs w:val="22"/>
        </w:rPr>
      </w:pPr>
      <w:proofErr w:type="gramStart"/>
      <w:r>
        <w:rPr>
          <w:rFonts w:ascii="Arial" w:hAnsi="Arial" w:cs="Arial"/>
          <w:i/>
          <w:iCs/>
          <w:sz w:val="22"/>
          <w:szCs w:val="22"/>
        </w:rPr>
        <w:lastRenderedPageBreak/>
        <w:t>b</w:t>
      </w:r>
      <w:proofErr w:type="gramEnd"/>
      <w:r>
        <w:rPr>
          <w:rFonts w:ascii="Arial" w:hAnsi="Arial" w:cs="Arial"/>
          <w:i/>
          <w:iCs/>
          <w:sz w:val="22"/>
          <w:szCs w:val="22"/>
        </w:rPr>
        <w:t>.</w:t>
      </w:r>
      <w:r>
        <w:rPr>
          <w:rFonts w:ascii="Arial" w:hAnsi="Arial" w:cs="Arial"/>
          <w:i/>
          <w:iCs/>
          <w:sz w:val="22"/>
          <w:szCs w:val="22"/>
        </w:rPr>
        <w:tab/>
      </w:r>
      <w:r w:rsidRPr="0094490D">
        <w:rPr>
          <w:rFonts w:ascii="Arial" w:hAnsi="Arial" w:cs="Arial"/>
          <w:i/>
          <w:iCs/>
          <w:sz w:val="22"/>
          <w:szCs w:val="22"/>
        </w:rPr>
        <w:t xml:space="preserve">Identificar y promover campos de investigación y extensión en el área de competencia del Instituto, con base en las necesidades de desarrollo nacional </w:t>
      </w:r>
    </w:p>
    <w:p w:rsidR="00B817E7" w:rsidRPr="0094490D" w:rsidRDefault="00B817E7" w:rsidP="00D7397C">
      <w:pPr>
        <w:pStyle w:val="Default"/>
        <w:ind w:left="1134" w:hanging="283"/>
        <w:jc w:val="both"/>
        <w:rPr>
          <w:rFonts w:ascii="Arial" w:hAnsi="Arial" w:cs="Arial"/>
          <w:i/>
          <w:iCs/>
          <w:sz w:val="22"/>
          <w:szCs w:val="22"/>
        </w:rPr>
      </w:pPr>
      <w:r>
        <w:rPr>
          <w:rFonts w:ascii="Arial" w:hAnsi="Arial" w:cs="Arial"/>
          <w:i/>
          <w:iCs/>
          <w:sz w:val="22"/>
          <w:szCs w:val="22"/>
        </w:rPr>
        <w:t>c.</w:t>
      </w:r>
      <w:r>
        <w:rPr>
          <w:rFonts w:ascii="Arial" w:hAnsi="Arial" w:cs="Arial"/>
          <w:i/>
          <w:iCs/>
          <w:sz w:val="22"/>
          <w:szCs w:val="22"/>
        </w:rPr>
        <w:tab/>
      </w:r>
      <w:r w:rsidRPr="0094490D">
        <w:rPr>
          <w:rFonts w:ascii="Arial" w:hAnsi="Arial" w:cs="Arial"/>
          <w:i/>
          <w:iCs/>
          <w:sz w:val="22"/>
          <w:szCs w:val="22"/>
        </w:rPr>
        <w:t xml:space="preserve">Procurar la eficiencia de las labores de investigación y extensión y velar por su vinculación con la labor docente </w:t>
      </w:r>
    </w:p>
    <w:p w:rsidR="00B817E7" w:rsidRPr="002C60F5" w:rsidRDefault="00B817E7" w:rsidP="00D7397C">
      <w:pPr>
        <w:pStyle w:val="Default"/>
        <w:ind w:left="1134" w:hanging="283"/>
        <w:jc w:val="both"/>
        <w:rPr>
          <w:rFonts w:ascii="Arial" w:hAnsi="Arial" w:cs="Arial"/>
          <w:i/>
          <w:iCs/>
          <w:sz w:val="22"/>
          <w:szCs w:val="22"/>
        </w:rPr>
      </w:pPr>
      <w:r>
        <w:rPr>
          <w:rFonts w:ascii="Arial" w:hAnsi="Arial" w:cs="Arial"/>
          <w:i/>
          <w:iCs/>
          <w:sz w:val="22"/>
          <w:szCs w:val="22"/>
        </w:rPr>
        <w:t>d.</w:t>
      </w:r>
      <w:r>
        <w:rPr>
          <w:rFonts w:ascii="Arial" w:hAnsi="Arial" w:cs="Arial"/>
          <w:i/>
          <w:iCs/>
          <w:sz w:val="22"/>
          <w:szCs w:val="22"/>
        </w:rPr>
        <w:tab/>
      </w:r>
      <w:r w:rsidRPr="0094490D">
        <w:rPr>
          <w:rFonts w:ascii="Arial" w:hAnsi="Arial" w:cs="Arial"/>
          <w:i/>
          <w:iCs/>
          <w:sz w:val="22"/>
          <w:szCs w:val="22"/>
        </w:rPr>
        <w:t>Ejecutar el presupuesto de investigación y extensión” por lo que el actual cambio de nombre del CIT no está determinado por la modificación de funciones y éstas permanecen iguales a las que había asumido desde el 2004 según consta</w:t>
      </w:r>
      <w:r w:rsidRPr="002C60F5">
        <w:rPr>
          <w:rFonts w:ascii="Arial" w:hAnsi="Arial" w:cs="Arial"/>
          <w:i/>
          <w:iCs/>
          <w:sz w:val="22"/>
          <w:szCs w:val="22"/>
        </w:rPr>
        <w:t xml:space="preserve"> en los memorando enviados. </w:t>
      </w:r>
    </w:p>
    <w:p w:rsidR="00B817E7" w:rsidRPr="0094490D" w:rsidRDefault="00B817E7" w:rsidP="00B40CFE">
      <w:pPr>
        <w:ind w:left="850" w:hanging="425"/>
        <w:jc w:val="both"/>
        <w:rPr>
          <w:rFonts w:ascii="Arial" w:hAnsi="Arial" w:cs="Arial"/>
          <w:i/>
          <w:sz w:val="22"/>
          <w:szCs w:val="22"/>
        </w:rPr>
      </w:pPr>
      <w:r>
        <w:rPr>
          <w:rFonts w:ascii="Arial" w:hAnsi="Arial" w:cs="Arial"/>
          <w:i/>
          <w:sz w:val="22"/>
          <w:szCs w:val="22"/>
        </w:rPr>
        <w:t>3)</w:t>
      </w:r>
      <w:r>
        <w:rPr>
          <w:rFonts w:ascii="Arial" w:hAnsi="Arial" w:cs="Arial"/>
          <w:i/>
          <w:sz w:val="22"/>
          <w:szCs w:val="22"/>
        </w:rPr>
        <w:tab/>
      </w:r>
      <w:r w:rsidRPr="0094490D">
        <w:rPr>
          <w:rFonts w:ascii="Arial" w:hAnsi="Arial" w:cs="Arial"/>
          <w:i/>
          <w:sz w:val="22"/>
          <w:szCs w:val="22"/>
        </w:rPr>
        <w:t xml:space="preserve">Una vez hechas las indagaciones correspondientes sobre los alcances de la solicitud esta Oficina se encargó de verificar si existía algún procedimiento formal y específico para este tipo de situaciones, encontrando que efectivamente no existe ningún procedimiento establecido, ni lineamientos al respecto, que indiquen sobre las vías, encargados o responsables de aprobar sobre la nomenclatura organizativa o denominación nominal de la institución para los Departamentos y Escuelas existentes. Así pareciera más bien, que la práctica es más bien que los Vicerrectores son, quienes con el aval del Consejo respectivo realizan los cambios pertinentes en cuanto a funciones se refiere en sus propias unidades, pues éstas son propias del manejo ejecutivo correspondiente de su quehacer y es una responsabilidad meridiana buscar las formas más eficaces y eficientes para desarrollar su actividad, las cuales pueden incluir el cambio de funciones y características de sus propios funcionarios. </w:t>
      </w:r>
    </w:p>
    <w:p w:rsidR="00B817E7" w:rsidRPr="0094490D" w:rsidRDefault="00B817E7" w:rsidP="00B40CFE">
      <w:pPr>
        <w:ind w:left="850" w:hanging="425"/>
        <w:jc w:val="both"/>
        <w:rPr>
          <w:rFonts w:ascii="Arial" w:hAnsi="Arial" w:cs="Arial"/>
          <w:i/>
          <w:sz w:val="22"/>
          <w:szCs w:val="22"/>
        </w:rPr>
      </w:pPr>
      <w:r w:rsidRPr="0094490D">
        <w:rPr>
          <w:rFonts w:ascii="Arial" w:hAnsi="Arial" w:cs="Arial"/>
          <w:i/>
          <w:sz w:val="22"/>
          <w:szCs w:val="22"/>
        </w:rPr>
        <w:t>4)</w:t>
      </w:r>
      <w:r>
        <w:rPr>
          <w:rFonts w:ascii="Arial" w:hAnsi="Arial" w:cs="Arial"/>
          <w:i/>
          <w:sz w:val="22"/>
          <w:szCs w:val="22"/>
        </w:rPr>
        <w:tab/>
      </w:r>
      <w:r w:rsidRPr="0094490D">
        <w:rPr>
          <w:rFonts w:ascii="Arial" w:hAnsi="Arial" w:cs="Arial"/>
          <w:i/>
          <w:sz w:val="22"/>
          <w:szCs w:val="22"/>
        </w:rPr>
        <w:t xml:space="preserve">Además de que este tipo de cosas no suceden a menudo, pues seguidamente se hizo un recuento histórico en gacetas para verificar en los cambios de nombre en que el Consejo Institucional ha participado, encontrándose que el último cambio de nombre realizado en la institución mediante dicho concurso se realiza cuando el conjunto de Departamentos académicos solicitan que se les pasara a denominar Escuelas en vez de Departamentos Académicos tal y como eran conocidos anteriormente. Cabe destacar que este cambio no incluía tampoco un cambio de funciones, pero efectivamente esta modificación afectaba directamente la nomenclatura de nombres que son utilizados en el Estatuto Orgánico, pues los mismos sí aparecen como tales en el Estatuto Orgánico </w:t>
      </w:r>
    </w:p>
    <w:p w:rsidR="00B817E7" w:rsidRPr="0094490D" w:rsidRDefault="00B817E7" w:rsidP="00B40CFE">
      <w:pPr>
        <w:ind w:left="850" w:hanging="425"/>
        <w:jc w:val="both"/>
        <w:rPr>
          <w:rFonts w:ascii="Arial" w:hAnsi="Arial" w:cs="Arial"/>
          <w:i/>
          <w:sz w:val="22"/>
          <w:szCs w:val="22"/>
        </w:rPr>
      </w:pPr>
      <w:r w:rsidRPr="0094490D">
        <w:rPr>
          <w:rFonts w:ascii="Arial" w:hAnsi="Arial" w:cs="Arial"/>
          <w:i/>
          <w:sz w:val="22"/>
          <w:szCs w:val="22"/>
        </w:rPr>
        <w:t>5)</w:t>
      </w:r>
      <w:r>
        <w:rPr>
          <w:rFonts w:ascii="Arial" w:hAnsi="Arial" w:cs="Arial"/>
          <w:i/>
          <w:sz w:val="22"/>
          <w:szCs w:val="22"/>
        </w:rPr>
        <w:tab/>
      </w:r>
      <w:r w:rsidRPr="0094490D">
        <w:rPr>
          <w:rFonts w:ascii="Arial" w:hAnsi="Arial" w:cs="Arial"/>
          <w:i/>
          <w:sz w:val="22"/>
          <w:szCs w:val="22"/>
        </w:rPr>
        <w:t xml:space="preserve">Existe un último caso que se refiere a la Escuela de Seguridad Laboral e Higiene Ambiental (sesión 2157 del CI – ver Gaceta N. 112) pero la misma fue sobre la creación de dicha Escuela, en la que el nombre con que se especificó el acuerdo de creación se refirió a Escuela de Seguridad Laboral e Higiene Ambiental, por lo que se solicitó corregir el acuerdo de creación para que diga explícitamente Escuela de Ingeniería en Seguridad Laboral e Higiene Ambiental. </w:t>
      </w:r>
    </w:p>
    <w:p w:rsidR="00B817E7" w:rsidRPr="0094490D" w:rsidRDefault="00B817E7" w:rsidP="00B40CFE">
      <w:pPr>
        <w:ind w:left="850" w:hanging="425"/>
        <w:jc w:val="both"/>
        <w:rPr>
          <w:rFonts w:ascii="Arial" w:hAnsi="Arial" w:cs="Arial"/>
          <w:i/>
          <w:sz w:val="22"/>
          <w:szCs w:val="22"/>
        </w:rPr>
      </w:pPr>
      <w:r>
        <w:rPr>
          <w:rFonts w:ascii="Arial" w:hAnsi="Arial" w:cs="Arial"/>
          <w:i/>
          <w:sz w:val="22"/>
          <w:szCs w:val="22"/>
        </w:rPr>
        <w:t>6)</w:t>
      </w:r>
      <w:r>
        <w:rPr>
          <w:rFonts w:ascii="Arial" w:hAnsi="Arial" w:cs="Arial"/>
          <w:i/>
          <w:sz w:val="22"/>
          <w:szCs w:val="22"/>
        </w:rPr>
        <w:tab/>
      </w:r>
      <w:r w:rsidRPr="0094490D">
        <w:rPr>
          <w:rFonts w:ascii="Arial" w:hAnsi="Arial" w:cs="Arial"/>
          <w:i/>
          <w:sz w:val="22"/>
          <w:szCs w:val="22"/>
        </w:rPr>
        <w:t xml:space="preserve">Se verificó sobre la existencia del nombre de Centro de Información Tecnológica en el Estatuto Orgánico, identificándose que efectivamente el mismo aparece en el texto del mismo únicamente como referencia a la conformación de órganos departamentos o entidades que forman la </w:t>
      </w:r>
      <w:proofErr w:type="spellStart"/>
      <w:r w:rsidRPr="0094490D">
        <w:rPr>
          <w:rFonts w:ascii="Arial" w:hAnsi="Arial" w:cs="Arial"/>
          <w:i/>
          <w:sz w:val="22"/>
          <w:szCs w:val="22"/>
        </w:rPr>
        <w:t>Vicerrectoría</w:t>
      </w:r>
      <w:proofErr w:type="spellEnd"/>
      <w:r w:rsidRPr="0094490D">
        <w:rPr>
          <w:rFonts w:ascii="Arial" w:hAnsi="Arial" w:cs="Arial"/>
          <w:i/>
          <w:sz w:val="22"/>
          <w:szCs w:val="22"/>
        </w:rPr>
        <w:t xml:space="preserve"> de Investigación y Extensión </w:t>
      </w:r>
      <w:r w:rsidRPr="0094490D">
        <w:rPr>
          <w:rFonts w:ascii="Arial" w:hAnsi="Arial" w:cs="Arial"/>
          <w:i/>
          <w:iCs/>
          <w:sz w:val="22"/>
          <w:szCs w:val="22"/>
        </w:rPr>
        <w:t xml:space="preserve">(Artículo 4: La </w:t>
      </w:r>
      <w:proofErr w:type="spellStart"/>
      <w:r w:rsidRPr="0094490D">
        <w:rPr>
          <w:rFonts w:ascii="Arial" w:hAnsi="Arial" w:cs="Arial"/>
          <w:i/>
          <w:iCs/>
          <w:sz w:val="22"/>
          <w:szCs w:val="22"/>
        </w:rPr>
        <w:t>Vicerrectoría</w:t>
      </w:r>
      <w:proofErr w:type="spellEnd"/>
      <w:r w:rsidRPr="0094490D">
        <w:rPr>
          <w:rFonts w:ascii="Arial" w:hAnsi="Arial" w:cs="Arial"/>
          <w:i/>
          <w:iCs/>
          <w:sz w:val="22"/>
          <w:szCs w:val="22"/>
        </w:rPr>
        <w:t xml:space="preserve"> de Investigación y Extensión, además, contará con un Consejo de </w:t>
      </w:r>
      <w:proofErr w:type="spellStart"/>
      <w:r w:rsidRPr="0094490D">
        <w:rPr>
          <w:rFonts w:ascii="Arial" w:hAnsi="Arial" w:cs="Arial"/>
          <w:i/>
          <w:iCs/>
          <w:sz w:val="22"/>
          <w:szCs w:val="22"/>
        </w:rPr>
        <w:t>Vicerrectoría</w:t>
      </w:r>
      <w:proofErr w:type="spellEnd"/>
      <w:r w:rsidRPr="0094490D">
        <w:rPr>
          <w:rFonts w:ascii="Arial" w:hAnsi="Arial" w:cs="Arial"/>
          <w:i/>
          <w:iCs/>
          <w:sz w:val="22"/>
          <w:szCs w:val="22"/>
        </w:rPr>
        <w:t xml:space="preserve">, integrado por el Vicerrector de Investigación y Extensión, quien lo presidirá; el Director de Cooperación; el Director de Proyectos; el Director del Centro de Información Tecnológica; y el Director de la Editorial Tecnológica) </w:t>
      </w:r>
      <w:r w:rsidRPr="0094490D">
        <w:rPr>
          <w:rFonts w:ascii="Arial" w:hAnsi="Arial" w:cs="Arial"/>
          <w:i/>
          <w:sz w:val="22"/>
          <w:szCs w:val="22"/>
        </w:rPr>
        <w:t xml:space="preserve">y que en éste no se especifican sus funciones, actividades o responsabilidades. </w:t>
      </w:r>
    </w:p>
    <w:p w:rsidR="00B817E7" w:rsidRDefault="00B817E7" w:rsidP="00B40CFE">
      <w:pPr>
        <w:ind w:left="850" w:hanging="425"/>
        <w:jc w:val="both"/>
        <w:rPr>
          <w:rFonts w:ascii="Arial" w:hAnsi="Arial" w:cs="Arial"/>
          <w:i/>
          <w:sz w:val="22"/>
          <w:szCs w:val="22"/>
        </w:rPr>
      </w:pPr>
      <w:r>
        <w:rPr>
          <w:rFonts w:ascii="Arial" w:hAnsi="Arial" w:cs="Arial"/>
          <w:i/>
          <w:sz w:val="22"/>
          <w:szCs w:val="22"/>
        </w:rPr>
        <w:t>7)</w:t>
      </w:r>
      <w:r>
        <w:rPr>
          <w:rFonts w:ascii="Arial" w:hAnsi="Arial" w:cs="Arial"/>
          <w:i/>
          <w:sz w:val="22"/>
          <w:szCs w:val="22"/>
        </w:rPr>
        <w:tab/>
      </w:r>
      <w:r w:rsidRPr="0094490D">
        <w:rPr>
          <w:rFonts w:ascii="Arial" w:hAnsi="Arial" w:cs="Arial"/>
          <w:i/>
          <w:sz w:val="22"/>
          <w:szCs w:val="22"/>
        </w:rPr>
        <w:t xml:space="preserve">Con lo anterior se establece que ante la ausencia de un procedimiento establecido para estos casos y dado que dicha modificación no afecta ni funciones, ni responsabilidades, ni tampoco el cambio de nombre afectaba la conformación orgánica estatutaria. Así como también y en presencia de que el Consejo de </w:t>
      </w:r>
      <w:proofErr w:type="spellStart"/>
      <w:r w:rsidRPr="0094490D">
        <w:rPr>
          <w:rFonts w:ascii="Arial" w:hAnsi="Arial" w:cs="Arial"/>
          <w:i/>
          <w:sz w:val="22"/>
          <w:szCs w:val="22"/>
        </w:rPr>
        <w:t>Vicerrectoría</w:t>
      </w:r>
      <w:proofErr w:type="spellEnd"/>
      <w:r w:rsidRPr="0094490D">
        <w:rPr>
          <w:rFonts w:ascii="Arial" w:hAnsi="Arial" w:cs="Arial"/>
          <w:i/>
          <w:sz w:val="22"/>
          <w:szCs w:val="22"/>
        </w:rPr>
        <w:t xml:space="preserve"> de Investigación y Extensión había externado su criterio avalando dicho cambio y ante el hecho de que el Vicerrector es funcionario ejecutivo con potestades para dirigir en la mejor forma el desarrollo de las </w:t>
      </w:r>
      <w:r w:rsidRPr="0094490D">
        <w:rPr>
          <w:rFonts w:ascii="Arial" w:hAnsi="Arial" w:cs="Arial"/>
          <w:i/>
          <w:sz w:val="22"/>
          <w:szCs w:val="22"/>
        </w:rPr>
        <w:lastRenderedPageBreak/>
        <w:t xml:space="preserve">actividades de sus funcionarios, unidades y órganos es que esta oficina acogió la modificación. </w:t>
      </w:r>
    </w:p>
    <w:p w:rsidR="00B817E7" w:rsidRDefault="00B817E7" w:rsidP="00B40CFE">
      <w:pPr>
        <w:jc w:val="both"/>
        <w:rPr>
          <w:rFonts w:ascii="Arial" w:hAnsi="Arial" w:cs="Arial"/>
          <w:b/>
          <w:bCs/>
          <w:szCs w:val="22"/>
        </w:rPr>
      </w:pPr>
      <w:r>
        <w:rPr>
          <w:rFonts w:ascii="Arial" w:hAnsi="Arial" w:cs="Arial"/>
          <w:b/>
          <w:bCs/>
          <w:szCs w:val="22"/>
        </w:rPr>
        <w:t>CONSIDERANDO QUE:</w:t>
      </w:r>
    </w:p>
    <w:p w:rsidR="00B817E7" w:rsidRDefault="00B817E7" w:rsidP="00015350">
      <w:pPr>
        <w:numPr>
          <w:ilvl w:val="0"/>
          <w:numId w:val="17"/>
        </w:numPr>
        <w:ind w:left="392"/>
        <w:jc w:val="both"/>
        <w:rPr>
          <w:rFonts w:ascii="Arial" w:hAnsi="Arial" w:cs="Arial"/>
        </w:rPr>
      </w:pPr>
      <w:r w:rsidRPr="0094490D">
        <w:rPr>
          <w:rFonts w:ascii="Arial" w:hAnsi="Arial" w:cs="Arial"/>
        </w:rPr>
        <w:t xml:space="preserve">La Secretaría del Consejo Institucional recibió oficio </w:t>
      </w:r>
      <w:r>
        <w:rPr>
          <w:rFonts w:ascii="Arial" w:hAnsi="Arial" w:cs="Arial"/>
        </w:rPr>
        <w:t>VIE-1191-2010</w:t>
      </w:r>
      <w:r w:rsidRPr="0094490D">
        <w:rPr>
          <w:rFonts w:ascii="Arial" w:hAnsi="Arial" w:cs="Arial"/>
        </w:rPr>
        <w:t>,</w:t>
      </w:r>
      <w:r>
        <w:rPr>
          <w:rFonts w:ascii="Arial" w:hAnsi="Arial" w:cs="Arial"/>
        </w:rPr>
        <w:t xml:space="preserve"> con fecha 15 de noviembre del 2010, </w:t>
      </w:r>
      <w:r w:rsidRPr="0094490D">
        <w:rPr>
          <w:rFonts w:ascii="Arial" w:hAnsi="Arial" w:cs="Arial"/>
        </w:rPr>
        <w:t xml:space="preserve"> suscrito por el </w:t>
      </w:r>
      <w:r>
        <w:rPr>
          <w:rFonts w:ascii="Arial" w:hAnsi="Arial" w:cs="Arial"/>
        </w:rPr>
        <w:t>Dr. Dagoberto Arias, Vicerrector de Investigación y Extensión</w:t>
      </w:r>
      <w:r w:rsidRPr="0094490D">
        <w:rPr>
          <w:rFonts w:ascii="Arial" w:hAnsi="Arial" w:cs="Arial"/>
        </w:rPr>
        <w:t xml:space="preserve">,  dirigido a la </w:t>
      </w:r>
      <w:r>
        <w:rPr>
          <w:rFonts w:ascii="Arial" w:hAnsi="Arial" w:cs="Arial"/>
        </w:rPr>
        <w:t xml:space="preserve">Ing. Giannina Ortiz, Presidenta </w:t>
      </w:r>
      <w:proofErr w:type="spellStart"/>
      <w:r>
        <w:rPr>
          <w:rFonts w:ascii="Arial" w:hAnsi="Arial" w:cs="Arial"/>
        </w:rPr>
        <w:t>a.i.</w:t>
      </w:r>
      <w:proofErr w:type="spellEnd"/>
      <w:r>
        <w:rPr>
          <w:rFonts w:ascii="Arial" w:hAnsi="Arial" w:cs="Arial"/>
        </w:rPr>
        <w:t xml:space="preserve"> del Consejo Institucional</w:t>
      </w:r>
      <w:r w:rsidRPr="0094490D">
        <w:rPr>
          <w:rFonts w:ascii="Arial" w:hAnsi="Arial" w:cs="Arial"/>
        </w:rPr>
        <w:t xml:space="preserve">,  en el cual </w:t>
      </w:r>
      <w:r>
        <w:rPr>
          <w:rFonts w:ascii="Arial" w:hAnsi="Arial" w:cs="Arial"/>
        </w:rPr>
        <w:t>solicita realizar los trámites correspondientes para que se proceda oficialmente con el cambio de nombre del Centro de Información Tecnológica a “Centro de Vinculación Universidad-Empresa”, en el Estatuto Orgánico del ITCR, el cual dice</w:t>
      </w:r>
      <w:r w:rsidRPr="00194F50">
        <w:rPr>
          <w:rFonts w:ascii="Arial" w:hAnsi="Arial" w:cs="Arial"/>
        </w:rPr>
        <w:t>:</w:t>
      </w:r>
    </w:p>
    <w:p w:rsidR="00B817E7" w:rsidRPr="00194F50" w:rsidRDefault="00B817E7" w:rsidP="00D7397C">
      <w:pPr>
        <w:tabs>
          <w:tab w:val="left" w:pos="9630"/>
        </w:tabs>
        <w:ind w:left="567" w:right="139"/>
        <w:jc w:val="both"/>
        <w:rPr>
          <w:rFonts w:ascii="Arial" w:hAnsi="Arial" w:cs="Arial"/>
          <w:i/>
          <w:sz w:val="22"/>
          <w:szCs w:val="22"/>
        </w:rPr>
      </w:pPr>
      <w:r w:rsidRPr="00194F50">
        <w:rPr>
          <w:rFonts w:ascii="Arial" w:hAnsi="Arial" w:cs="Arial"/>
          <w:i/>
          <w:sz w:val="22"/>
          <w:szCs w:val="22"/>
        </w:rPr>
        <w:t xml:space="preserve">“Me permito informarle que, el Consejo de </w:t>
      </w:r>
      <w:proofErr w:type="spellStart"/>
      <w:r w:rsidRPr="00194F50">
        <w:rPr>
          <w:rFonts w:ascii="Arial" w:hAnsi="Arial" w:cs="Arial"/>
          <w:i/>
          <w:sz w:val="22"/>
          <w:szCs w:val="22"/>
        </w:rPr>
        <w:t>Vicerrectoría</w:t>
      </w:r>
      <w:proofErr w:type="spellEnd"/>
      <w:r w:rsidRPr="00194F50">
        <w:rPr>
          <w:rFonts w:ascii="Arial" w:hAnsi="Arial" w:cs="Arial"/>
          <w:i/>
          <w:sz w:val="22"/>
          <w:szCs w:val="22"/>
        </w:rPr>
        <w:t xml:space="preserve"> de Investigación y Extensión en la Sesión Ordinaria No. 03-2009, Artículo 9, del 25 de febrero del 2009 (según comunicación de acuerdo VIE-615-09); avaló la solicitud del </w:t>
      </w:r>
      <w:r w:rsidRPr="00194F50">
        <w:rPr>
          <w:rFonts w:ascii="Arial" w:hAnsi="Arial" w:cs="Arial"/>
          <w:bCs/>
          <w:i/>
          <w:sz w:val="22"/>
          <w:szCs w:val="22"/>
        </w:rPr>
        <w:t>Centro de Información Tecnológica y Oficina de Enlace con la Industria (CIT)</w:t>
      </w:r>
      <w:r w:rsidRPr="00194F50">
        <w:rPr>
          <w:rFonts w:ascii="Arial" w:hAnsi="Arial" w:cs="Arial"/>
          <w:i/>
          <w:sz w:val="22"/>
          <w:szCs w:val="22"/>
        </w:rPr>
        <w:t xml:space="preserve"> de cambiar su nombre a “Centro de Vinculación Universidad-Empresa”.</w:t>
      </w:r>
    </w:p>
    <w:p w:rsidR="00B817E7" w:rsidRPr="00194F50" w:rsidRDefault="00B817E7" w:rsidP="00D7397C">
      <w:pPr>
        <w:tabs>
          <w:tab w:val="left" w:pos="9630"/>
        </w:tabs>
        <w:ind w:left="567" w:right="139"/>
        <w:jc w:val="both"/>
        <w:rPr>
          <w:rFonts w:ascii="Arial" w:hAnsi="Arial" w:cs="Arial"/>
          <w:i/>
          <w:sz w:val="22"/>
          <w:szCs w:val="22"/>
        </w:rPr>
      </w:pPr>
      <w:r w:rsidRPr="00194F50">
        <w:rPr>
          <w:rFonts w:ascii="Arial" w:hAnsi="Arial" w:cs="Arial"/>
          <w:i/>
          <w:sz w:val="22"/>
          <w:szCs w:val="22"/>
        </w:rPr>
        <w:t>Esta solicitud contó con el aval del Consejo de Departamento del CIT en la Sesión Ordinaria número 01-09, Artículo 9, del 20 de enero del 2009.</w:t>
      </w:r>
    </w:p>
    <w:p w:rsidR="00B817E7" w:rsidRDefault="00B817E7" w:rsidP="00D7397C">
      <w:pPr>
        <w:tabs>
          <w:tab w:val="left" w:pos="9630"/>
        </w:tabs>
        <w:ind w:left="567" w:right="139"/>
        <w:jc w:val="both"/>
        <w:rPr>
          <w:rFonts w:ascii="Arial" w:hAnsi="Arial" w:cs="Arial"/>
          <w:i/>
          <w:sz w:val="22"/>
          <w:szCs w:val="22"/>
        </w:rPr>
      </w:pPr>
      <w:r w:rsidRPr="00194F50">
        <w:rPr>
          <w:rFonts w:ascii="Arial" w:hAnsi="Arial" w:cs="Arial"/>
          <w:i/>
          <w:sz w:val="22"/>
          <w:szCs w:val="22"/>
        </w:rPr>
        <w:t>Por lo anterior, le solicito, de la manera más atenta, realizar los trámites correspondientes para que se proceda oficialmente con el cambio del nombre del CIT a “Centro de Vinculación Universidad-Empresa” en el Estatuto Orgánico de nuestra Institución.”</w:t>
      </w:r>
    </w:p>
    <w:p w:rsidR="00B817E7" w:rsidRPr="0050427C" w:rsidRDefault="00B817E7" w:rsidP="00015350">
      <w:pPr>
        <w:numPr>
          <w:ilvl w:val="0"/>
          <w:numId w:val="17"/>
        </w:numPr>
        <w:ind w:left="334" w:hanging="357"/>
        <w:jc w:val="both"/>
        <w:rPr>
          <w:rFonts w:ascii="Arial" w:hAnsi="Arial" w:cs="Arial"/>
          <w:b/>
          <w:color w:val="000000"/>
          <w:sz w:val="20"/>
          <w:szCs w:val="20"/>
        </w:rPr>
      </w:pPr>
      <w:r>
        <w:rPr>
          <w:rFonts w:ascii="Arial" w:hAnsi="Arial" w:cs="Arial"/>
        </w:rPr>
        <w:t xml:space="preserve">La Comisión de Estatuto Orgánico en la reunión No. 84-2011, realizada el lunes 24 de enero del 2011, analizó la solicitud oficial de la </w:t>
      </w:r>
      <w:proofErr w:type="spellStart"/>
      <w:r>
        <w:rPr>
          <w:rFonts w:ascii="Arial" w:hAnsi="Arial" w:cs="Arial"/>
        </w:rPr>
        <w:t>Vicerrectoría</w:t>
      </w:r>
      <w:proofErr w:type="spellEnd"/>
      <w:r>
        <w:rPr>
          <w:rFonts w:ascii="Arial" w:hAnsi="Arial" w:cs="Arial"/>
        </w:rPr>
        <w:t xml:space="preserve"> de Investigación y Extensión, relativa al cambio de nombre del CIT a Centro de Vinculación Universidad Empresa, en el Estatuto Orgánico del ITCR y dispuso consultar el criterio técnico del señor Gilberto Salas, de la Oficina de Planificación Institucional.</w:t>
      </w:r>
    </w:p>
    <w:p w:rsidR="00B817E7" w:rsidRPr="00EF0244" w:rsidRDefault="00B817E7" w:rsidP="00015350">
      <w:pPr>
        <w:numPr>
          <w:ilvl w:val="0"/>
          <w:numId w:val="17"/>
        </w:numPr>
        <w:ind w:left="334" w:hanging="357"/>
        <w:jc w:val="both"/>
        <w:rPr>
          <w:rFonts w:ascii="Arial" w:hAnsi="Arial" w:cs="Arial"/>
        </w:rPr>
      </w:pPr>
      <w:r w:rsidRPr="00EF0244">
        <w:rPr>
          <w:rFonts w:ascii="Arial" w:hAnsi="Arial" w:cs="Arial"/>
        </w:rPr>
        <w:t xml:space="preserve"> Mediante correo electrónico</w:t>
      </w:r>
      <w:r>
        <w:rPr>
          <w:rFonts w:ascii="Arial" w:hAnsi="Arial" w:cs="Arial"/>
        </w:rPr>
        <w:t xml:space="preserve"> </w:t>
      </w:r>
      <w:r w:rsidRPr="00EF0244">
        <w:rPr>
          <w:rFonts w:ascii="Arial" w:hAnsi="Arial" w:cs="Arial"/>
        </w:rPr>
        <w:t xml:space="preserve">la señora Claudia Zúñiga, Coordinadora de la Comisión </w:t>
      </w:r>
      <w:r>
        <w:rPr>
          <w:rFonts w:ascii="Arial" w:hAnsi="Arial" w:cs="Arial"/>
        </w:rPr>
        <w:t xml:space="preserve">de </w:t>
      </w:r>
      <w:r w:rsidRPr="00EF0244">
        <w:rPr>
          <w:rFonts w:ascii="Arial" w:hAnsi="Arial" w:cs="Arial"/>
        </w:rPr>
        <w:t>Estatuto Orgánico, realiza consulta al señor Gilberto Salas, de la Oficina de Planificación Institucional, respecto al cambio del nombre del CIT a “Centro de Vinculación Universidad-Empresa”</w:t>
      </w:r>
      <w:r>
        <w:rPr>
          <w:rFonts w:ascii="Arial" w:hAnsi="Arial" w:cs="Arial"/>
        </w:rPr>
        <w:t>,</w:t>
      </w:r>
      <w:r w:rsidRPr="00EF0244">
        <w:rPr>
          <w:rFonts w:ascii="Arial" w:hAnsi="Arial" w:cs="Arial"/>
        </w:rPr>
        <w:t xml:space="preserve"> en el Estatuto Orgánico de la Institución</w:t>
      </w:r>
      <w:r>
        <w:rPr>
          <w:rFonts w:ascii="Arial" w:hAnsi="Arial" w:cs="Arial"/>
        </w:rPr>
        <w:t>.  El señor Salas, dio respuesta por este mismo medio, el cuan en lo conducente dice</w:t>
      </w:r>
      <w:r w:rsidRPr="00EF0244">
        <w:rPr>
          <w:rFonts w:ascii="Arial" w:hAnsi="Arial" w:cs="Arial"/>
        </w:rPr>
        <w:t>:</w:t>
      </w:r>
    </w:p>
    <w:p w:rsidR="00B817E7" w:rsidRPr="0009752A" w:rsidRDefault="00B817E7" w:rsidP="00D7397C">
      <w:pPr>
        <w:tabs>
          <w:tab w:val="left" w:pos="9630"/>
        </w:tabs>
        <w:ind w:left="567" w:right="139"/>
        <w:jc w:val="both"/>
        <w:rPr>
          <w:rFonts w:ascii="Arial" w:hAnsi="Arial" w:cs="Arial"/>
          <w:i/>
          <w:sz w:val="22"/>
          <w:szCs w:val="22"/>
        </w:rPr>
      </w:pPr>
      <w:r w:rsidRPr="0009752A">
        <w:rPr>
          <w:rFonts w:ascii="Arial" w:hAnsi="Arial" w:cs="Arial"/>
          <w:i/>
          <w:sz w:val="22"/>
          <w:szCs w:val="22"/>
        </w:rPr>
        <w:t>“… en cuanto al cambio de nombre de los distintos departamentos y oficinas del TEC no existe ningún requisito, ni procedimiento para ello… y de hecho históricamente algunas escuelas o departamentos han hechos sus modificaciones nominativas sin consulta, ni permisos…</w:t>
      </w:r>
    </w:p>
    <w:p w:rsidR="00B817E7" w:rsidRPr="0009752A" w:rsidRDefault="00B817E7" w:rsidP="00D7397C">
      <w:pPr>
        <w:tabs>
          <w:tab w:val="left" w:pos="9630"/>
        </w:tabs>
        <w:ind w:left="567" w:right="139"/>
        <w:jc w:val="both"/>
        <w:rPr>
          <w:rFonts w:ascii="Arial" w:hAnsi="Arial" w:cs="Arial"/>
          <w:i/>
          <w:sz w:val="22"/>
          <w:szCs w:val="22"/>
        </w:rPr>
      </w:pPr>
      <w:r w:rsidRPr="0009752A">
        <w:rPr>
          <w:rFonts w:ascii="Arial" w:hAnsi="Arial" w:cs="Arial"/>
          <w:i/>
          <w:sz w:val="22"/>
          <w:szCs w:val="22"/>
        </w:rPr>
        <w:t xml:space="preserve">Sin embargo el caso del CVUE es especial en la medida en que su nombre anterior o sea el CIT –Centro de Información Tecnológica- aparece como tal en algunos artículos del Estatuto Orgánico… </w:t>
      </w:r>
    </w:p>
    <w:p w:rsidR="00B817E7" w:rsidRDefault="00B817E7" w:rsidP="00D7397C">
      <w:pPr>
        <w:tabs>
          <w:tab w:val="left" w:pos="9630"/>
        </w:tabs>
        <w:ind w:left="567" w:right="139"/>
        <w:jc w:val="both"/>
        <w:rPr>
          <w:rFonts w:ascii="Arial" w:hAnsi="Arial" w:cs="Arial"/>
          <w:i/>
          <w:sz w:val="22"/>
          <w:szCs w:val="22"/>
        </w:rPr>
      </w:pPr>
      <w:r w:rsidRPr="0009752A">
        <w:rPr>
          <w:rFonts w:ascii="Arial" w:hAnsi="Arial" w:cs="Arial"/>
          <w:i/>
          <w:sz w:val="22"/>
          <w:szCs w:val="22"/>
        </w:rPr>
        <w:t>Así por ejemplo el EO en su Artículo 43 dice:</w:t>
      </w:r>
    </w:p>
    <w:p w:rsidR="00B817E7" w:rsidRPr="0009752A" w:rsidRDefault="00B817E7" w:rsidP="00D7397C">
      <w:pPr>
        <w:tabs>
          <w:tab w:val="left" w:pos="9630"/>
        </w:tabs>
        <w:ind w:left="567" w:right="139"/>
        <w:jc w:val="both"/>
        <w:rPr>
          <w:rFonts w:ascii="Arial" w:hAnsi="Arial" w:cs="Arial"/>
          <w:i/>
          <w:sz w:val="22"/>
          <w:szCs w:val="22"/>
        </w:rPr>
      </w:pPr>
      <w:r w:rsidRPr="0009752A">
        <w:rPr>
          <w:rFonts w:ascii="Arial" w:hAnsi="Arial" w:cs="Arial"/>
          <w:i/>
          <w:sz w:val="22"/>
          <w:szCs w:val="22"/>
        </w:rPr>
        <w:t>“ARTÍCULO 43</w:t>
      </w:r>
    </w:p>
    <w:p w:rsidR="00B817E7" w:rsidRPr="0009752A" w:rsidRDefault="00B817E7" w:rsidP="00D7397C">
      <w:pPr>
        <w:tabs>
          <w:tab w:val="left" w:pos="9630"/>
        </w:tabs>
        <w:ind w:left="567" w:right="139"/>
        <w:jc w:val="both"/>
        <w:rPr>
          <w:rFonts w:ascii="Arial" w:hAnsi="Arial" w:cs="Arial"/>
          <w:i/>
          <w:sz w:val="22"/>
          <w:szCs w:val="22"/>
        </w:rPr>
      </w:pPr>
      <w:r w:rsidRPr="0009752A">
        <w:rPr>
          <w:rFonts w:ascii="Arial" w:hAnsi="Arial" w:cs="Arial"/>
          <w:i/>
          <w:sz w:val="22"/>
          <w:szCs w:val="22"/>
        </w:rPr>
        <w:t xml:space="preserve">La </w:t>
      </w:r>
      <w:proofErr w:type="spellStart"/>
      <w:r w:rsidRPr="0009752A">
        <w:rPr>
          <w:rFonts w:ascii="Arial" w:hAnsi="Arial" w:cs="Arial"/>
          <w:i/>
          <w:sz w:val="22"/>
          <w:szCs w:val="22"/>
        </w:rPr>
        <w:t>Vicerrectoría</w:t>
      </w:r>
      <w:proofErr w:type="spellEnd"/>
      <w:r w:rsidRPr="0009752A">
        <w:rPr>
          <w:rFonts w:ascii="Arial" w:hAnsi="Arial" w:cs="Arial"/>
          <w:i/>
          <w:sz w:val="22"/>
          <w:szCs w:val="22"/>
        </w:rPr>
        <w:t xml:space="preserve"> de Investigación y Extensión, además, contará con un Consejo de </w:t>
      </w:r>
      <w:proofErr w:type="spellStart"/>
      <w:r w:rsidRPr="0009752A">
        <w:rPr>
          <w:rFonts w:ascii="Arial" w:hAnsi="Arial" w:cs="Arial"/>
          <w:i/>
          <w:sz w:val="22"/>
          <w:szCs w:val="22"/>
        </w:rPr>
        <w:t>Vicerrectoría</w:t>
      </w:r>
      <w:proofErr w:type="spellEnd"/>
      <w:r w:rsidRPr="0009752A">
        <w:rPr>
          <w:rFonts w:ascii="Arial" w:hAnsi="Arial" w:cs="Arial"/>
          <w:i/>
          <w:sz w:val="22"/>
          <w:szCs w:val="22"/>
        </w:rPr>
        <w:t>, integrado por el Vicerrector de Investigación y Extensión, quien lo presidirá; el Director de Cooperación; el Director de Proyectos;  el Director del Centro de Información Tecnológica; y el Director de la Editorial Tecnológica”.</w:t>
      </w:r>
    </w:p>
    <w:p w:rsidR="00B817E7" w:rsidRPr="0009752A" w:rsidRDefault="00B817E7" w:rsidP="00D7397C">
      <w:pPr>
        <w:tabs>
          <w:tab w:val="left" w:pos="9630"/>
        </w:tabs>
        <w:ind w:left="567" w:right="139"/>
        <w:jc w:val="both"/>
        <w:rPr>
          <w:rFonts w:ascii="Arial" w:hAnsi="Arial" w:cs="Arial"/>
          <w:i/>
          <w:sz w:val="22"/>
          <w:szCs w:val="22"/>
        </w:rPr>
      </w:pPr>
      <w:r w:rsidRPr="0009752A">
        <w:rPr>
          <w:rFonts w:ascii="Arial" w:hAnsi="Arial" w:cs="Arial"/>
          <w:i/>
          <w:sz w:val="22"/>
          <w:szCs w:val="22"/>
        </w:rPr>
        <w:t>Lo cual hace que el cambio de nombre induzca a un cambio en el Estatuto Orgánico…</w:t>
      </w:r>
    </w:p>
    <w:p w:rsidR="00B817E7" w:rsidRPr="0009752A" w:rsidRDefault="00B817E7" w:rsidP="00D7397C">
      <w:pPr>
        <w:tabs>
          <w:tab w:val="left" w:pos="9630"/>
        </w:tabs>
        <w:ind w:left="567" w:right="139"/>
        <w:jc w:val="both"/>
        <w:rPr>
          <w:rFonts w:ascii="Arial" w:hAnsi="Arial" w:cs="Arial"/>
          <w:i/>
          <w:sz w:val="22"/>
          <w:szCs w:val="22"/>
        </w:rPr>
      </w:pPr>
      <w:r w:rsidRPr="0009752A">
        <w:rPr>
          <w:rFonts w:ascii="Arial" w:hAnsi="Arial" w:cs="Arial"/>
          <w:i/>
          <w:sz w:val="22"/>
          <w:szCs w:val="22"/>
        </w:rPr>
        <w:t>…</w:t>
      </w:r>
    </w:p>
    <w:p w:rsidR="00B817E7" w:rsidRPr="0009752A" w:rsidRDefault="00B817E7" w:rsidP="00D7397C">
      <w:pPr>
        <w:tabs>
          <w:tab w:val="left" w:pos="9630"/>
        </w:tabs>
        <w:ind w:left="567" w:right="139"/>
        <w:jc w:val="both"/>
        <w:rPr>
          <w:rFonts w:ascii="Arial" w:hAnsi="Arial" w:cs="Arial"/>
          <w:i/>
          <w:sz w:val="22"/>
          <w:szCs w:val="22"/>
        </w:rPr>
      </w:pPr>
      <w:r w:rsidRPr="0009752A">
        <w:rPr>
          <w:rFonts w:ascii="Arial" w:hAnsi="Arial" w:cs="Arial"/>
          <w:i/>
          <w:sz w:val="22"/>
          <w:szCs w:val="22"/>
        </w:rPr>
        <w:t>El otro problema es cuando se dan cambios de nombre que a su vez inducen a cambios en la organización y sobre todo a cambios en las funciones… Esto último puede ser peligroso pues, los cambios de funciones sí deben ser objeto de análisis institucional.</w:t>
      </w:r>
    </w:p>
    <w:p w:rsidR="00B817E7" w:rsidRPr="0009752A" w:rsidRDefault="00B817E7" w:rsidP="00D7397C">
      <w:pPr>
        <w:tabs>
          <w:tab w:val="left" w:pos="9630"/>
        </w:tabs>
        <w:ind w:left="567" w:right="139"/>
        <w:jc w:val="both"/>
        <w:rPr>
          <w:rFonts w:ascii="Arial" w:hAnsi="Arial" w:cs="Arial"/>
          <w:i/>
          <w:sz w:val="22"/>
          <w:szCs w:val="22"/>
        </w:rPr>
      </w:pPr>
      <w:r w:rsidRPr="0009752A">
        <w:rPr>
          <w:rFonts w:ascii="Arial" w:hAnsi="Arial" w:cs="Arial"/>
          <w:i/>
          <w:sz w:val="22"/>
          <w:szCs w:val="22"/>
        </w:rPr>
        <w:lastRenderedPageBreak/>
        <w:t>Efectivamente, ha sido constancia de la dinámica institucional el cambio de funciones sobre todo en los departamentos coadyuvantes… Y así por ejemplo la Oficina de Prensa cambio a Oficina de Mercadeo porque internamente prevé la variación de algunas de sus funciones hacia otras vertientes del uso, administración y comunicación  de la información institucional… Sin embargo la constante variación de las funciones induce a una constante variación del personal, de sus requisitos cualitativos  o profesionales y de su cantidad, lo cual tiene un impacto presupuestario que por lo menos en nuestro análisis aun no está cuantificado.</w:t>
      </w:r>
    </w:p>
    <w:p w:rsidR="00B817E7" w:rsidRDefault="00B817E7" w:rsidP="00D7397C">
      <w:pPr>
        <w:tabs>
          <w:tab w:val="left" w:pos="9630"/>
        </w:tabs>
        <w:ind w:left="567" w:right="139"/>
        <w:jc w:val="both"/>
        <w:rPr>
          <w:rFonts w:ascii="Arial" w:hAnsi="Arial" w:cs="Arial"/>
          <w:i/>
          <w:sz w:val="22"/>
          <w:szCs w:val="22"/>
        </w:rPr>
      </w:pPr>
      <w:r>
        <w:rPr>
          <w:rFonts w:ascii="Arial" w:hAnsi="Arial" w:cs="Arial"/>
          <w:i/>
          <w:sz w:val="22"/>
          <w:szCs w:val="22"/>
        </w:rPr>
        <w:t>…</w:t>
      </w:r>
    </w:p>
    <w:p w:rsidR="00B817E7" w:rsidRDefault="00B817E7" w:rsidP="00015350">
      <w:pPr>
        <w:numPr>
          <w:ilvl w:val="0"/>
          <w:numId w:val="17"/>
        </w:numPr>
        <w:spacing w:before="120"/>
        <w:ind w:left="334" w:hanging="357"/>
        <w:jc w:val="both"/>
        <w:rPr>
          <w:rFonts w:ascii="Arial" w:hAnsi="Arial" w:cs="Arial"/>
        </w:rPr>
      </w:pPr>
      <w:r w:rsidRPr="00882B6D">
        <w:rPr>
          <w:rFonts w:ascii="Arial" w:hAnsi="Arial" w:cs="Arial"/>
        </w:rPr>
        <w:t xml:space="preserve">La Comisión de Estatuto Orgánico </w:t>
      </w:r>
      <w:r>
        <w:rPr>
          <w:rFonts w:ascii="Arial" w:hAnsi="Arial" w:cs="Arial"/>
        </w:rPr>
        <w:t>remitió oficio SCI-619-2011, dirigido al Dr. Milton Villarreal, Vicerrector de Investigación y Extensión, en el cual  hace la siguiente excitativa:   “</w:t>
      </w:r>
      <w:r w:rsidRPr="00B853D7">
        <w:rPr>
          <w:rFonts w:ascii="Arial" w:hAnsi="Arial" w:cs="Arial"/>
          <w:i/>
        </w:rPr>
        <w:t xml:space="preserve">Solicitar a la </w:t>
      </w:r>
      <w:proofErr w:type="spellStart"/>
      <w:r w:rsidRPr="00B853D7">
        <w:rPr>
          <w:rFonts w:ascii="Arial" w:hAnsi="Arial" w:cs="Arial"/>
          <w:i/>
        </w:rPr>
        <w:t>Vicerrectoría</w:t>
      </w:r>
      <w:proofErr w:type="spellEnd"/>
      <w:r w:rsidRPr="00B853D7">
        <w:rPr>
          <w:rFonts w:ascii="Arial" w:hAnsi="Arial" w:cs="Arial"/>
          <w:i/>
        </w:rPr>
        <w:t xml:space="preserve"> de Investigación y Extensión que de manera conjunta con la Oficina de Planificación Institucional, elaborar el estudio que respalde la solicitud de cambio de nombre del CIT a CVUE</w:t>
      </w:r>
      <w:r>
        <w:rPr>
          <w:rFonts w:ascii="Arial" w:hAnsi="Arial" w:cs="Arial"/>
        </w:rPr>
        <w:t>.</w:t>
      </w:r>
    </w:p>
    <w:p w:rsidR="00B817E7" w:rsidRDefault="00B817E7" w:rsidP="00015350">
      <w:pPr>
        <w:numPr>
          <w:ilvl w:val="0"/>
          <w:numId w:val="17"/>
        </w:numPr>
        <w:ind w:left="334" w:hanging="357"/>
        <w:jc w:val="both"/>
        <w:rPr>
          <w:rFonts w:ascii="Arial" w:hAnsi="Arial" w:cs="Arial"/>
        </w:rPr>
      </w:pPr>
      <w:r>
        <w:rPr>
          <w:rFonts w:ascii="Arial" w:hAnsi="Arial" w:cs="Arial"/>
        </w:rPr>
        <w:t xml:space="preserve">El 12 de setiembre del 2011, la Comisión de Estatuto Orgánico recibió oficio VIE-784-2011, con fecha 06 de setiembre, suscrito por el Dr. Milton Villarreal, Vicerrector de Investigación y Extensión, dirigido a la </w:t>
      </w:r>
      <w:proofErr w:type="spellStart"/>
      <w:r>
        <w:rPr>
          <w:rFonts w:ascii="Arial" w:hAnsi="Arial" w:cs="Arial"/>
        </w:rPr>
        <w:t>M.Sc.</w:t>
      </w:r>
      <w:proofErr w:type="spellEnd"/>
      <w:r>
        <w:rPr>
          <w:rFonts w:ascii="Arial" w:hAnsi="Arial" w:cs="Arial"/>
        </w:rPr>
        <w:t xml:space="preserve"> Claudia Zúñiga, Coordinadora de la Comisión de Estatuto Orgánico, en el cual da respuesta a la solicitud de la Comisión de Estatuto Orgánico, anotada en el inciso anterior, el cual se transcribe a continuación:</w:t>
      </w:r>
    </w:p>
    <w:p w:rsidR="00B817E7" w:rsidRPr="00B16169" w:rsidRDefault="00B817E7" w:rsidP="00B40CFE">
      <w:pPr>
        <w:ind w:left="426"/>
        <w:jc w:val="both"/>
        <w:rPr>
          <w:rFonts w:ascii="Arial" w:hAnsi="Arial" w:cs="Arial"/>
          <w:i/>
          <w:sz w:val="20"/>
          <w:szCs w:val="20"/>
        </w:rPr>
      </w:pPr>
      <w:r>
        <w:rPr>
          <w:rFonts w:ascii="Arial" w:hAnsi="Arial" w:cs="Arial"/>
          <w:i/>
          <w:sz w:val="20"/>
          <w:szCs w:val="20"/>
        </w:rPr>
        <w:t>“</w:t>
      </w:r>
      <w:r w:rsidRPr="00B16169">
        <w:rPr>
          <w:rFonts w:ascii="Arial" w:hAnsi="Arial" w:cs="Arial"/>
          <w:i/>
          <w:sz w:val="20"/>
          <w:szCs w:val="20"/>
        </w:rPr>
        <w:t xml:space="preserve">Basado en la documentación existente, considero que el tema del cambio del nombre del </w:t>
      </w:r>
      <w:r w:rsidRPr="00B16169">
        <w:rPr>
          <w:rFonts w:ascii="Arial" w:hAnsi="Arial" w:cs="Arial"/>
          <w:i/>
          <w:sz w:val="20"/>
          <w:szCs w:val="20"/>
          <w:u w:val="single"/>
        </w:rPr>
        <w:t>Centro de Información Tecnológica y Enlace con la Industria (CIT)</w:t>
      </w:r>
      <w:r w:rsidRPr="00B16169">
        <w:rPr>
          <w:rFonts w:ascii="Arial" w:hAnsi="Arial" w:cs="Arial"/>
          <w:i/>
          <w:sz w:val="20"/>
          <w:szCs w:val="20"/>
        </w:rPr>
        <w:t xml:space="preserve"> por la nueva denominación </w:t>
      </w:r>
      <w:r w:rsidRPr="00B16169">
        <w:rPr>
          <w:rFonts w:ascii="Arial" w:hAnsi="Arial" w:cs="Arial"/>
          <w:i/>
          <w:sz w:val="20"/>
          <w:szCs w:val="20"/>
          <w:u w:val="single"/>
        </w:rPr>
        <w:t>Centro de Vinculación Universidad-Empresa (CVUE)</w:t>
      </w:r>
      <w:r w:rsidRPr="00B16169">
        <w:rPr>
          <w:rFonts w:ascii="Arial" w:hAnsi="Arial" w:cs="Arial"/>
          <w:i/>
          <w:sz w:val="20"/>
          <w:szCs w:val="20"/>
        </w:rPr>
        <w:t xml:space="preserve"> ha sido conocido y dirimido en las instancias pertinentes, de manera que en mi opinión, un </w:t>
      </w:r>
      <w:r w:rsidRPr="00B16169">
        <w:rPr>
          <w:rFonts w:ascii="Arial" w:hAnsi="Arial" w:cs="Arial"/>
          <w:i/>
          <w:sz w:val="20"/>
          <w:szCs w:val="20"/>
          <w:u w:val="single"/>
        </w:rPr>
        <w:t>“estudio que respalde la solicitud de cambio de nombre del CIT a CVUE”</w:t>
      </w:r>
      <w:r w:rsidRPr="00B16169">
        <w:rPr>
          <w:rFonts w:ascii="Arial" w:hAnsi="Arial" w:cs="Arial"/>
          <w:i/>
          <w:sz w:val="20"/>
          <w:szCs w:val="20"/>
        </w:rPr>
        <w:t>, pareciera no ser necesario.</w:t>
      </w:r>
      <w:r>
        <w:rPr>
          <w:rFonts w:ascii="Arial" w:hAnsi="Arial" w:cs="Arial"/>
          <w:i/>
          <w:sz w:val="20"/>
          <w:szCs w:val="20"/>
        </w:rPr>
        <w:tab/>
      </w:r>
    </w:p>
    <w:p w:rsidR="00B817E7" w:rsidRPr="00B16169" w:rsidRDefault="00B817E7" w:rsidP="00D7397C">
      <w:pPr>
        <w:ind w:left="426"/>
        <w:jc w:val="both"/>
        <w:rPr>
          <w:rFonts w:ascii="Arial" w:hAnsi="Arial" w:cs="Arial"/>
          <w:i/>
          <w:sz w:val="20"/>
          <w:szCs w:val="20"/>
        </w:rPr>
      </w:pPr>
      <w:r w:rsidRPr="00B16169">
        <w:rPr>
          <w:rFonts w:ascii="Arial" w:hAnsi="Arial" w:cs="Arial"/>
          <w:i/>
          <w:sz w:val="20"/>
          <w:szCs w:val="20"/>
        </w:rPr>
        <w:t>Mi recomendación la sustento en lo siguiente:</w:t>
      </w:r>
    </w:p>
    <w:p w:rsidR="00B817E7" w:rsidRPr="00B16169" w:rsidRDefault="00B817E7" w:rsidP="00015350">
      <w:pPr>
        <w:pStyle w:val="Prrafodelista"/>
        <w:numPr>
          <w:ilvl w:val="0"/>
          <w:numId w:val="18"/>
        </w:numPr>
        <w:ind w:left="709"/>
        <w:jc w:val="both"/>
        <w:rPr>
          <w:rFonts w:ascii="Arial" w:hAnsi="Arial" w:cs="Arial"/>
          <w:i/>
          <w:sz w:val="20"/>
          <w:szCs w:val="20"/>
        </w:rPr>
      </w:pPr>
      <w:r w:rsidRPr="00B16169">
        <w:rPr>
          <w:rFonts w:ascii="Arial" w:hAnsi="Arial" w:cs="Arial"/>
          <w:i/>
          <w:sz w:val="20"/>
          <w:szCs w:val="20"/>
        </w:rPr>
        <w:t xml:space="preserve">La </w:t>
      </w:r>
      <w:proofErr w:type="spellStart"/>
      <w:r w:rsidRPr="00B16169">
        <w:rPr>
          <w:rFonts w:ascii="Arial" w:hAnsi="Arial" w:cs="Arial"/>
          <w:i/>
          <w:sz w:val="20"/>
          <w:szCs w:val="20"/>
        </w:rPr>
        <w:t>M.Sc.</w:t>
      </w:r>
      <w:proofErr w:type="spellEnd"/>
      <w:r w:rsidRPr="00B16169">
        <w:rPr>
          <w:rFonts w:ascii="Arial" w:hAnsi="Arial" w:cs="Arial"/>
          <w:i/>
          <w:sz w:val="20"/>
          <w:szCs w:val="20"/>
        </w:rPr>
        <w:t xml:space="preserve"> Silvia Hidalgo Sánchez, Directora del CIT, solicita formalmente a esta </w:t>
      </w:r>
      <w:proofErr w:type="spellStart"/>
      <w:r w:rsidRPr="00B16169">
        <w:rPr>
          <w:rFonts w:ascii="Arial" w:hAnsi="Arial" w:cs="Arial"/>
          <w:i/>
          <w:sz w:val="20"/>
          <w:szCs w:val="20"/>
        </w:rPr>
        <w:t>Vicerrectoría</w:t>
      </w:r>
      <w:proofErr w:type="spellEnd"/>
      <w:r w:rsidRPr="00B16169">
        <w:rPr>
          <w:rFonts w:ascii="Arial" w:hAnsi="Arial" w:cs="Arial"/>
          <w:i/>
          <w:sz w:val="20"/>
          <w:szCs w:val="20"/>
        </w:rPr>
        <w:t xml:space="preserve"> de Investigación y Extensión (VIE) el cambio de nombre.  Dicha solicitud adjunta las consideraciones más relevantes que justifican el cambio (según memorando CIT-037-09, del 13 de febrero del 2009).</w:t>
      </w:r>
    </w:p>
    <w:p w:rsidR="00B817E7" w:rsidRPr="00B16169" w:rsidRDefault="00B817E7" w:rsidP="00015350">
      <w:pPr>
        <w:pStyle w:val="Prrafodelista"/>
        <w:numPr>
          <w:ilvl w:val="0"/>
          <w:numId w:val="18"/>
        </w:numPr>
        <w:ind w:left="709"/>
        <w:jc w:val="both"/>
        <w:rPr>
          <w:rFonts w:ascii="Arial" w:hAnsi="Arial" w:cs="Arial"/>
          <w:i/>
          <w:sz w:val="20"/>
          <w:szCs w:val="20"/>
        </w:rPr>
      </w:pPr>
      <w:r w:rsidRPr="00B16169">
        <w:rPr>
          <w:rFonts w:ascii="Arial" w:hAnsi="Arial" w:cs="Arial"/>
          <w:i/>
          <w:sz w:val="20"/>
          <w:szCs w:val="20"/>
        </w:rPr>
        <w:t xml:space="preserve">El Consejo de </w:t>
      </w:r>
      <w:proofErr w:type="spellStart"/>
      <w:r w:rsidRPr="00B16169">
        <w:rPr>
          <w:rFonts w:ascii="Arial" w:hAnsi="Arial" w:cs="Arial"/>
          <w:i/>
          <w:sz w:val="20"/>
          <w:szCs w:val="20"/>
        </w:rPr>
        <w:t>Vicerrectoría</w:t>
      </w:r>
      <w:proofErr w:type="spellEnd"/>
      <w:r w:rsidRPr="00B16169">
        <w:rPr>
          <w:rFonts w:ascii="Arial" w:hAnsi="Arial" w:cs="Arial"/>
          <w:i/>
          <w:sz w:val="20"/>
          <w:szCs w:val="20"/>
        </w:rPr>
        <w:t xml:space="preserve"> VIE conoce y avala el cambio de nombre (según acuerdo de Sesión Ordinaria No. 03-2009, Artículo 9, del 25 de febrero del 2009).  Dicho aval es comunicado a la Oficina de Planificación Institucional (OPI) por el Vicerrector VIE.  Al mismo tiempo, la VIE solicita a la OPI hacer los estudios respectivos (según memorando VIE-614-09, julio 2009).</w:t>
      </w:r>
    </w:p>
    <w:p w:rsidR="00B817E7" w:rsidRPr="00B16169" w:rsidRDefault="00B817E7" w:rsidP="00015350">
      <w:pPr>
        <w:pStyle w:val="Prrafodelista"/>
        <w:numPr>
          <w:ilvl w:val="0"/>
          <w:numId w:val="18"/>
        </w:numPr>
        <w:ind w:left="709"/>
        <w:jc w:val="both"/>
        <w:rPr>
          <w:rFonts w:ascii="Arial" w:hAnsi="Arial" w:cs="Arial"/>
          <w:i/>
          <w:sz w:val="20"/>
          <w:szCs w:val="20"/>
        </w:rPr>
      </w:pPr>
      <w:r w:rsidRPr="00B16169">
        <w:rPr>
          <w:rFonts w:ascii="Arial" w:hAnsi="Arial" w:cs="Arial"/>
          <w:i/>
          <w:sz w:val="20"/>
          <w:szCs w:val="20"/>
        </w:rPr>
        <w:t>En oficio OPI-146-2009, la OPI comunica que el cambio de nombre ya ha sido considerado en el Organigrama Institucional.</w:t>
      </w:r>
    </w:p>
    <w:p w:rsidR="00B817E7" w:rsidRPr="00B16169" w:rsidRDefault="00B817E7" w:rsidP="00015350">
      <w:pPr>
        <w:pStyle w:val="Prrafodelista"/>
        <w:numPr>
          <w:ilvl w:val="0"/>
          <w:numId w:val="18"/>
        </w:numPr>
        <w:ind w:left="709"/>
        <w:jc w:val="both"/>
        <w:rPr>
          <w:rFonts w:ascii="Arial" w:hAnsi="Arial" w:cs="Arial"/>
          <w:i/>
          <w:sz w:val="20"/>
          <w:szCs w:val="20"/>
        </w:rPr>
      </w:pPr>
      <w:r w:rsidRPr="00B16169">
        <w:rPr>
          <w:rFonts w:ascii="Arial" w:hAnsi="Arial" w:cs="Arial"/>
          <w:i/>
          <w:sz w:val="20"/>
          <w:szCs w:val="20"/>
        </w:rPr>
        <w:t>De acuerdo al estudio realizado por la OPI, esta instancia concluye que en el caso particular del CIT, el cambio de nombre no está asociado con un cambio de funciones dado que las mismas ya fueron modificadas desde</w:t>
      </w:r>
      <w:r w:rsidRPr="00B16169">
        <w:rPr>
          <w:rFonts w:ascii="Arial" w:hAnsi="Arial" w:cs="Arial"/>
          <w:i/>
          <w:sz w:val="20"/>
          <w:szCs w:val="20"/>
          <w:u w:val="single"/>
        </w:rPr>
        <w:t xml:space="preserve"> el año 2004</w:t>
      </w:r>
      <w:r w:rsidRPr="00B16169">
        <w:rPr>
          <w:rFonts w:ascii="Arial" w:hAnsi="Arial" w:cs="Arial"/>
          <w:i/>
          <w:sz w:val="20"/>
          <w:szCs w:val="20"/>
        </w:rPr>
        <w:t>, cuando dicha instancia asumió funciones de Oficina de Enlace con la Industria, decisión que fue definición interna de la VIE.</w:t>
      </w:r>
    </w:p>
    <w:p w:rsidR="00B817E7" w:rsidRPr="00B16169" w:rsidRDefault="00B817E7" w:rsidP="00D7397C">
      <w:pPr>
        <w:pStyle w:val="Prrafodelista"/>
        <w:ind w:left="709"/>
        <w:jc w:val="both"/>
        <w:rPr>
          <w:rFonts w:ascii="Arial" w:hAnsi="Arial" w:cs="Arial"/>
          <w:i/>
          <w:sz w:val="20"/>
          <w:szCs w:val="20"/>
        </w:rPr>
      </w:pPr>
      <w:r w:rsidRPr="00B16169">
        <w:rPr>
          <w:rFonts w:ascii="Arial" w:hAnsi="Arial" w:cs="Arial"/>
          <w:i/>
          <w:sz w:val="20"/>
          <w:szCs w:val="20"/>
        </w:rPr>
        <w:t xml:space="preserve">En adición, la OPI agrega que, de acuerdo a la revisión hecha sobre el tema de </w:t>
      </w:r>
      <w:r w:rsidRPr="00B16169">
        <w:rPr>
          <w:rFonts w:ascii="Arial" w:hAnsi="Arial" w:cs="Arial"/>
          <w:i/>
          <w:sz w:val="20"/>
          <w:szCs w:val="20"/>
          <w:u w:val="single"/>
        </w:rPr>
        <w:t>nomenclatura organizativa ó denominación nominal</w:t>
      </w:r>
      <w:r w:rsidRPr="00B16169">
        <w:rPr>
          <w:rFonts w:ascii="Arial" w:hAnsi="Arial" w:cs="Arial"/>
          <w:i/>
          <w:sz w:val="20"/>
          <w:szCs w:val="20"/>
        </w:rPr>
        <w:t xml:space="preserve"> para Escuela o Departamento existentes, en el caso particular del CIT, correspondo a la </w:t>
      </w:r>
      <w:proofErr w:type="spellStart"/>
      <w:r w:rsidRPr="00B16169">
        <w:rPr>
          <w:rFonts w:ascii="Arial" w:hAnsi="Arial" w:cs="Arial"/>
          <w:i/>
          <w:sz w:val="20"/>
          <w:szCs w:val="20"/>
        </w:rPr>
        <w:t>Vicerrectoría</w:t>
      </w:r>
      <w:proofErr w:type="spellEnd"/>
      <w:r w:rsidRPr="00B16169">
        <w:rPr>
          <w:rFonts w:ascii="Arial" w:hAnsi="Arial" w:cs="Arial"/>
          <w:i/>
          <w:sz w:val="20"/>
          <w:szCs w:val="20"/>
        </w:rPr>
        <w:t xml:space="preserve"> respectiva (VIE), con el aval del Consejo correspondiente (Consejo VIE) realizar los cambios pertinentes.</w:t>
      </w:r>
    </w:p>
    <w:p w:rsidR="00B817E7" w:rsidRPr="00B16169" w:rsidRDefault="00B817E7" w:rsidP="00D7397C">
      <w:pPr>
        <w:pStyle w:val="Prrafodelista"/>
        <w:ind w:left="709"/>
        <w:jc w:val="both"/>
        <w:rPr>
          <w:rFonts w:ascii="Arial" w:hAnsi="Arial" w:cs="Arial"/>
          <w:i/>
          <w:sz w:val="20"/>
          <w:szCs w:val="20"/>
        </w:rPr>
      </w:pPr>
      <w:r w:rsidRPr="00B16169">
        <w:rPr>
          <w:rFonts w:ascii="Arial" w:hAnsi="Arial" w:cs="Arial"/>
          <w:i/>
          <w:sz w:val="20"/>
          <w:szCs w:val="20"/>
        </w:rPr>
        <w:t>Vale la pena recordar el punto 7 del memorando OPI-165-2009, que literalmente dice:</w:t>
      </w:r>
    </w:p>
    <w:p w:rsidR="00B817E7" w:rsidRPr="00B16169" w:rsidRDefault="00344743" w:rsidP="00D7397C">
      <w:pPr>
        <w:pStyle w:val="Prrafodelista"/>
        <w:ind w:left="851" w:right="616"/>
        <w:jc w:val="both"/>
        <w:rPr>
          <w:rFonts w:ascii="Arial" w:hAnsi="Arial" w:cs="Arial"/>
          <w:i/>
          <w:sz w:val="20"/>
          <w:szCs w:val="20"/>
        </w:rPr>
      </w:pPr>
      <w:r w:rsidRPr="00344743">
        <w:rPr>
          <w:noProof/>
          <w:lang w:val="es-ES"/>
        </w:rPr>
        <w:pict>
          <v:rect id="_x0000_s1026" style="position:absolute;left:0;text-align:left;margin-left:-11pt;margin-top:-697.4pt;width:156.55pt;height:53.85pt;z-index:251658240" stroked="f"/>
        </w:pict>
      </w:r>
      <w:r w:rsidR="00B817E7" w:rsidRPr="00B16169">
        <w:rPr>
          <w:rFonts w:ascii="Arial" w:hAnsi="Arial" w:cs="Arial"/>
          <w:i/>
          <w:sz w:val="20"/>
          <w:szCs w:val="20"/>
        </w:rPr>
        <w:t xml:space="preserve">“ 7) Con lo anterior se establece que ante la ausencia de un procedimiento establecido para estos casos y dado que dicha modificación no afecta ni funciones ni responsabilidades, ni tampoco el cambio de nombre afecta la conformación orgánica estatutaria.  Así como también y en presencia de que el Consejo de </w:t>
      </w:r>
      <w:proofErr w:type="spellStart"/>
      <w:r w:rsidR="00B817E7" w:rsidRPr="00B16169">
        <w:rPr>
          <w:rFonts w:ascii="Arial" w:hAnsi="Arial" w:cs="Arial"/>
          <w:i/>
          <w:sz w:val="20"/>
          <w:szCs w:val="20"/>
        </w:rPr>
        <w:t>Vicerrectoría</w:t>
      </w:r>
      <w:proofErr w:type="spellEnd"/>
      <w:r w:rsidR="00B817E7" w:rsidRPr="00B16169">
        <w:rPr>
          <w:rFonts w:ascii="Arial" w:hAnsi="Arial" w:cs="Arial"/>
          <w:i/>
          <w:sz w:val="20"/>
          <w:szCs w:val="20"/>
        </w:rPr>
        <w:t xml:space="preserve"> de Investigación y Extensión había externado su criterio avalando dicho cambio y ante el hecho de que el Vicerrector es funcionario ejecutivo con potestades para dirigir en la mejor forma el desarrollo de las </w:t>
      </w:r>
      <w:r w:rsidR="00B817E7" w:rsidRPr="00B16169">
        <w:rPr>
          <w:rFonts w:ascii="Arial" w:hAnsi="Arial" w:cs="Arial"/>
          <w:i/>
          <w:sz w:val="20"/>
          <w:szCs w:val="20"/>
        </w:rPr>
        <w:lastRenderedPageBreak/>
        <w:t xml:space="preserve">actividades de sus funcionarios, unidades y órganos </w:t>
      </w:r>
      <w:r w:rsidR="00B817E7" w:rsidRPr="00B16169">
        <w:rPr>
          <w:rFonts w:ascii="Arial" w:hAnsi="Arial" w:cs="Arial"/>
          <w:i/>
          <w:sz w:val="20"/>
          <w:szCs w:val="20"/>
          <w:u w:val="single"/>
        </w:rPr>
        <w:t>es que esta oficina acogió la modificación</w:t>
      </w:r>
      <w:r w:rsidR="00B817E7" w:rsidRPr="00B16169">
        <w:rPr>
          <w:rFonts w:ascii="Arial" w:hAnsi="Arial" w:cs="Arial"/>
          <w:i/>
          <w:sz w:val="20"/>
          <w:szCs w:val="20"/>
        </w:rPr>
        <w:t>”.</w:t>
      </w:r>
    </w:p>
    <w:p w:rsidR="00B817E7" w:rsidRPr="00B16169" w:rsidRDefault="00B817E7" w:rsidP="00D7397C">
      <w:pPr>
        <w:pStyle w:val="Prrafodelista"/>
        <w:ind w:left="851" w:right="616"/>
        <w:jc w:val="both"/>
        <w:rPr>
          <w:rFonts w:ascii="Arial" w:hAnsi="Arial" w:cs="Arial"/>
          <w:i/>
          <w:sz w:val="20"/>
          <w:szCs w:val="20"/>
        </w:rPr>
      </w:pPr>
      <w:r w:rsidRPr="00B16169">
        <w:rPr>
          <w:rFonts w:ascii="Arial" w:hAnsi="Arial" w:cs="Arial"/>
          <w:i/>
          <w:sz w:val="20"/>
          <w:szCs w:val="20"/>
        </w:rPr>
        <w:t>Nota: El subrayado es del suscrito.</w:t>
      </w:r>
    </w:p>
    <w:p w:rsidR="00B817E7" w:rsidRPr="00B16169" w:rsidRDefault="00B817E7" w:rsidP="00015350">
      <w:pPr>
        <w:pStyle w:val="Prrafodelista"/>
        <w:numPr>
          <w:ilvl w:val="0"/>
          <w:numId w:val="18"/>
        </w:numPr>
        <w:ind w:left="709"/>
        <w:jc w:val="both"/>
        <w:rPr>
          <w:rFonts w:ascii="Arial" w:hAnsi="Arial" w:cs="Arial"/>
          <w:i/>
          <w:sz w:val="20"/>
          <w:szCs w:val="20"/>
        </w:rPr>
      </w:pPr>
      <w:r w:rsidRPr="00B16169">
        <w:rPr>
          <w:rFonts w:ascii="Arial" w:hAnsi="Arial" w:cs="Arial"/>
          <w:i/>
          <w:sz w:val="20"/>
          <w:szCs w:val="20"/>
        </w:rPr>
        <w:t>En el memorando VIE-1191-10 de noviembre del 2010, la VIE envía a la Presidencia del Consejo Institucional para que se proceda con la solicitud del CIT de cambio de nombre.</w:t>
      </w:r>
    </w:p>
    <w:p w:rsidR="00B817E7" w:rsidRPr="00B16169" w:rsidRDefault="00B817E7" w:rsidP="00D7397C">
      <w:pPr>
        <w:ind w:left="709"/>
        <w:jc w:val="both"/>
        <w:rPr>
          <w:rFonts w:ascii="Arial" w:hAnsi="Arial" w:cs="Arial"/>
          <w:i/>
          <w:sz w:val="20"/>
          <w:szCs w:val="20"/>
        </w:rPr>
      </w:pPr>
      <w:r w:rsidRPr="00B16169">
        <w:rPr>
          <w:rFonts w:ascii="Arial" w:hAnsi="Arial" w:cs="Arial"/>
          <w:i/>
          <w:sz w:val="20"/>
          <w:szCs w:val="20"/>
        </w:rPr>
        <w:t>Por consiguiente, es mi criterio que lo que resta es un trámite administrativo, dar procedencia en el Consejo Institucional al memorando VIE-1191-10 y resolver sobre el particular planteado.</w:t>
      </w:r>
      <w:r>
        <w:rPr>
          <w:rFonts w:ascii="Arial" w:hAnsi="Arial" w:cs="Arial"/>
          <w:i/>
          <w:sz w:val="20"/>
          <w:szCs w:val="20"/>
        </w:rPr>
        <w:t>”</w:t>
      </w:r>
    </w:p>
    <w:p w:rsidR="00B817E7" w:rsidRPr="00835705" w:rsidRDefault="00B817E7" w:rsidP="00015350">
      <w:pPr>
        <w:numPr>
          <w:ilvl w:val="0"/>
          <w:numId w:val="17"/>
        </w:numPr>
        <w:ind w:left="334" w:hanging="357"/>
        <w:jc w:val="both"/>
        <w:rPr>
          <w:rFonts w:ascii="Arial" w:hAnsi="Arial" w:cs="Arial"/>
        </w:rPr>
      </w:pPr>
      <w:r w:rsidRPr="00835705">
        <w:rPr>
          <w:rFonts w:ascii="Arial" w:hAnsi="Arial" w:cs="Arial"/>
        </w:rPr>
        <w:t xml:space="preserve"> La Comisión de Estatuto Orgánico</w:t>
      </w:r>
      <w:r>
        <w:rPr>
          <w:rFonts w:ascii="Arial" w:hAnsi="Arial" w:cs="Arial"/>
        </w:rPr>
        <w:t>,</w:t>
      </w:r>
      <w:r w:rsidRPr="00835705">
        <w:rPr>
          <w:rFonts w:ascii="Arial" w:hAnsi="Arial" w:cs="Arial"/>
        </w:rPr>
        <w:t xml:space="preserve"> en la reunión realizada el lunes 12 de agosto del año en curso, según consta en la minuta No. 094-2011, analizó en forma detallada  los criterios  de los entes técnicos</w:t>
      </w:r>
      <w:r>
        <w:rPr>
          <w:rFonts w:ascii="Arial" w:hAnsi="Arial" w:cs="Arial"/>
        </w:rPr>
        <w:t>,</w:t>
      </w:r>
      <w:r w:rsidRPr="00835705">
        <w:rPr>
          <w:rFonts w:ascii="Arial" w:hAnsi="Arial" w:cs="Arial"/>
        </w:rPr>
        <w:t xml:space="preserve"> así como la recomendación de la  </w:t>
      </w:r>
      <w:proofErr w:type="spellStart"/>
      <w:r w:rsidRPr="00835705">
        <w:rPr>
          <w:rFonts w:ascii="Arial" w:hAnsi="Arial" w:cs="Arial"/>
        </w:rPr>
        <w:t>Vicerrectoría</w:t>
      </w:r>
      <w:proofErr w:type="spellEnd"/>
      <w:r w:rsidRPr="00835705">
        <w:rPr>
          <w:rFonts w:ascii="Arial" w:hAnsi="Arial" w:cs="Arial"/>
        </w:rPr>
        <w:t xml:space="preserve"> de Investigación y Extensión</w:t>
      </w:r>
      <w:r>
        <w:rPr>
          <w:rFonts w:ascii="Arial" w:hAnsi="Arial" w:cs="Arial"/>
        </w:rPr>
        <w:t>,</w:t>
      </w:r>
      <w:r w:rsidRPr="00835705">
        <w:rPr>
          <w:rFonts w:ascii="Arial" w:hAnsi="Arial" w:cs="Arial"/>
        </w:rPr>
        <w:t xml:space="preserve"> detallada en el oficio VIE-784-2011</w:t>
      </w:r>
      <w:r>
        <w:rPr>
          <w:rFonts w:ascii="Arial" w:hAnsi="Arial" w:cs="Arial"/>
        </w:rPr>
        <w:t>;</w:t>
      </w:r>
      <w:r w:rsidRPr="00835705">
        <w:rPr>
          <w:rFonts w:ascii="Arial" w:hAnsi="Arial" w:cs="Arial"/>
        </w:rPr>
        <w:t xml:space="preserve"> dictamina que al modificar el </w:t>
      </w:r>
      <w:r w:rsidRPr="00835705">
        <w:rPr>
          <w:rFonts w:ascii="Arial" w:hAnsi="Arial" w:cs="Arial"/>
          <w:lang w:val="es-ES_tradnl"/>
        </w:rPr>
        <w:t xml:space="preserve">nombre de Centro de Información Tecnológica a Centro de Universidad </w:t>
      </w:r>
      <w:r w:rsidRPr="00835705">
        <w:rPr>
          <w:rFonts w:ascii="Arial" w:hAnsi="Arial" w:cs="Arial"/>
        </w:rPr>
        <w:t>Empresa</w:t>
      </w:r>
      <w:r>
        <w:rPr>
          <w:rFonts w:ascii="Arial" w:hAnsi="Arial" w:cs="Arial"/>
          <w:lang w:val="es-ES_tradnl"/>
        </w:rPr>
        <w:t xml:space="preserve">, se requiere armonizar </w:t>
      </w:r>
      <w:r w:rsidRPr="007C2ADD">
        <w:rPr>
          <w:rFonts w:ascii="Arial" w:hAnsi="Arial" w:cs="Arial"/>
          <w:lang w:val="es-ES_tradnl"/>
        </w:rPr>
        <w:t>el</w:t>
      </w:r>
      <w:r w:rsidRPr="00835705">
        <w:rPr>
          <w:rFonts w:ascii="Arial" w:hAnsi="Arial" w:cs="Arial"/>
          <w:lang w:val="es-ES_tradnl"/>
        </w:rPr>
        <w:t xml:space="preserve"> Artículo 43 del Estatuto Orgánico que menciona al Centro de Info</w:t>
      </w:r>
      <w:r>
        <w:rPr>
          <w:rFonts w:ascii="Arial" w:hAnsi="Arial" w:cs="Arial"/>
          <w:lang w:val="es-ES_tradnl"/>
        </w:rPr>
        <w:t xml:space="preserve">rmación Tecnológica, por lo que, </w:t>
      </w:r>
      <w:r w:rsidRPr="00835705">
        <w:rPr>
          <w:rFonts w:ascii="Arial" w:hAnsi="Arial" w:cs="Arial"/>
          <w:lang w:val="es-ES_tradnl"/>
        </w:rPr>
        <w:t xml:space="preserve">dispone elevar al pleno del </w:t>
      </w:r>
      <w:r w:rsidRPr="00835705">
        <w:rPr>
          <w:rFonts w:ascii="Arial" w:hAnsi="Arial" w:cs="Arial"/>
        </w:rPr>
        <w:t xml:space="preserve">Consejo Institucional </w:t>
      </w:r>
      <w:r>
        <w:rPr>
          <w:rFonts w:ascii="Arial" w:hAnsi="Arial" w:cs="Arial"/>
        </w:rPr>
        <w:t>la propuesta de modificación del Artículo 43 del Estatuto Orgánico, para recibir el aval y enviarla a consulta a la comunidad institucional</w:t>
      </w:r>
      <w:r w:rsidRPr="00835705">
        <w:rPr>
          <w:rFonts w:ascii="Arial" w:hAnsi="Arial" w:cs="Arial"/>
        </w:rPr>
        <w:t>.</w:t>
      </w:r>
    </w:p>
    <w:p w:rsidR="00B817E7" w:rsidRPr="00AC364E" w:rsidRDefault="00B817E7" w:rsidP="00D7397C">
      <w:pPr>
        <w:ind w:left="180" w:hanging="180"/>
        <w:jc w:val="both"/>
        <w:rPr>
          <w:rFonts w:ascii="Arial" w:hAnsi="Arial" w:cs="Arial"/>
          <w:b/>
          <w:bCs/>
        </w:rPr>
      </w:pPr>
      <w:r w:rsidRPr="00AC364E">
        <w:rPr>
          <w:rFonts w:ascii="Arial" w:hAnsi="Arial" w:cs="Arial"/>
          <w:b/>
          <w:bCs/>
        </w:rPr>
        <w:t xml:space="preserve">SE </w:t>
      </w:r>
      <w:r>
        <w:rPr>
          <w:rFonts w:ascii="Arial" w:hAnsi="Arial" w:cs="Arial"/>
          <w:b/>
          <w:bCs/>
        </w:rPr>
        <w:t>PROPONE:</w:t>
      </w:r>
    </w:p>
    <w:p w:rsidR="00B817E7" w:rsidRDefault="00B817E7" w:rsidP="00015350">
      <w:pPr>
        <w:pStyle w:val="Prrafodelista"/>
        <w:numPr>
          <w:ilvl w:val="0"/>
          <w:numId w:val="10"/>
        </w:numPr>
        <w:ind w:left="426" w:hanging="426"/>
        <w:contextualSpacing/>
        <w:jc w:val="both"/>
        <w:rPr>
          <w:rFonts w:ascii="Arial" w:hAnsi="Arial" w:cs="Arial"/>
          <w:lang w:val="es-ES_tradnl"/>
        </w:rPr>
      </w:pPr>
      <w:r>
        <w:rPr>
          <w:rFonts w:ascii="Arial" w:hAnsi="Arial" w:cs="Arial"/>
          <w:lang w:val="es-ES_tradnl"/>
        </w:rPr>
        <w:t xml:space="preserve">Aprobar el inicio del proceso de consulta a la comunidad institucional para modificar el  Artículo 43 del Estatuto Orgánico del ITCR, relativo al cambio de nombre del  </w:t>
      </w:r>
      <w:r w:rsidRPr="005B43F0">
        <w:rPr>
          <w:rFonts w:ascii="Arial" w:hAnsi="Arial" w:cs="Arial"/>
          <w:lang w:val="es-ES_tradnl"/>
        </w:rPr>
        <w:t xml:space="preserve">Centro </w:t>
      </w:r>
      <w:r>
        <w:rPr>
          <w:rFonts w:ascii="Arial" w:hAnsi="Arial" w:cs="Arial"/>
        </w:rPr>
        <w:t>de Información Tecnológica  a Centro de Vinculación Universidad Empresa</w:t>
      </w:r>
      <w:r>
        <w:rPr>
          <w:rFonts w:ascii="Arial" w:hAnsi="Arial" w:cs="Arial"/>
          <w:lang w:val="es-ES_tradnl"/>
        </w:rPr>
        <w:t>, para que se lea:</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5"/>
        <w:gridCol w:w="4605"/>
      </w:tblGrid>
      <w:tr w:rsidR="00B817E7" w:rsidRPr="00C9112E" w:rsidTr="00D7397C">
        <w:tc>
          <w:tcPr>
            <w:tcW w:w="4605" w:type="dxa"/>
          </w:tcPr>
          <w:p w:rsidR="00B817E7" w:rsidRPr="00C9112E" w:rsidRDefault="00B817E7" w:rsidP="00D7397C">
            <w:pPr>
              <w:pStyle w:val="Prrafodelista"/>
              <w:tabs>
                <w:tab w:val="left" w:pos="426"/>
              </w:tabs>
              <w:ind w:left="0"/>
              <w:jc w:val="center"/>
              <w:rPr>
                <w:rFonts w:ascii="Arial" w:hAnsi="Arial" w:cs="Arial"/>
                <w:lang w:val="es-ES_tradnl"/>
              </w:rPr>
            </w:pPr>
            <w:r w:rsidRPr="00C9112E">
              <w:rPr>
                <w:rFonts w:ascii="Arial" w:hAnsi="Arial" w:cs="Arial"/>
                <w:lang w:val="es-ES_tradnl"/>
              </w:rPr>
              <w:t>Actual</w:t>
            </w:r>
          </w:p>
        </w:tc>
        <w:tc>
          <w:tcPr>
            <w:tcW w:w="4605" w:type="dxa"/>
          </w:tcPr>
          <w:p w:rsidR="00B817E7" w:rsidRPr="00C9112E" w:rsidRDefault="00B817E7" w:rsidP="00D7397C">
            <w:pPr>
              <w:pStyle w:val="Prrafodelista"/>
              <w:tabs>
                <w:tab w:val="left" w:pos="426"/>
              </w:tabs>
              <w:ind w:left="0"/>
              <w:jc w:val="center"/>
              <w:rPr>
                <w:rFonts w:ascii="Arial" w:hAnsi="Arial" w:cs="Arial"/>
                <w:lang w:val="es-ES_tradnl"/>
              </w:rPr>
            </w:pPr>
            <w:r w:rsidRPr="00C9112E">
              <w:rPr>
                <w:rFonts w:ascii="Arial" w:hAnsi="Arial" w:cs="Arial"/>
                <w:lang w:val="es-ES_tradnl"/>
              </w:rPr>
              <w:t>Propuesta</w:t>
            </w:r>
          </w:p>
        </w:tc>
      </w:tr>
      <w:tr w:rsidR="00B817E7" w:rsidRPr="00C9112E" w:rsidTr="00D7397C">
        <w:tc>
          <w:tcPr>
            <w:tcW w:w="4605" w:type="dxa"/>
          </w:tcPr>
          <w:p w:rsidR="00B817E7" w:rsidRPr="00C9112E" w:rsidRDefault="00B817E7" w:rsidP="00D7397C">
            <w:pPr>
              <w:tabs>
                <w:tab w:val="left" w:pos="9630"/>
              </w:tabs>
              <w:ind w:left="567" w:right="139"/>
              <w:jc w:val="both"/>
              <w:rPr>
                <w:rFonts w:ascii="Arial" w:hAnsi="Arial" w:cs="Arial"/>
                <w:i/>
                <w:sz w:val="20"/>
                <w:szCs w:val="20"/>
              </w:rPr>
            </w:pPr>
            <w:r w:rsidRPr="00C9112E">
              <w:rPr>
                <w:rFonts w:ascii="Arial" w:hAnsi="Arial" w:cs="Arial"/>
                <w:i/>
                <w:sz w:val="20"/>
                <w:szCs w:val="20"/>
              </w:rPr>
              <w:t>ARTÍCULO 43</w:t>
            </w:r>
          </w:p>
          <w:p w:rsidR="00B817E7" w:rsidRPr="00C9112E" w:rsidRDefault="00B817E7" w:rsidP="00D7397C">
            <w:pPr>
              <w:tabs>
                <w:tab w:val="left" w:pos="9630"/>
              </w:tabs>
              <w:ind w:left="567" w:right="139"/>
              <w:jc w:val="both"/>
              <w:rPr>
                <w:rFonts w:ascii="Arial" w:hAnsi="Arial" w:cs="Arial"/>
                <w:i/>
                <w:sz w:val="20"/>
                <w:szCs w:val="20"/>
              </w:rPr>
            </w:pPr>
            <w:r w:rsidRPr="00C9112E">
              <w:rPr>
                <w:rFonts w:ascii="Arial" w:hAnsi="Arial" w:cs="Arial"/>
                <w:i/>
                <w:sz w:val="20"/>
                <w:szCs w:val="20"/>
              </w:rPr>
              <w:t xml:space="preserve">La </w:t>
            </w:r>
            <w:proofErr w:type="spellStart"/>
            <w:r w:rsidRPr="00C9112E">
              <w:rPr>
                <w:rFonts w:ascii="Arial" w:hAnsi="Arial" w:cs="Arial"/>
                <w:i/>
                <w:sz w:val="20"/>
                <w:szCs w:val="20"/>
              </w:rPr>
              <w:t>Vicerrectoría</w:t>
            </w:r>
            <w:proofErr w:type="spellEnd"/>
            <w:r w:rsidRPr="00C9112E">
              <w:rPr>
                <w:rFonts w:ascii="Arial" w:hAnsi="Arial" w:cs="Arial"/>
                <w:i/>
                <w:sz w:val="20"/>
                <w:szCs w:val="20"/>
              </w:rPr>
              <w:t xml:space="preserve"> de Investigación y Extensión, además, contará con un Consejo de </w:t>
            </w:r>
            <w:proofErr w:type="spellStart"/>
            <w:r w:rsidRPr="00C9112E">
              <w:rPr>
                <w:rFonts w:ascii="Arial" w:hAnsi="Arial" w:cs="Arial"/>
                <w:i/>
                <w:sz w:val="20"/>
                <w:szCs w:val="20"/>
              </w:rPr>
              <w:t>Vicerrectoría</w:t>
            </w:r>
            <w:proofErr w:type="spellEnd"/>
            <w:r w:rsidRPr="00C9112E">
              <w:rPr>
                <w:rFonts w:ascii="Arial" w:hAnsi="Arial" w:cs="Arial"/>
                <w:i/>
                <w:sz w:val="20"/>
                <w:szCs w:val="20"/>
              </w:rPr>
              <w:t>, integrado por el Vicerrector de Investigación y Extensión, quien lo presidirá; el Director de Cooperación; el Director de Proyectos;  el Director del Centro de Información Tecnológica; y el Director de la Editorial Tecnológica.</w:t>
            </w:r>
          </w:p>
          <w:p w:rsidR="00B817E7" w:rsidRPr="00C9112E" w:rsidRDefault="00B817E7" w:rsidP="00D7397C">
            <w:pPr>
              <w:pStyle w:val="Prrafodelista"/>
              <w:tabs>
                <w:tab w:val="left" w:pos="426"/>
              </w:tabs>
              <w:ind w:left="0"/>
              <w:jc w:val="both"/>
              <w:rPr>
                <w:rFonts w:ascii="Arial" w:hAnsi="Arial" w:cs="Arial"/>
                <w:lang w:val="es-ES_tradnl"/>
              </w:rPr>
            </w:pPr>
          </w:p>
        </w:tc>
        <w:tc>
          <w:tcPr>
            <w:tcW w:w="4605" w:type="dxa"/>
          </w:tcPr>
          <w:p w:rsidR="00B817E7" w:rsidRPr="00C9112E" w:rsidRDefault="00B817E7" w:rsidP="00D7397C">
            <w:pPr>
              <w:tabs>
                <w:tab w:val="left" w:pos="9630"/>
              </w:tabs>
              <w:ind w:left="567" w:right="139"/>
              <w:jc w:val="both"/>
              <w:rPr>
                <w:rFonts w:ascii="Arial" w:hAnsi="Arial" w:cs="Arial"/>
                <w:i/>
                <w:sz w:val="20"/>
                <w:szCs w:val="20"/>
              </w:rPr>
            </w:pPr>
            <w:r w:rsidRPr="00C9112E">
              <w:rPr>
                <w:rFonts w:ascii="Arial" w:hAnsi="Arial" w:cs="Arial"/>
                <w:i/>
                <w:sz w:val="20"/>
                <w:szCs w:val="20"/>
              </w:rPr>
              <w:t>ARTÍCULO 43</w:t>
            </w:r>
          </w:p>
          <w:p w:rsidR="00B817E7" w:rsidRPr="00C9112E" w:rsidRDefault="00B817E7" w:rsidP="00D7397C">
            <w:pPr>
              <w:tabs>
                <w:tab w:val="left" w:pos="9630"/>
              </w:tabs>
              <w:ind w:left="567" w:right="139"/>
              <w:jc w:val="both"/>
              <w:rPr>
                <w:rFonts w:ascii="Arial" w:hAnsi="Arial" w:cs="Arial"/>
                <w:i/>
                <w:sz w:val="20"/>
                <w:szCs w:val="20"/>
              </w:rPr>
            </w:pPr>
            <w:r w:rsidRPr="00C9112E">
              <w:rPr>
                <w:rFonts w:ascii="Arial" w:hAnsi="Arial" w:cs="Arial"/>
                <w:i/>
                <w:sz w:val="20"/>
                <w:szCs w:val="20"/>
              </w:rPr>
              <w:t xml:space="preserve">La </w:t>
            </w:r>
            <w:proofErr w:type="spellStart"/>
            <w:r w:rsidRPr="00C9112E">
              <w:rPr>
                <w:rFonts w:ascii="Arial" w:hAnsi="Arial" w:cs="Arial"/>
                <w:i/>
                <w:sz w:val="20"/>
                <w:szCs w:val="20"/>
              </w:rPr>
              <w:t>Vicerrectoría</w:t>
            </w:r>
            <w:proofErr w:type="spellEnd"/>
            <w:r w:rsidRPr="00C9112E">
              <w:rPr>
                <w:rFonts w:ascii="Arial" w:hAnsi="Arial" w:cs="Arial"/>
                <w:i/>
                <w:sz w:val="20"/>
                <w:szCs w:val="20"/>
              </w:rPr>
              <w:t xml:space="preserve"> de Investigación y Extensión, además, contará con un Consejo de </w:t>
            </w:r>
            <w:proofErr w:type="spellStart"/>
            <w:r w:rsidRPr="00C9112E">
              <w:rPr>
                <w:rFonts w:ascii="Arial" w:hAnsi="Arial" w:cs="Arial"/>
                <w:i/>
                <w:sz w:val="20"/>
                <w:szCs w:val="20"/>
              </w:rPr>
              <w:t>Vicerrectoría</w:t>
            </w:r>
            <w:proofErr w:type="spellEnd"/>
            <w:r w:rsidRPr="00C9112E">
              <w:rPr>
                <w:rFonts w:ascii="Arial" w:hAnsi="Arial" w:cs="Arial"/>
                <w:i/>
                <w:sz w:val="20"/>
                <w:szCs w:val="20"/>
              </w:rPr>
              <w:t xml:space="preserve">, integrado por el Vicerrector de Investigación y Extensión, quien lo presidirá; el Director de Cooperación; el Director de Proyectos;  el Director del </w:t>
            </w:r>
            <w:r w:rsidRPr="00C9112E">
              <w:rPr>
                <w:rFonts w:ascii="Arial" w:hAnsi="Arial" w:cs="Arial"/>
                <w:b/>
                <w:i/>
                <w:sz w:val="20"/>
                <w:szCs w:val="20"/>
              </w:rPr>
              <w:t>Centro de Vinculación Universidad Empresa</w:t>
            </w:r>
            <w:r w:rsidRPr="00C9112E">
              <w:rPr>
                <w:rFonts w:ascii="Arial" w:hAnsi="Arial" w:cs="Arial"/>
                <w:i/>
                <w:sz w:val="20"/>
                <w:szCs w:val="20"/>
              </w:rPr>
              <w:t xml:space="preserve"> y el Director de la Editorial Tecnológica.</w:t>
            </w:r>
          </w:p>
          <w:p w:rsidR="00B817E7" w:rsidRPr="00C9112E" w:rsidRDefault="00B817E7" w:rsidP="00D7397C">
            <w:pPr>
              <w:pStyle w:val="Prrafodelista"/>
              <w:tabs>
                <w:tab w:val="left" w:pos="426"/>
              </w:tabs>
              <w:ind w:left="0"/>
              <w:jc w:val="both"/>
              <w:rPr>
                <w:rFonts w:ascii="Arial" w:hAnsi="Arial" w:cs="Arial"/>
                <w:lang w:val="es-ES_tradnl"/>
              </w:rPr>
            </w:pPr>
          </w:p>
        </w:tc>
      </w:tr>
    </w:tbl>
    <w:p w:rsidR="00B817E7" w:rsidRPr="003D7647" w:rsidRDefault="00B817E7" w:rsidP="003D7647">
      <w:pPr>
        <w:jc w:val="both"/>
        <w:rPr>
          <w:rFonts w:ascii="Arial" w:hAnsi="Arial" w:cs="Arial"/>
          <w:lang w:val="es-ES"/>
        </w:rPr>
      </w:pPr>
      <w:r w:rsidRPr="009B6B34">
        <w:rPr>
          <w:rFonts w:ascii="Arial" w:hAnsi="Arial" w:cs="Arial"/>
          <w:lang w:val="es-ES"/>
        </w:rPr>
        <w:t xml:space="preserve">La señora Grettel Castro expresa que le llama la atención, ya que antes también se llamaba Centro de Investigación, lo que puede originar confusión con un centro de investigación. Comenta que cuando estuvieron analizando el Proyecto de Ley del </w:t>
      </w:r>
      <w:proofErr w:type="spellStart"/>
      <w:r w:rsidRPr="009B6B34">
        <w:rPr>
          <w:rFonts w:ascii="Arial" w:hAnsi="Arial" w:cs="Arial"/>
          <w:lang w:val="es-ES"/>
        </w:rPr>
        <w:t>Benemeritazgo</w:t>
      </w:r>
      <w:proofErr w:type="spellEnd"/>
      <w:r w:rsidRPr="009B6B34">
        <w:rPr>
          <w:rFonts w:ascii="Arial" w:hAnsi="Arial" w:cs="Arial"/>
          <w:lang w:val="es-ES"/>
        </w:rPr>
        <w:t>, dentro de los antecedentes, se indicaba que el Centro de Vinculación</w:t>
      </w:r>
      <w:r w:rsidRPr="001946B7">
        <w:rPr>
          <w:rFonts w:ascii="Arial" w:hAnsi="Arial" w:cs="Arial"/>
          <w:lang w:val="es-ES"/>
        </w:rPr>
        <w:t xml:space="preserve"> había desarrollado proyectos.</w:t>
      </w:r>
    </w:p>
    <w:p w:rsidR="00B817E7" w:rsidRPr="003D7647" w:rsidRDefault="00B817E7" w:rsidP="003D7647">
      <w:pPr>
        <w:jc w:val="both"/>
        <w:rPr>
          <w:rFonts w:ascii="Arial" w:hAnsi="Arial" w:cs="Arial"/>
          <w:lang w:val="es-ES"/>
        </w:rPr>
      </w:pPr>
      <w:r>
        <w:rPr>
          <w:rFonts w:ascii="Arial" w:hAnsi="Arial" w:cs="Arial"/>
          <w:lang w:val="es-ES"/>
        </w:rPr>
        <w:t xml:space="preserve">El señor Alexander </w:t>
      </w:r>
      <w:proofErr w:type="spellStart"/>
      <w:r>
        <w:rPr>
          <w:rFonts w:ascii="Arial" w:hAnsi="Arial" w:cs="Arial"/>
          <w:lang w:val="es-ES"/>
        </w:rPr>
        <w:t>Valerín</w:t>
      </w:r>
      <w:proofErr w:type="spellEnd"/>
      <w:r w:rsidRPr="001946B7">
        <w:rPr>
          <w:rFonts w:ascii="Arial" w:hAnsi="Arial" w:cs="Arial"/>
          <w:lang w:val="es-ES"/>
        </w:rPr>
        <w:t xml:space="preserve"> coincide con la señora Grettel Castro, </w:t>
      </w:r>
      <w:r>
        <w:rPr>
          <w:rFonts w:ascii="Arial" w:hAnsi="Arial" w:cs="Arial"/>
          <w:lang w:val="es-ES"/>
        </w:rPr>
        <w:t>habían cosas que no se habían unificado</w:t>
      </w:r>
      <w:r w:rsidRPr="001946B7">
        <w:rPr>
          <w:rFonts w:ascii="Arial" w:hAnsi="Arial" w:cs="Arial"/>
          <w:lang w:val="es-ES"/>
        </w:rPr>
        <w:t>, porque hay reglamento</w:t>
      </w:r>
      <w:r>
        <w:rPr>
          <w:rFonts w:ascii="Arial" w:hAnsi="Arial" w:cs="Arial"/>
          <w:lang w:val="es-ES"/>
        </w:rPr>
        <w:t>s,</w:t>
      </w:r>
      <w:r w:rsidRPr="001946B7">
        <w:rPr>
          <w:rFonts w:ascii="Arial" w:hAnsi="Arial" w:cs="Arial"/>
          <w:lang w:val="es-ES"/>
        </w:rPr>
        <w:t xml:space="preserve">  normativa, lineamientos, entre otros, </w:t>
      </w:r>
      <w:proofErr w:type="gramStart"/>
      <w:r w:rsidRPr="001946B7">
        <w:rPr>
          <w:rFonts w:ascii="Arial" w:hAnsi="Arial" w:cs="Arial"/>
          <w:lang w:val="es-ES"/>
        </w:rPr>
        <w:t>al</w:t>
      </w:r>
      <w:proofErr w:type="gramEnd"/>
      <w:r w:rsidRPr="001946B7">
        <w:rPr>
          <w:rFonts w:ascii="Arial" w:hAnsi="Arial" w:cs="Arial"/>
          <w:lang w:val="es-ES"/>
        </w:rPr>
        <w:t xml:space="preserve"> igual pasa con la nomenclatura, y el concepto de Centro que se visualizaba antes es muy distinto a lo que ahora se está manifestando</w:t>
      </w:r>
      <w:r>
        <w:rPr>
          <w:rFonts w:ascii="Arial" w:hAnsi="Arial" w:cs="Arial"/>
          <w:lang w:val="es-ES"/>
        </w:rPr>
        <w:t xml:space="preserve">. </w:t>
      </w:r>
      <w:r w:rsidRPr="001946B7">
        <w:rPr>
          <w:rFonts w:ascii="Arial" w:hAnsi="Arial" w:cs="Arial"/>
          <w:lang w:val="es-ES"/>
        </w:rPr>
        <w:t xml:space="preserve"> Sugiere hacer un análisis de los nombres para ver si corresponden a Centros, Departamento o Direcciones.</w:t>
      </w:r>
    </w:p>
    <w:p w:rsidR="00B817E7" w:rsidRPr="003D7647" w:rsidRDefault="00B817E7" w:rsidP="003D7647">
      <w:pPr>
        <w:jc w:val="both"/>
        <w:rPr>
          <w:rFonts w:ascii="Arial" w:hAnsi="Arial" w:cs="Arial"/>
          <w:lang w:val="es-ES"/>
        </w:rPr>
      </w:pPr>
      <w:r>
        <w:rPr>
          <w:rFonts w:ascii="Arial" w:hAnsi="Arial" w:cs="Arial"/>
          <w:lang w:val="es-ES"/>
        </w:rPr>
        <w:t>El señor Jorge Chaves manifiesta que en</w:t>
      </w:r>
      <w:r w:rsidRPr="003D7647">
        <w:rPr>
          <w:rFonts w:ascii="Arial" w:hAnsi="Arial" w:cs="Arial"/>
          <w:lang w:val="es-ES"/>
        </w:rPr>
        <w:t xml:space="preserve"> la Comisión </w:t>
      </w:r>
      <w:r>
        <w:rPr>
          <w:rFonts w:ascii="Arial" w:hAnsi="Arial" w:cs="Arial"/>
          <w:lang w:val="es-ES"/>
        </w:rPr>
        <w:t xml:space="preserve">de Estatuto </w:t>
      </w:r>
      <w:r w:rsidRPr="003D7647">
        <w:rPr>
          <w:rFonts w:ascii="Arial" w:hAnsi="Arial" w:cs="Arial"/>
          <w:lang w:val="es-ES"/>
        </w:rPr>
        <w:t>se procuró ver los</w:t>
      </w:r>
      <w:r>
        <w:rPr>
          <w:rFonts w:ascii="Arial" w:hAnsi="Arial" w:cs="Arial"/>
          <w:lang w:val="es-ES"/>
        </w:rPr>
        <w:t xml:space="preserve"> dictámenes de las instancias. </w:t>
      </w:r>
      <w:r w:rsidRPr="003D7647">
        <w:rPr>
          <w:rFonts w:ascii="Arial" w:hAnsi="Arial" w:cs="Arial"/>
          <w:lang w:val="es-ES"/>
        </w:rPr>
        <w:t xml:space="preserve">Sugiere enviarlo a consulta y dentro de las observaciones </w:t>
      </w:r>
      <w:r>
        <w:rPr>
          <w:rFonts w:ascii="Arial" w:hAnsi="Arial" w:cs="Arial"/>
          <w:lang w:val="es-ES"/>
        </w:rPr>
        <w:t>considerar</w:t>
      </w:r>
      <w:r w:rsidRPr="003D7647">
        <w:rPr>
          <w:rFonts w:ascii="Arial" w:hAnsi="Arial" w:cs="Arial"/>
          <w:lang w:val="es-ES"/>
        </w:rPr>
        <w:t xml:space="preserve"> los aportes, porque genera confusión, </w:t>
      </w:r>
      <w:r>
        <w:rPr>
          <w:rFonts w:ascii="Arial" w:hAnsi="Arial" w:cs="Arial"/>
          <w:lang w:val="es-ES"/>
        </w:rPr>
        <w:t>comenta que</w:t>
      </w:r>
      <w:r w:rsidRPr="003D7647">
        <w:rPr>
          <w:rFonts w:ascii="Arial" w:hAnsi="Arial" w:cs="Arial"/>
          <w:lang w:val="es-ES"/>
        </w:rPr>
        <w:t xml:space="preserve"> son instan</w:t>
      </w:r>
      <w:r>
        <w:rPr>
          <w:rFonts w:ascii="Arial" w:hAnsi="Arial" w:cs="Arial"/>
          <w:lang w:val="es-ES"/>
        </w:rPr>
        <w:t xml:space="preserve">cias de apoyo que no andan bien y </w:t>
      </w:r>
      <w:r w:rsidRPr="003D7647">
        <w:rPr>
          <w:rFonts w:ascii="Arial" w:hAnsi="Arial" w:cs="Arial"/>
          <w:lang w:val="es-ES"/>
        </w:rPr>
        <w:t>eso tienen que ordenarlo.</w:t>
      </w:r>
    </w:p>
    <w:p w:rsidR="00B817E7" w:rsidRPr="003D7647" w:rsidRDefault="00B817E7" w:rsidP="003D7647">
      <w:pPr>
        <w:jc w:val="both"/>
        <w:rPr>
          <w:rFonts w:ascii="Arial" w:hAnsi="Arial" w:cs="Arial"/>
          <w:lang w:val="es-ES"/>
        </w:rPr>
      </w:pPr>
      <w:r w:rsidRPr="003D7647">
        <w:rPr>
          <w:rFonts w:ascii="Arial" w:hAnsi="Arial" w:cs="Arial"/>
          <w:lang w:val="es-ES"/>
        </w:rPr>
        <w:lastRenderedPageBreak/>
        <w:t>El señor Isidro</w:t>
      </w:r>
      <w:r>
        <w:rPr>
          <w:rFonts w:ascii="Arial" w:hAnsi="Arial" w:cs="Arial"/>
          <w:lang w:val="es-ES"/>
        </w:rPr>
        <w:t xml:space="preserve"> Álvarez</w:t>
      </w:r>
      <w:r w:rsidRPr="003D7647">
        <w:rPr>
          <w:rFonts w:ascii="Arial" w:hAnsi="Arial" w:cs="Arial"/>
          <w:lang w:val="es-ES"/>
        </w:rPr>
        <w:t xml:space="preserve"> </w:t>
      </w:r>
      <w:r>
        <w:rPr>
          <w:rFonts w:ascii="Arial" w:hAnsi="Arial" w:cs="Arial"/>
          <w:lang w:val="es-ES"/>
        </w:rPr>
        <w:t>comenta</w:t>
      </w:r>
      <w:r w:rsidRPr="003D7647">
        <w:rPr>
          <w:rFonts w:ascii="Arial" w:hAnsi="Arial" w:cs="Arial"/>
          <w:lang w:val="es-ES"/>
        </w:rPr>
        <w:t xml:space="preserve"> que es claro que </w:t>
      </w:r>
      <w:r>
        <w:rPr>
          <w:rFonts w:ascii="Arial" w:hAnsi="Arial" w:cs="Arial"/>
          <w:lang w:val="es-ES"/>
        </w:rPr>
        <w:t xml:space="preserve">en </w:t>
      </w:r>
      <w:r w:rsidRPr="003D7647">
        <w:rPr>
          <w:rFonts w:ascii="Arial" w:hAnsi="Arial" w:cs="Arial"/>
          <w:lang w:val="es-ES"/>
        </w:rPr>
        <w:t>el Instituto Tecnológico de Cos</w:t>
      </w:r>
      <w:r>
        <w:rPr>
          <w:rFonts w:ascii="Arial" w:hAnsi="Arial" w:cs="Arial"/>
          <w:lang w:val="es-ES"/>
        </w:rPr>
        <w:t>t</w:t>
      </w:r>
      <w:r w:rsidRPr="003D7647">
        <w:rPr>
          <w:rFonts w:ascii="Arial" w:hAnsi="Arial" w:cs="Arial"/>
          <w:lang w:val="es-ES"/>
        </w:rPr>
        <w:t>a Rica tiene la potestad de darse su autogobierno, en estos momentos sería conveniente contar con un manual de organización y funciones institucionales.</w:t>
      </w:r>
    </w:p>
    <w:p w:rsidR="00B817E7" w:rsidRPr="003D7647" w:rsidRDefault="00B817E7" w:rsidP="003D7647">
      <w:pPr>
        <w:jc w:val="both"/>
        <w:rPr>
          <w:rFonts w:ascii="Arial" w:hAnsi="Arial" w:cs="Arial"/>
          <w:lang w:val="es-ES"/>
        </w:rPr>
      </w:pPr>
      <w:r>
        <w:rPr>
          <w:rFonts w:ascii="Arial" w:hAnsi="Arial" w:cs="Arial"/>
          <w:lang w:val="es-ES"/>
        </w:rPr>
        <w:t xml:space="preserve">La señora Claudia Zúñiga comenta que este tema </w:t>
      </w:r>
      <w:r w:rsidRPr="003D7647">
        <w:rPr>
          <w:rFonts w:ascii="Arial" w:hAnsi="Arial" w:cs="Arial"/>
          <w:lang w:val="es-ES"/>
        </w:rPr>
        <w:t xml:space="preserve"> ha sido un largo recorrid</w:t>
      </w:r>
      <w:r>
        <w:rPr>
          <w:rFonts w:ascii="Arial" w:hAnsi="Arial" w:cs="Arial"/>
          <w:lang w:val="es-ES"/>
        </w:rPr>
        <w:t>o, es mejor llevarlo a consulta</w:t>
      </w:r>
      <w:r w:rsidRPr="003D7647">
        <w:rPr>
          <w:rFonts w:ascii="Arial" w:hAnsi="Arial" w:cs="Arial"/>
          <w:lang w:val="es-ES"/>
        </w:rPr>
        <w:t xml:space="preserve"> y luego hacer los repar</w:t>
      </w:r>
      <w:r>
        <w:rPr>
          <w:rFonts w:ascii="Arial" w:hAnsi="Arial" w:cs="Arial"/>
          <w:lang w:val="es-ES"/>
        </w:rPr>
        <w:t>os</w:t>
      </w:r>
      <w:r w:rsidRPr="003D7647">
        <w:rPr>
          <w:rFonts w:ascii="Arial" w:hAnsi="Arial" w:cs="Arial"/>
          <w:lang w:val="es-ES"/>
        </w:rPr>
        <w:t>.</w:t>
      </w:r>
    </w:p>
    <w:p w:rsidR="00B817E7" w:rsidRPr="003D7647" w:rsidRDefault="00B817E7" w:rsidP="003D7647">
      <w:pPr>
        <w:jc w:val="both"/>
        <w:rPr>
          <w:rFonts w:ascii="Arial" w:hAnsi="Arial" w:cs="Arial"/>
          <w:lang w:val="es-ES"/>
        </w:rPr>
      </w:pPr>
      <w:r w:rsidRPr="003D7647">
        <w:rPr>
          <w:rFonts w:ascii="Arial" w:hAnsi="Arial" w:cs="Arial"/>
          <w:lang w:val="es-ES"/>
        </w:rPr>
        <w:t>La señora Grett</w:t>
      </w:r>
      <w:r>
        <w:rPr>
          <w:rFonts w:ascii="Arial" w:hAnsi="Arial" w:cs="Arial"/>
          <w:lang w:val="es-ES"/>
        </w:rPr>
        <w:t>el Castro</w:t>
      </w:r>
      <w:r w:rsidRPr="003D7647">
        <w:rPr>
          <w:rFonts w:ascii="Arial" w:hAnsi="Arial" w:cs="Arial"/>
          <w:lang w:val="es-ES"/>
        </w:rPr>
        <w:t xml:space="preserve"> menciona que </w:t>
      </w:r>
      <w:r>
        <w:rPr>
          <w:rFonts w:ascii="Arial" w:hAnsi="Arial" w:cs="Arial"/>
          <w:lang w:val="es-ES"/>
        </w:rPr>
        <w:t>en ocasiones</w:t>
      </w:r>
      <w:r w:rsidRPr="003D7647">
        <w:rPr>
          <w:rFonts w:ascii="Arial" w:hAnsi="Arial" w:cs="Arial"/>
          <w:lang w:val="es-ES"/>
        </w:rPr>
        <w:t xml:space="preserve"> parece ilógico que dentro de la Oficina de Planificación Institucional ex</w:t>
      </w:r>
      <w:r>
        <w:rPr>
          <w:rFonts w:ascii="Arial" w:hAnsi="Arial" w:cs="Arial"/>
          <w:lang w:val="es-ES"/>
        </w:rPr>
        <w:t xml:space="preserve">ista un procedimiento para la creación de unidades, que es algo más pequeño, pero no así para algo </w:t>
      </w:r>
      <w:r w:rsidRPr="003D7647">
        <w:rPr>
          <w:rFonts w:ascii="Arial" w:hAnsi="Arial" w:cs="Arial"/>
          <w:lang w:val="es-ES"/>
        </w:rPr>
        <w:t xml:space="preserve">de mayor envergadura como </w:t>
      </w:r>
      <w:r>
        <w:rPr>
          <w:rFonts w:ascii="Arial" w:hAnsi="Arial" w:cs="Arial"/>
          <w:lang w:val="es-ES"/>
        </w:rPr>
        <w:t xml:space="preserve">los es </w:t>
      </w:r>
      <w:r w:rsidRPr="003D7647">
        <w:rPr>
          <w:rFonts w:ascii="Arial" w:hAnsi="Arial" w:cs="Arial"/>
          <w:lang w:val="es-ES"/>
        </w:rPr>
        <w:t xml:space="preserve">un departamento, escuela o </w:t>
      </w:r>
      <w:r>
        <w:rPr>
          <w:rFonts w:ascii="Arial" w:hAnsi="Arial" w:cs="Arial"/>
          <w:lang w:val="es-ES"/>
        </w:rPr>
        <w:t xml:space="preserve">una </w:t>
      </w:r>
      <w:r w:rsidRPr="003D7647">
        <w:rPr>
          <w:rFonts w:ascii="Arial" w:hAnsi="Arial" w:cs="Arial"/>
          <w:lang w:val="es-ES"/>
        </w:rPr>
        <w:t>di</w:t>
      </w:r>
      <w:r>
        <w:rPr>
          <w:rFonts w:ascii="Arial" w:hAnsi="Arial" w:cs="Arial"/>
          <w:lang w:val="es-ES"/>
        </w:rPr>
        <w:t>rección.</w:t>
      </w:r>
      <w:r w:rsidRPr="003D7647">
        <w:rPr>
          <w:rFonts w:ascii="Arial" w:hAnsi="Arial" w:cs="Arial"/>
          <w:lang w:val="es-ES"/>
        </w:rPr>
        <w:t xml:space="preserve"> Si </w:t>
      </w:r>
      <w:r>
        <w:rPr>
          <w:rFonts w:ascii="Arial" w:hAnsi="Arial" w:cs="Arial"/>
          <w:lang w:val="es-ES"/>
        </w:rPr>
        <w:t>se pretende</w:t>
      </w:r>
      <w:r w:rsidRPr="003D7647">
        <w:rPr>
          <w:rFonts w:ascii="Arial" w:hAnsi="Arial" w:cs="Arial"/>
          <w:lang w:val="es-ES"/>
        </w:rPr>
        <w:t xml:space="preserve"> que el Centro de Información Tecnológica trabaj</w:t>
      </w:r>
      <w:r>
        <w:rPr>
          <w:rFonts w:ascii="Arial" w:hAnsi="Arial" w:cs="Arial"/>
          <w:lang w:val="es-ES"/>
        </w:rPr>
        <w:t>e</w:t>
      </w:r>
      <w:r w:rsidRPr="003D7647">
        <w:rPr>
          <w:rFonts w:ascii="Arial" w:hAnsi="Arial" w:cs="Arial"/>
          <w:lang w:val="es-ES"/>
        </w:rPr>
        <w:t xml:space="preserve"> de la misma forma</w:t>
      </w:r>
      <w:r>
        <w:rPr>
          <w:rFonts w:ascii="Arial" w:hAnsi="Arial" w:cs="Arial"/>
          <w:lang w:val="es-ES"/>
        </w:rPr>
        <w:t>,</w:t>
      </w:r>
      <w:r w:rsidRPr="003D7647">
        <w:rPr>
          <w:rFonts w:ascii="Arial" w:hAnsi="Arial" w:cs="Arial"/>
          <w:lang w:val="es-ES"/>
        </w:rPr>
        <w:t xml:space="preserve"> se debería modificar </w:t>
      </w:r>
      <w:r>
        <w:rPr>
          <w:rFonts w:ascii="Arial" w:hAnsi="Arial" w:cs="Arial"/>
          <w:lang w:val="es-ES"/>
        </w:rPr>
        <w:t>el artículo del Estatuto Orgánico, porque</w:t>
      </w:r>
      <w:r w:rsidRPr="003D7647">
        <w:rPr>
          <w:rFonts w:ascii="Arial" w:hAnsi="Arial" w:cs="Arial"/>
          <w:lang w:val="es-ES"/>
        </w:rPr>
        <w:t xml:space="preserve"> esas diferencias en ciertos departamentos son claves</w:t>
      </w:r>
      <w:r>
        <w:rPr>
          <w:rFonts w:ascii="Arial" w:hAnsi="Arial" w:cs="Arial"/>
          <w:lang w:val="es-ES"/>
        </w:rPr>
        <w:t>. Cita como ejemplo al</w:t>
      </w:r>
      <w:r w:rsidRPr="003D7647">
        <w:rPr>
          <w:rFonts w:ascii="Arial" w:hAnsi="Arial" w:cs="Arial"/>
          <w:lang w:val="es-ES"/>
        </w:rPr>
        <w:t xml:space="preserve"> CEQUIATEC</w:t>
      </w:r>
      <w:r>
        <w:rPr>
          <w:rFonts w:ascii="Arial" w:hAnsi="Arial" w:cs="Arial"/>
          <w:lang w:val="es-ES"/>
        </w:rPr>
        <w:t>,</w:t>
      </w:r>
      <w:r w:rsidRPr="003D7647">
        <w:rPr>
          <w:rFonts w:ascii="Arial" w:hAnsi="Arial" w:cs="Arial"/>
          <w:lang w:val="es-ES"/>
        </w:rPr>
        <w:t xml:space="preserve"> </w:t>
      </w:r>
      <w:r>
        <w:rPr>
          <w:rFonts w:ascii="Arial" w:hAnsi="Arial" w:cs="Arial"/>
          <w:lang w:val="es-ES"/>
        </w:rPr>
        <w:t xml:space="preserve">en el que según el </w:t>
      </w:r>
      <w:r w:rsidRPr="003D7647">
        <w:rPr>
          <w:rFonts w:ascii="Arial" w:hAnsi="Arial" w:cs="Arial"/>
          <w:lang w:val="es-ES"/>
        </w:rPr>
        <w:t>estudio de mercado vieron conveniente mantener el nombre.</w:t>
      </w:r>
    </w:p>
    <w:p w:rsidR="00B817E7" w:rsidRPr="003D7647" w:rsidRDefault="00B817E7" w:rsidP="003D7647">
      <w:pPr>
        <w:jc w:val="both"/>
        <w:rPr>
          <w:rFonts w:ascii="Arial" w:hAnsi="Arial" w:cs="Arial"/>
          <w:lang w:val="es-ES"/>
        </w:rPr>
      </w:pPr>
      <w:r w:rsidRPr="003D7647">
        <w:rPr>
          <w:rFonts w:ascii="Arial" w:hAnsi="Arial" w:cs="Arial"/>
          <w:lang w:val="es-ES"/>
        </w:rPr>
        <w:t>La señora Claudia Zúñiga manifiesta que desconoce si ellos hacen proyectos</w:t>
      </w:r>
      <w:r w:rsidRPr="005B5574">
        <w:rPr>
          <w:rFonts w:ascii="Arial" w:hAnsi="Arial" w:cs="Arial"/>
          <w:lang w:val="es-ES"/>
        </w:rPr>
        <w:t>.</w:t>
      </w:r>
    </w:p>
    <w:p w:rsidR="00B817E7" w:rsidRPr="003D7647" w:rsidRDefault="00B817E7" w:rsidP="003D7647">
      <w:pPr>
        <w:jc w:val="both"/>
        <w:rPr>
          <w:rFonts w:ascii="Arial" w:hAnsi="Arial" w:cs="Arial"/>
          <w:lang w:val="es-ES"/>
        </w:rPr>
      </w:pPr>
      <w:r>
        <w:rPr>
          <w:rFonts w:ascii="Arial" w:hAnsi="Arial" w:cs="Arial"/>
          <w:lang w:val="es-ES"/>
        </w:rPr>
        <w:t>La señora Nancy Hidalgo</w:t>
      </w:r>
      <w:r w:rsidRPr="003D7647">
        <w:rPr>
          <w:rFonts w:ascii="Arial" w:hAnsi="Arial" w:cs="Arial"/>
          <w:lang w:val="es-ES"/>
        </w:rPr>
        <w:t xml:space="preserve"> expresa que </w:t>
      </w:r>
      <w:r>
        <w:rPr>
          <w:rFonts w:ascii="Arial" w:hAnsi="Arial" w:cs="Arial"/>
          <w:lang w:val="es-ES"/>
        </w:rPr>
        <w:t xml:space="preserve"> </w:t>
      </w:r>
      <w:r w:rsidRPr="003D7647">
        <w:rPr>
          <w:rFonts w:ascii="Arial" w:hAnsi="Arial" w:cs="Arial"/>
          <w:lang w:val="es-ES"/>
        </w:rPr>
        <w:t xml:space="preserve">respeta y </w:t>
      </w:r>
      <w:r>
        <w:rPr>
          <w:rFonts w:ascii="Arial" w:hAnsi="Arial" w:cs="Arial"/>
          <w:lang w:val="es-ES"/>
        </w:rPr>
        <w:t>estima mucho a todas las personas que ahí laboral,</w:t>
      </w:r>
      <w:r w:rsidRPr="003D7647">
        <w:rPr>
          <w:rFonts w:ascii="Arial" w:hAnsi="Arial" w:cs="Arial"/>
          <w:lang w:val="es-ES"/>
        </w:rPr>
        <w:t xml:space="preserve"> </w:t>
      </w:r>
      <w:r>
        <w:rPr>
          <w:rFonts w:ascii="Arial" w:hAnsi="Arial" w:cs="Arial"/>
          <w:lang w:val="es-ES"/>
        </w:rPr>
        <w:t xml:space="preserve">considera que </w:t>
      </w:r>
      <w:r w:rsidRPr="003D7647">
        <w:rPr>
          <w:rFonts w:ascii="Arial" w:hAnsi="Arial" w:cs="Arial"/>
          <w:lang w:val="es-ES"/>
        </w:rPr>
        <w:t>fue un error histórico y nadie ha tenido la valentía para ordenar</w:t>
      </w:r>
      <w:r>
        <w:rPr>
          <w:rFonts w:ascii="Arial" w:hAnsi="Arial" w:cs="Arial"/>
          <w:lang w:val="es-ES"/>
        </w:rPr>
        <w:t>lo, pero expresa que se trata de un asunto del valor del voto y ahí está el meollo del asunto</w:t>
      </w:r>
      <w:r w:rsidRPr="003D7647">
        <w:rPr>
          <w:rFonts w:ascii="Arial" w:hAnsi="Arial" w:cs="Arial"/>
          <w:lang w:val="es-ES"/>
        </w:rPr>
        <w:t xml:space="preserve"> </w:t>
      </w:r>
      <w:r>
        <w:rPr>
          <w:rFonts w:ascii="Arial" w:hAnsi="Arial" w:cs="Arial"/>
          <w:lang w:val="es-ES"/>
        </w:rPr>
        <w:t xml:space="preserve">y </w:t>
      </w:r>
      <w:r w:rsidRPr="003D7647">
        <w:rPr>
          <w:rFonts w:ascii="Arial" w:hAnsi="Arial" w:cs="Arial"/>
          <w:lang w:val="es-ES"/>
        </w:rPr>
        <w:t xml:space="preserve">el afán </w:t>
      </w:r>
      <w:r>
        <w:rPr>
          <w:rFonts w:ascii="Arial" w:hAnsi="Arial" w:cs="Arial"/>
          <w:lang w:val="es-ES"/>
        </w:rPr>
        <w:t>es</w:t>
      </w:r>
      <w:r w:rsidRPr="003D7647">
        <w:rPr>
          <w:rFonts w:ascii="Arial" w:hAnsi="Arial" w:cs="Arial"/>
          <w:lang w:val="es-ES"/>
        </w:rPr>
        <w:t xml:space="preserve"> ordenar.  </w:t>
      </w:r>
      <w:r>
        <w:rPr>
          <w:rFonts w:ascii="Arial" w:hAnsi="Arial" w:cs="Arial"/>
          <w:lang w:val="es-ES"/>
        </w:rPr>
        <w:t>Considera que</w:t>
      </w:r>
      <w:r w:rsidRPr="003D7647">
        <w:rPr>
          <w:rFonts w:ascii="Arial" w:hAnsi="Arial" w:cs="Arial"/>
          <w:lang w:val="es-ES"/>
        </w:rPr>
        <w:t xml:space="preserve"> no debería </w:t>
      </w:r>
      <w:r>
        <w:rPr>
          <w:rFonts w:ascii="Arial" w:hAnsi="Arial" w:cs="Arial"/>
          <w:lang w:val="es-ES"/>
        </w:rPr>
        <w:t>darse</w:t>
      </w:r>
      <w:r w:rsidRPr="003D7647">
        <w:rPr>
          <w:rFonts w:ascii="Arial" w:hAnsi="Arial" w:cs="Arial"/>
          <w:lang w:val="es-ES"/>
        </w:rPr>
        <w:t xml:space="preserve"> procedencia a la </w:t>
      </w:r>
      <w:r>
        <w:rPr>
          <w:rFonts w:ascii="Arial" w:hAnsi="Arial" w:cs="Arial"/>
          <w:lang w:val="es-ES"/>
        </w:rPr>
        <w:t xml:space="preserve">consulta a la comunidad, </w:t>
      </w:r>
      <w:r w:rsidRPr="003D7647">
        <w:rPr>
          <w:rFonts w:ascii="Arial" w:hAnsi="Arial" w:cs="Arial"/>
          <w:lang w:val="es-ES"/>
        </w:rPr>
        <w:t xml:space="preserve">porque </w:t>
      </w:r>
      <w:r>
        <w:rPr>
          <w:rFonts w:ascii="Arial" w:hAnsi="Arial" w:cs="Arial"/>
          <w:lang w:val="es-ES"/>
        </w:rPr>
        <w:t xml:space="preserve">se estaría enviando un </w:t>
      </w:r>
      <w:r w:rsidRPr="003D7647">
        <w:rPr>
          <w:rFonts w:ascii="Arial" w:hAnsi="Arial" w:cs="Arial"/>
          <w:lang w:val="es-ES"/>
        </w:rPr>
        <w:t xml:space="preserve"> mensaje de que </w:t>
      </w:r>
      <w:r>
        <w:rPr>
          <w:rFonts w:ascii="Arial" w:hAnsi="Arial" w:cs="Arial"/>
          <w:lang w:val="es-ES"/>
        </w:rPr>
        <w:t>el</w:t>
      </w:r>
      <w:r w:rsidRPr="003D7647">
        <w:rPr>
          <w:rFonts w:ascii="Arial" w:hAnsi="Arial" w:cs="Arial"/>
          <w:lang w:val="es-ES"/>
        </w:rPr>
        <w:t xml:space="preserve"> Consejo está de acuerdo, </w:t>
      </w:r>
      <w:r>
        <w:rPr>
          <w:rFonts w:ascii="Arial" w:hAnsi="Arial" w:cs="Arial"/>
          <w:lang w:val="es-ES"/>
        </w:rPr>
        <w:t xml:space="preserve">reitera que </w:t>
      </w:r>
      <w:r w:rsidRPr="003D7647">
        <w:rPr>
          <w:rFonts w:ascii="Arial" w:hAnsi="Arial" w:cs="Arial"/>
          <w:lang w:val="es-ES"/>
        </w:rPr>
        <w:t>no tiene duda de la valiosa labor</w:t>
      </w:r>
      <w:r>
        <w:rPr>
          <w:rFonts w:ascii="Arial" w:hAnsi="Arial" w:cs="Arial"/>
          <w:lang w:val="es-ES"/>
        </w:rPr>
        <w:t xml:space="preserve"> que llevan a  cabo</w:t>
      </w:r>
      <w:r w:rsidRPr="003D7647">
        <w:rPr>
          <w:rFonts w:ascii="Arial" w:hAnsi="Arial" w:cs="Arial"/>
          <w:lang w:val="es-ES"/>
        </w:rPr>
        <w:t>, lo que le preocupa es continuar salvando los errores, si hacen eso no solo le están dificultando la labor a la Institución,</w:t>
      </w:r>
      <w:r>
        <w:rPr>
          <w:rFonts w:ascii="Arial" w:hAnsi="Arial" w:cs="Arial"/>
          <w:lang w:val="es-ES"/>
        </w:rPr>
        <w:t xml:space="preserve"> concluye que </w:t>
      </w:r>
      <w:r w:rsidRPr="003D7647">
        <w:rPr>
          <w:rFonts w:ascii="Arial" w:hAnsi="Arial" w:cs="Arial"/>
          <w:lang w:val="es-ES"/>
        </w:rPr>
        <w:t xml:space="preserve"> se puede discutir pero no pone</w:t>
      </w:r>
      <w:r>
        <w:rPr>
          <w:rFonts w:ascii="Arial" w:hAnsi="Arial" w:cs="Arial"/>
          <w:lang w:val="es-ES"/>
        </w:rPr>
        <w:t>r parches en cosas cuestionadas.</w:t>
      </w:r>
    </w:p>
    <w:p w:rsidR="00B817E7" w:rsidRPr="003D7647" w:rsidRDefault="00B817E7" w:rsidP="003D7647">
      <w:pPr>
        <w:jc w:val="both"/>
        <w:rPr>
          <w:rFonts w:ascii="Arial" w:hAnsi="Arial" w:cs="Arial"/>
          <w:lang w:val="es-ES"/>
        </w:rPr>
      </w:pPr>
      <w:r>
        <w:rPr>
          <w:rFonts w:ascii="Arial" w:hAnsi="Arial" w:cs="Arial"/>
          <w:lang w:val="es-ES"/>
        </w:rPr>
        <w:t xml:space="preserve">El señor Alexander </w:t>
      </w:r>
      <w:proofErr w:type="spellStart"/>
      <w:r>
        <w:rPr>
          <w:rFonts w:ascii="Arial" w:hAnsi="Arial" w:cs="Arial"/>
          <w:lang w:val="es-ES"/>
        </w:rPr>
        <w:t>Valerín</w:t>
      </w:r>
      <w:proofErr w:type="spellEnd"/>
      <w:r w:rsidRPr="003D7647">
        <w:rPr>
          <w:rFonts w:ascii="Arial" w:hAnsi="Arial" w:cs="Arial"/>
          <w:lang w:val="es-ES"/>
        </w:rPr>
        <w:t xml:space="preserve"> comenta que la discusión es amplia y la propuesta es conc</w:t>
      </w:r>
      <w:r>
        <w:rPr>
          <w:rFonts w:ascii="Arial" w:hAnsi="Arial" w:cs="Arial"/>
          <w:lang w:val="es-ES"/>
        </w:rPr>
        <w:t>reta, eso fue lo que se planteó</w:t>
      </w:r>
      <w:r w:rsidRPr="003D7647">
        <w:rPr>
          <w:rFonts w:ascii="Arial" w:hAnsi="Arial" w:cs="Arial"/>
          <w:lang w:val="es-ES"/>
        </w:rPr>
        <w:t xml:space="preserve">.  </w:t>
      </w:r>
      <w:r>
        <w:rPr>
          <w:rFonts w:ascii="Arial" w:hAnsi="Arial" w:cs="Arial"/>
          <w:lang w:val="es-ES"/>
        </w:rPr>
        <w:t xml:space="preserve">Agrega que </w:t>
      </w:r>
      <w:r w:rsidRPr="003D7647">
        <w:rPr>
          <w:rFonts w:ascii="Arial" w:hAnsi="Arial" w:cs="Arial"/>
          <w:lang w:val="es-ES"/>
        </w:rPr>
        <w:t xml:space="preserve">el departamento funciona con el nuevo nombre, esa es una realidad y funciona desde </w:t>
      </w:r>
      <w:r>
        <w:rPr>
          <w:rFonts w:ascii="Arial" w:hAnsi="Arial" w:cs="Arial"/>
          <w:lang w:val="es-ES"/>
        </w:rPr>
        <w:t xml:space="preserve">hace </w:t>
      </w:r>
      <w:r w:rsidRPr="003D7647">
        <w:rPr>
          <w:rFonts w:ascii="Arial" w:hAnsi="Arial" w:cs="Arial"/>
          <w:lang w:val="es-ES"/>
        </w:rPr>
        <w:t>cuatro o cinco años atrás, si hay que hacer un</w:t>
      </w:r>
      <w:r>
        <w:rPr>
          <w:rFonts w:ascii="Arial" w:hAnsi="Arial" w:cs="Arial"/>
          <w:lang w:val="es-ES"/>
        </w:rPr>
        <w:t xml:space="preserve"> análisis hay que hacerlo; pero</w:t>
      </w:r>
      <w:r w:rsidRPr="003D7647">
        <w:rPr>
          <w:rFonts w:ascii="Arial" w:hAnsi="Arial" w:cs="Arial"/>
          <w:lang w:val="es-ES"/>
        </w:rPr>
        <w:t xml:space="preserve"> no se ve en el corto plazo.</w:t>
      </w:r>
    </w:p>
    <w:p w:rsidR="00B817E7" w:rsidRPr="003D7647" w:rsidRDefault="00B817E7" w:rsidP="003D7647">
      <w:pPr>
        <w:jc w:val="both"/>
        <w:rPr>
          <w:rFonts w:ascii="Arial" w:hAnsi="Arial" w:cs="Arial"/>
          <w:lang w:val="es-ES"/>
        </w:rPr>
      </w:pPr>
      <w:r>
        <w:rPr>
          <w:rFonts w:ascii="Arial" w:hAnsi="Arial" w:cs="Arial"/>
          <w:lang w:val="es-ES"/>
        </w:rPr>
        <w:t>El señor Jorge Chaves</w:t>
      </w:r>
      <w:r w:rsidRPr="003D7647">
        <w:rPr>
          <w:rFonts w:ascii="Arial" w:hAnsi="Arial" w:cs="Arial"/>
          <w:lang w:val="es-ES"/>
        </w:rPr>
        <w:t xml:space="preserve"> agrega que hay un punto complejo y es que ciertamente se puede decir que</w:t>
      </w:r>
      <w:r>
        <w:rPr>
          <w:rFonts w:ascii="Arial" w:hAnsi="Arial" w:cs="Arial"/>
          <w:lang w:val="es-ES"/>
        </w:rPr>
        <w:t xml:space="preserve"> d</w:t>
      </w:r>
      <w:r w:rsidRPr="003D7647">
        <w:rPr>
          <w:rFonts w:ascii="Arial" w:hAnsi="Arial" w:cs="Arial"/>
          <w:lang w:val="es-ES"/>
        </w:rPr>
        <w:t xml:space="preserve">irección podría ser un nombre más adecuado que </w:t>
      </w:r>
      <w:r>
        <w:rPr>
          <w:rFonts w:ascii="Arial" w:hAnsi="Arial" w:cs="Arial"/>
          <w:lang w:val="es-ES"/>
        </w:rPr>
        <w:t>c</w:t>
      </w:r>
      <w:r w:rsidRPr="003D7647">
        <w:rPr>
          <w:rFonts w:ascii="Arial" w:hAnsi="Arial" w:cs="Arial"/>
          <w:lang w:val="es-ES"/>
        </w:rPr>
        <w:t>entro</w:t>
      </w:r>
      <w:r>
        <w:rPr>
          <w:rFonts w:ascii="Arial" w:hAnsi="Arial" w:cs="Arial"/>
          <w:lang w:val="es-ES"/>
        </w:rPr>
        <w:t>, s</w:t>
      </w:r>
      <w:r w:rsidRPr="003D7647">
        <w:rPr>
          <w:rFonts w:ascii="Arial" w:hAnsi="Arial" w:cs="Arial"/>
          <w:lang w:val="es-ES"/>
        </w:rPr>
        <w:t>in embargo, el problema es que eso es lo que se debe hacer y resolver, sin descuidar el tema de las direcciones o las unidades.</w:t>
      </w:r>
    </w:p>
    <w:p w:rsidR="00B817E7" w:rsidRPr="003D7647" w:rsidRDefault="00B817E7" w:rsidP="003D7647">
      <w:pPr>
        <w:jc w:val="both"/>
        <w:rPr>
          <w:rFonts w:ascii="Arial" w:hAnsi="Arial" w:cs="Arial"/>
          <w:lang w:val="es-ES"/>
        </w:rPr>
      </w:pPr>
      <w:r>
        <w:rPr>
          <w:rFonts w:ascii="Arial" w:hAnsi="Arial" w:cs="Arial"/>
          <w:lang w:val="es-ES"/>
        </w:rPr>
        <w:t>La señora Grettel Castro</w:t>
      </w:r>
      <w:r w:rsidRPr="003D7647">
        <w:rPr>
          <w:rFonts w:ascii="Arial" w:hAnsi="Arial" w:cs="Arial"/>
          <w:lang w:val="es-ES"/>
        </w:rPr>
        <w:t xml:space="preserve"> presenta la inquietud sobre la justificación de la propuesta, en la </w:t>
      </w:r>
      <w:r>
        <w:rPr>
          <w:rFonts w:ascii="Arial" w:hAnsi="Arial" w:cs="Arial"/>
          <w:lang w:val="es-ES"/>
        </w:rPr>
        <w:t>cual</w:t>
      </w:r>
      <w:r w:rsidRPr="003D7647">
        <w:rPr>
          <w:rFonts w:ascii="Arial" w:hAnsi="Arial" w:cs="Arial"/>
          <w:lang w:val="es-ES"/>
        </w:rPr>
        <w:t xml:space="preserve"> se indica que en la </w:t>
      </w:r>
      <w:proofErr w:type="spellStart"/>
      <w:r>
        <w:rPr>
          <w:rFonts w:ascii="Arial" w:hAnsi="Arial" w:cs="Arial"/>
          <w:lang w:val="es-ES"/>
        </w:rPr>
        <w:t>Vicerrectoría</w:t>
      </w:r>
      <w:proofErr w:type="spellEnd"/>
      <w:r>
        <w:rPr>
          <w:rFonts w:ascii="Arial" w:hAnsi="Arial" w:cs="Arial"/>
          <w:lang w:val="es-ES"/>
        </w:rPr>
        <w:t xml:space="preserve"> de Investigación,</w:t>
      </w:r>
      <w:r w:rsidRPr="003D7647">
        <w:rPr>
          <w:rFonts w:ascii="Arial" w:hAnsi="Arial" w:cs="Arial"/>
          <w:lang w:val="es-ES"/>
        </w:rPr>
        <w:t xml:space="preserve"> se fusionó el Centro de Información Tecnológica con lo que es la Oficina de Enlace con la Industria y consulta si el Consejo avaló ese cambio en algún momento.</w:t>
      </w:r>
    </w:p>
    <w:p w:rsidR="00B817E7" w:rsidRPr="003D7647" w:rsidRDefault="00B817E7" w:rsidP="003D7647">
      <w:pPr>
        <w:jc w:val="both"/>
        <w:rPr>
          <w:rFonts w:ascii="Arial" w:hAnsi="Arial" w:cs="Arial"/>
          <w:lang w:val="es-ES"/>
        </w:rPr>
      </w:pPr>
      <w:r>
        <w:rPr>
          <w:rFonts w:ascii="Arial" w:hAnsi="Arial" w:cs="Arial"/>
          <w:lang w:val="es-ES"/>
        </w:rPr>
        <w:t>El señor Fernando Ortiz</w:t>
      </w:r>
      <w:r w:rsidRPr="003D7647">
        <w:rPr>
          <w:rFonts w:ascii="Arial" w:hAnsi="Arial" w:cs="Arial"/>
          <w:lang w:val="es-ES"/>
        </w:rPr>
        <w:t xml:space="preserve"> informa que se está tratando el asunto desde la barrera, </w:t>
      </w:r>
      <w:r>
        <w:rPr>
          <w:rFonts w:ascii="Arial" w:hAnsi="Arial" w:cs="Arial"/>
          <w:lang w:val="es-ES"/>
        </w:rPr>
        <w:t>lo</w:t>
      </w:r>
      <w:r w:rsidRPr="003D7647">
        <w:rPr>
          <w:rFonts w:ascii="Arial" w:hAnsi="Arial" w:cs="Arial"/>
          <w:lang w:val="es-ES"/>
        </w:rPr>
        <w:t xml:space="preserve"> que se está discutiendo es el cambio de un nombre; cree que si hay una barrera se debe que utilizar el principio de la vida</w:t>
      </w:r>
      <w:r>
        <w:rPr>
          <w:rFonts w:ascii="Arial" w:hAnsi="Arial" w:cs="Arial"/>
          <w:lang w:val="es-ES"/>
        </w:rPr>
        <w:t xml:space="preserve">, </w:t>
      </w:r>
      <w:r w:rsidRPr="003D7647">
        <w:rPr>
          <w:rFonts w:ascii="Arial" w:hAnsi="Arial" w:cs="Arial"/>
          <w:lang w:val="es-ES"/>
        </w:rPr>
        <w:t xml:space="preserve"> si se quiere</w:t>
      </w:r>
      <w:r>
        <w:rPr>
          <w:rFonts w:ascii="Arial" w:hAnsi="Arial" w:cs="Arial"/>
          <w:lang w:val="es-ES"/>
        </w:rPr>
        <w:t>n</w:t>
      </w:r>
      <w:r w:rsidRPr="003D7647">
        <w:rPr>
          <w:rFonts w:ascii="Arial" w:hAnsi="Arial" w:cs="Arial"/>
          <w:lang w:val="es-ES"/>
        </w:rPr>
        <w:t xml:space="preserve"> resultados diferentes hay</w:t>
      </w:r>
      <w:r>
        <w:rPr>
          <w:rFonts w:ascii="Arial" w:hAnsi="Arial" w:cs="Arial"/>
          <w:lang w:val="es-ES"/>
        </w:rPr>
        <w:t xml:space="preserve"> que hacer las cosas diferentes</w:t>
      </w:r>
      <w:r w:rsidRPr="003D7647">
        <w:rPr>
          <w:rFonts w:ascii="Arial" w:hAnsi="Arial" w:cs="Arial"/>
          <w:lang w:val="es-ES"/>
        </w:rPr>
        <w:t xml:space="preserve"> y si se presenta</w:t>
      </w:r>
      <w:r>
        <w:rPr>
          <w:rFonts w:ascii="Arial" w:hAnsi="Arial" w:cs="Arial"/>
          <w:lang w:val="es-ES"/>
        </w:rPr>
        <w:t>n</w:t>
      </w:r>
      <w:r w:rsidRPr="003D7647">
        <w:rPr>
          <w:rFonts w:ascii="Arial" w:hAnsi="Arial" w:cs="Arial"/>
          <w:lang w:val="es-ES"/>
        </w:rPr>
        <w:t xml:space="preserve"> duda</w:t>
      </w:r>
      <w:r>
        <w:rPr>
          <w:rFonts w:ascii="Arial" w:hAnsi="Arial" w:cs="Arial"/>
          <w:lang w:val="es-ES"/>
        </w:rPr>
        <w:t>s</w:t>
      </w:r>
      <w:r w:rsidRPr="003D7647">
        <w:rPr>
          <w:rFonts w:ascii="Arial" w:hAnsi="Arial" w:cs="Arial"/>
          <w:lang w:val="es-ES"/>
        </w:rPr>
        <w:t xml:space="preserve"> es mejor esperar.</w:t>
      </w:r>
    </w:p>
    <w:p w:rsidR="00B817E7" w:rsidRPr="009B6B34" w:rsidRDefault="00B817E7" w:rsidP="003D7647">
      <w:pPr>
        <w:jc w:val="both"/>
        <w:rPr>
          <w:rFonts w:ascii="Arial" w:hAnsi="Arial" w:cs="Arial"/>
          <w:lang w:val="es-ES"/>
        </w:rPr>
      </w:pPr>
      <w:r w:rsidRPr="003D7647">
        <w:rPr>
          <w:rFonts w:ascii="Arial" w:hAnsi="Arial" w:cs="Arial"/>
          <w:lang w:val="es-ES"/>
        </w:rPr>
        <w:t>La señora Rocío</w:t>
      </w:r>
      <w:r>
        <w:rPr>
          <w:rFonts w:ascii="Arial" w:hAnsi="Arial" w:cs="Arial"/>
          <w:lang w:val="es-ES"/>
        </w:rPr>
        <w:t xml:space="preserve"> Poveda</w:t>
      </w:r>
      <w:r w:rsidRPr="003D7647">
        <w:rPr>
          <w:rFonts w:ascii="Arial" w:hAnsi="Arial" w:cs="Arial"/>
          <w:lang w:val="es-ES"/>
        </w:rPr>
        <w:t xml:space="preserve"> manifiesta que siente que aprobar </w:t>
      </w:r>
      <w:r>
        <w:rPr>
          <w:rFonts w:ascii="Arial" w:hAnsi="Arial" w:cs="Arial"/>
          <w:lang w:val="es-ES"/>
        </w:rPr>
        <w:t>la</w:t>
      </w:r>
      <w:r w:rsidRPr="003D7647">
        <w:rPr>
          <w:rFonts w:ascii="Arial" w:hAnsi="Arial" w:cs="Arial"/>
          <w:lang w:val="es-ES"/>
        </w:rPr>
        <w:t xml:space="preserve"> propuesta en este momento</w:t>
      </w:r>
      <w:r>
        <w:rPr>
          <w:rFonts w:ascii="Arial" w:hAnsi="Arial" w:cs="Arial"/>
          <w:lang w:val="es-ES"/>
        </w:rPr>
        <w:t>,</w:t>
      </w:r>
      <w:r w:rsidRPr="003D7647">
        <w:rPr>
          <w:rFonts w:ascii="Arial" w:hAnsi="Arial" w:cs="Arial"/>
          <w:lang w:val="es-ES"/>
        </w:rPr>
        <w:t xml:space="preserve"> sería como hace</w:t>
      </w:r>
      <w:r>
        <w:rPr>
          <w:rFonts w:ascii="Arial" w:hAnsi="Arial" w:cs="Arial"/>
          <w:lang w:val="es-ES"/>
        </w:rPr>
        <w:t xml:space="preserve">rle un parche a la problemática y lo que </w:t>
      </w:r>
      <w:r w:rsidRPr="003D7647">
        <w:rPr>
          <w:rFonts w:ascii="Arial" w:hAnsi="Arial" w:cs="Arial"/>
          <w:lang w:val="es-ES"/>
        </w:rPr>
        <w:t xml:space="preserve"> hay que</w:t>
      </w:r>
      <w:r>
        <w:rPr>
          <w:rFonts w:ascii="Arial" w:hAnsi="Arial" w:cs="Arial"/>
          <w:lang w:val="es-ES"/>
        </w:rPr>
        <w:t xml:space="preserve"> hacer es </w:t>
      </w:r>
      <w:r w:rsidRPr="009B6B34">
        <w:rPr>
          <w:rFonts w:ascii="Arial" w:hAnsi="Arial" w:cs="Arial"/>
          <w:lang w:val="es-ES"/>
        </w:rPr>
        <w:t>analizar y solucionar el problema desde el fondo.</w:t>
      </w:r>
    </w:p>
    <w:p w:rsidR="00B817E7" w:rsidRPr="009B6B34" w:rsidRDefault="00B817E7" w:rsidP="003D7647">
      <w:pPr>
        <w:jc w:val="both"/>
        <w:rPr>
          <w:rFonts w:ascii="Arial" w:hAnsi="Arial" w:cs="Arial"/>
          <w:lang w:val="es-ES"/>
        </w:rPr>
      </w:pPr>
      <w:r w:rsidRPr="009B6B34">
        <w:rPr>
          <w:rFonts w:ascii="Arial" w:hAnsi="Arial" w:cs="Arial"/>
          <w:lang w:val="es-ES"/>
        </w:rPr>
        <w:t xml:space="preserve">La señora Nancy Hidalgo sugiere que se elimine el resultando 2, ya que lo que se transcribe es un acuerdo del Consejo de Investigación y Extensión,  según el oficio remitido al Consejo Institucional, no obstante, este  mismo acuerdo remitido al Centro de </w:t>
      </w:r>
      <w:r w:rsidRPr="009B6B34">
        <w:rPr>
          <w:rFonts w:ascii="Arial" w:hAnsi="Arial" w:cs="Arial"/>
          <w:lang w:val="es-ES"/>
        </w:rPr>
        <w:lastRenderedPageBreak/>
        <w:t xml:space="preserve">Información Tecnológica, que se encuentra transcrito en el resultando 3, es diferente, lo que parece que es un error de la </w:t>
      </w:r>
      <w:proofErr w:type="spellStart"/>
      <w:r w:rsidRPr="009B6B34">
        <w:rPr>
          <w:rFonts w:ascii="Arial" w:hAnsi="Arial" w:cs="Arial"/>
          <w:lang w:val="es-ES"/>
        </w:rPr>
        <w:t>Vicerrectoría</w:t>
      </w:r>
      <w:proofErr w:type="spellEnd"/>
      <w:r w:rsidRPr="009B6B34">
        <w:rPr>
          <w:rFonts w:ascii="Arial" w:hAnsi="Arial" w:cs="Arial"/>
          <w:lang w:val="es-ES"/>
        </w:rPr>
        <w:t xml:space="preserve"> de Investigación y Extensión.</w:t>
      </w:r>
    </w:p>
    <w:p w:rsidR="00B817E7" w:rsidRPr="009B6B34" w:rsidRDefault="00B817E7" w:rsidP="003D7647">
      <w:pPr>
        <w:jc w:val="both"/>
        <w:rPr>
          <w:rFonts w:ascii="Arial" w:hAnsi="Arial" w:cs="Arial"/>
          <w:lang w:val="es-ES"/>
        </w:rPr>
      </w:pPr>
      <w:r w:rsidRPr="009B6B34">
        <w:rPr>
          <w:rFonts w:ascii="Arial" w:hAnsi="Arial" w:cs="Arial"/>
          <w:lang w:val="es-ES"/>
        </w:rPr>
        <w:t>La señora Claudia Zúñiga comenta que no hay problema en retirarlo y consulta que cuál sería el procedimiento a seguir.</w:t>
      </w:r>
    </w:p>
    <w:p w:rsidR="00B817E7" w:rsidRPr="003D7647" w:rsidRDefault="00B817E7" w:rsidP="003D7647">
      <w:pPr>
        <w:jc w:val="both"/>
        <w:rPr>
          <w:rFonts w:ascii="Arial" w:hAnsi="Arial" w:cs="Arial"/>
          <w:lang w:val="es-ES"/>
        </w:rPr>
      </w:pPr>
      <w:r w:rsidRPr="009B6B34">
        <w:rPr>
          <w:rFonts w:ascii="Arial" w:hAnsi="Arial" w:cs="Arial"/>
          <w:lang w:val="es-ES"/>
        </w:rPr>
        <w:t>El señor Jorge Chaves expresa que sería conveniente hacer una revisión, incluso que  dé cabida a solicitar otras cosas relacionadas con el tema. Como integrante de la</w:t>
      </w:r>
      <w:r w:rsidRPr="003D7647">
        <w:rPr>
          <w:rFonts w:ascii="Arial" w:hAnsi="Arial" w:cs="Arial"/>
          <w:lang w:val="es-ES"/>
        </w:rPr>
        <w:t xml:space="preserve"> Comisión </w:t>
      </w:r>
      <w:r>
        <w:rPr>
          <w:rFonts w:ascii="Arial" w:hAnsi="Arial" w:cs="Arial"/>
          <w:lang w:val="es-ES"/>
        </w:rPr>
        <w:t>prefiere no votar la propuesta para revisarla</w:t>
      </w:r>
      <w:r w:rsidRPr="003D7647">
        <w:rPr>
          <w:rFonts w:ascii="Arial" w:hAnsi="Arial" w:cs="Arial"/>
          <w:lang w:val="es-ES"/>
        </w:rPr>
        <w:t>.</w:t>
      </w:r>
    </w:p>
    <w:p w:rsidR="00B817E7" w:rsidRPr="003D7647" w:rsidRDefault="00B817E7" w:rsidP="003D7647">
      <w:pPr>
        <w:jc w:val="both"/>
        <w:rPr>
          <w:rFonts w:ascii="Arial" w:hAnsi="Arial" w:cs="Arial"/>
          <w:lang w:val="es-ES"/>
        </w:rPr>
      </w:pPr>
      <w:r>
        <w:rPr>
          <w:rFonts w:ascii="Arial" w:hAnsi="Arial" w:cs="Arial"/>
          <w:lang w:val="es-ES"/>
        </w:rPr>
        <w:t>La señora Nancy Hidalgo</w:t>
      </w:r>
      <w:r w:rsidRPr="008E750D">
        <w:rPr>
          <w:rFonts w:ascii="Arial" w:hAnsi="Arial" w:cs="Arial"/>
          <w:lang w:val="es-ES"/>
        </w:rPr>
        <w:t xml:space="preserve"> amplia que la Comisión RETO con el fin de valorar y rescatar la riqueza de otras discusiones</w:t>
      </w:r>
      <w:r>
        <w:rPr>
          <w:rFonts w:ascii="Arial" w:hAnsi="Arial" w:cs="Arial"/>
          <w:lang w:val="es-ES"/>
        </w:rPr>
        <w:t>, va</w:t>
      </w:r>
      <w:r w:rsidRPr="008E750D">
        <w:rPr>
          <w:rFonts w:ascii="Arial" w:hAnsi="Arial" w:cs="Arial"/>
          <w:lang w:val="es-ES"/>
        </w:rPr>
        <w:t xml:space="preserve"> a invitar a diferentes  grupos al pleno de la Comisión</w:t>
      </w:r>
      <w:r>
        <w:rPr>
          <w:rFonts w:ascii="Arial" w:hAnsi="Arial" w:cs="Arial"/>
          <w:lang w:val="es-ES"/>
        </w:rPr>
        <w:t>,</w:t>
      </w:r>
      <w:r w:rsidRPr="008E750D">
        <w:rPr>
          <w:rFonts w:ascii="Arial" w:hAnsi="Arial" w:cs="Arial"/>
          <w:lang w:val="es-ES"/>
        </w:rPr>
        <w:t xml:space="preserve"> para que expongan razonamientos</w:t>
      </w:r>
      <w:r>
        <w:rPr>
          <w:rFonts w:ascii="Arial" w:hAnsi="Arial" w:cs="Arial"/>
          <w:lang w:val="es-ES"/>
        </w:rPr>
        <w:t>,</w:t>
      </w:r>
      <w:r w:rsidRPr="008E750D">
        <w:rPr>
          <w:rFonts w:ascii="Arial" w:hAnsi="Arial" w:cs="Arial"/>
          <w:lang w:val="es-ES"/>
        </w:rPr>
        <w:t xml:space="preserve"> lo que se pensó, lo que se valoró, elementos que se tomaron en cuenta, entre otros.  Comenta que al menos se tratará de evitar que cuando salga la propuesta total, no se dé un desmembramiento de todo lo que se propone.  Ofrece solicitar un espacio en la Comisión para hacer la discusión conjunta con </w:t>
      </w:r>
      <w:r>
        <w:rPr>
          <w:rFonts w:ascii="Arial" w:hAnsi="Arial" w:cs="Arial"/>
          <w:lang w:val="es-ES"/>
        </w:rPr>
        <w:t>la Comisión de Estatuto,</w:t>
      </w:r>
      <w:r w:rsidRPr="008E750D">
        <w:rPr>
          <w:rFonts w:ascii="Arial" w:hAnsi="Arial" w:cs="Arial"/>
          <w:lang w:val="es-ES"/>
        </w:rPr>
        <w:t xml:space="preserve"> la VIE y el CIT.</w:t>
      </w:r>
    </w:p>
    <w:p w:rsidR="00B817E7" w:rsidRPr="003D7647" w:rsidRDefault="00B817E7" w:rsidP="003D7647">
      <w:pPr>
        <w:jc w:val="both"/>
        <w:rPr>
          <w:rFonts w:ascii="Arial" w:hAnsi="Arial" w:cs="Arial"/>
          <w:lang w:val="es-ES"/>
        </w:rPr>
      </w:pPr>
      <w:r w:rsidRPr="003D7647">
        <w:rPr>
          <w:rFonts w:ascii="Arial" w:hAnsi="Arial" w:cs="Arial"/>
          <w:lang w:val="es-ES"/>
        </w:rPr>
        <w:t>L</w:t>
      </w:r>
      <w:r>
        <w:rPr>
          <w:rFonts w:ascii="Arial" w:hAnsi="Arial" w:cs="Arial"/>
          <w:lang w:val="es-ES"/>
        </w:rPr>
        <w:t>a señora Claudia Zúñiga</w:t>
      </w:r>
      <w:r w:rsidRPr="003D7647">
        <w:rPr>
          <w:rFonts w:ascii="Arial" w:hAnsi="Arial" w:cs="Arial"/>
          <w:lang w:val="es-ES"/>
        </w:rPr>
        <w:t xml:space="preserve"> expresa que la Comis</w:t>
      </w:r>
      <w:r>
        <w:rPr>
          <w:rFonts w:ascii="Arial" w:hAnsi="Arial" w:cs="Arial"/>
          <w:lang w:val="es-ES"/>
        </w:rPr>
        <w:t>ión retirará la propuesta para esperar otros insumos sobre este tema.</w:t>
      </w:r>
    </w:p>
    <w:p w:rsidR="00B817E7" w:rsidRPr="003D7647" w:rsidRDefault="00B817E7" w:rsidP="003D7647">
      <w:pPr>
        <w:jc w:val="both"/>
        <w:rPr>
          <w:rFonts w:ascii="Arial" w:hAnsi="Arial" w:cs="Arial"/>
          <w:lang w:val="es-ES"/>
        </w:rPr>
      </w:pPr>
      <w:r>
        <w:rPr>
          <w:rFonts w:ascii="Arial" w:hAnsi="Arial" w:cs="Arial"/>
          <w:lang w:val="es-ES"/>
        </w:rPr>
        <w:t>La señora Grettel Castro</w:t>
      </w:r>
      <w:r w:rsidRPr="003D7647">
        <w:rPr>
          <w:rFonts w:ascii="Arial" w:hAnsi="Arial" w:cs="Arial"/>
          <w:lang w:val="es-ES"/>
        </w:rPr>
        <w:t xml:space="preserve"> </w:t>
      </w:r>
      <w:r>
        <w:rPr>
          <w:rFonts w:ascii="Arial" w:hAnsi="Arial" w:cs="Arial"/>
          <w:lang w:val="es-ES"/>
        </w:rPr>
        <w:t xml:space="preserve">considera </w:t>
      </w:r>
      <w:r w:rsidRPr="003D7647">
        <w:rPr>
          <w:rFonts w:ascii="Arial" w:hAnsi="Arial" w:cs="Arial"/>
          <w:lang w:val="es-ES"/>
        </w:rPr>
        <w:t xml:space="preserve"> conveniente que la Comisión de Estatuto </w:t>
      </w:r>
      <w:r>
        <w:rPr>
          <w:rFonts w:ascii="Arial" w:hAnsi="Arial" w:cs="Arial"/>
          <w:lang w:val="es-ES"/>
        </w:rPr>
        <w:t xml:space="preserve">analice este tema, en conjunto con </w:t>
      </w:r>
      <w:r w:rsidRPr="003D7647">
        <w:rPr>
          <w:rFonts w:ascii="Arial" w:hAnsi="Arial" w:cs="Arial"/>
          <w:lang w:val="es-ES"/>
        </w:rPr>
        <w:t xml:space="preserve">la Comisión </w:t>
      </w:r>
      <w:r>
        <w:rPr>
          <w:rFonts w:ascii="Arial" w:hAnsi="Arial" w:cs="Arial"/>
          <w:lang w:val="es-ES"/>
        </w:rPr>
        <w:t>RETO</w:t>
      </w:r>
      <w:r w:rsidRPr="003D7647">
        <w:rPr>
          <w:rFonts w:ascii="Arial" w:hAnsi="Arial" w:cs="Arial"/>
          <w:lang w:val="es-ES"/>
        </w:rPr>
        <w:t>.</w:t>
      </w:r>
    </w:p>
    <w:p w:rsidR="00B817E7" w:rsidRPr="003D7647" w:rsidRDefault="00B817E7" w:rsidP="003D7647">
      <w:pPr>
        <w:jc w:val="both"/>
        <w:rPr>
          <w:rFonts w:ascii="Arial" w:hAnsi="Arial" w:cs="Arial"/>
          <w:lang w:val="es-ES"/>
        </w:rPr>
      </w:pPr>
      <w:r w:rsidRPr="003D7647">
        <w:rPr>
          <w:rFonts w:ascii="Arial" w:hAnsi="Arial" w:cs="Arial"/>
          <w:lang w:val="es-ES"/>
        </w:rPr>
        <w:t>El señor Fernando</w:t>
      </w:r>
      <w:r>
        <w:rPr>
          <w:rFonts w:ascii="Arial" w:hAnsi="Arial" w:cs="Arial"/>
          <w:lang w:val="es-ES"/>
        </w:rPr>
        <w:t xml:space="preserve"> Ortiz</w:t>
      </w:r>
      <w:r w:rsidRPr="003D7647">
        <w:rPr>
          <w:rFonts w:ascii="Arial" w:hAnsi="Arial" w:cs="Arial"/>
          <w:lang w:val="es-ES"/>
        </w:rPr>
        <w:t xml:space="preserve"> sugiere analizar si hay nombres marca e imagen y si esto trasciende afuera, ya que con ese nombr</w:t>
      </w:r>
      <w:r>
        <w:rPr>
          <w:rFonts w:ascii="Arial" w:hAnsi="Arial" w:cs="Arial"/>
          <w:lang w:val="es-ES"/>
        </w:rPr>
        <w:t>e es conocido desde hace 5 años, según lo escuchado.</w:t>
      </w:r>
    </w:p>
    <w:p w:rsidR="00B817E7" w:rsidRPr="009B6B34" w:rsidRDefault="00B817E7" w:rsidP="003D7647">
      <w:pPr>
        <w:jc w:val="both"/>
        <w:rPr>
          <w:rFonts w:ascii="Arial" w:hAnsi="Arial" w:cs="Arial"/>
          <w:lang w:val="es-ES"/>
        </w:rPr>
      </w:pPr>
      <w:r w:rsidRPr="009B6B34">
        <w:rPr>
          <w:rFonts w:ascii="Arial" w:hAnsi="Arial" w:cs="Arial"/>
          <w:lang w:val="es-ES"/>
        </w:rPr>
        <w:t xml:space="preserve">El señor Julio Calvo recoge, que se retira la propuesta y se espera un acercamiento con la Comisión de Estatuto Orgánico, la Comisión RETO y la </w:t>
      </w:r>
      <w:proofErr w:type="spellStart"/>
      <w:r w:rsidRPr="009B6B34">
        <w:rPr>
          <w:rFonts w:ascii="Arial" w:hAnsi="Arial" w:cs="Arial"/>
          <w:lang w:val="es-ES"/>
        </w:rPr>
        <w:t>Vicerrectoría</w:t>
      </w:r>
      <w:proofErr w:type="spellEnd"/>
      <w:r w:rsidRPr="009B6B34">
        <w:rPr>
          <w:rFonts w:ascii="Arial" w:hAnsi="Arial" w:cs="Arial"/>
          <w:lang w:val="es-ES"/>
        </w:rPr>
        <w:t xml:space="preserve"> de Investigación y Extensión, con el fin de contar con mayores insumos que les permita la toma de decisión.</w:t>
      </w:r>
    </w:p>
    <w:p w:rsidR="00B817E7" w:rsidRDefault="00B817E7" w:rsidP="009B69C7">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2731</w:t>
      </w:r>
      <w:r w:rsidRPr="007C5E8D">
        <w:rPr>
          <w:rFonts w:ascii="Arial" w:hAnsi="Arial" w:cs="Arial"/>
          <w:sz w:val="24"/>
          <w:szCs w:val="24"/>
          <w:lang w:val="es-CR"/>
        </w:rPr>
        <w:t>.</w:t>
      </w:r>
    </w:p>
    <w:p w:rsidR="00B817E7" w:rsidRDefault="00B817E7" w:rsidP="009A3878">
      <w:pPr>
        <w:pStyle w:val="Fuentedeprrafopredet"/>
        <w:ind w:left="1701" w:hanging="1701"/>
        <w:jc w:val="both"/>
        <w:rPr>
          <w:rFonts w:ascii="Arial" w:hAnsi="Arial"/>
          <w:b/>
          <w:sz w:val="24"/>
          <w:szCs w:val="24"/>
        </w:rPr>
      </w:pPr>
      <w:r w:rsidRPr="00F8295C">
        <w:rPr>
          <w:rFonts w:ascii="Arial" w:hAnsi="Arial"/>
          <w:b/>
          <w:sz w:val="24"/>
          <w:szCs w:val="24"/>
        </w:rPr>
        <w:t xml:space="preserve">ARTÍCULO </w:t>
      </w:r>
      <w:r>
        <w:rPr>
          <w:rFonts w:ascii="Arial" w:hAnsi="Arial"/>
          <w:b/>
          <w:sz w:val="24"/>
          <w:szCs w:val="24"/>
        </w:rPr>
        <w:t>10</w:t>
      </w:r>
      <w:r w:rsidRPr="00F8295C">
        <w:rPr>
          <w:rFonts w:ascii="Arial" w:hAnsi="Arial"/>
          <w:b/>
          <w:sz w:val="24"/>
          <w:szCs w:val="24"/>
        </w:rPr>
        <w:t>.</w:t>
      </w:r>
      <w:r w:rsidRPr="00F8295C">
        <w:rPr>
          <w:rFonts w:ascii="Arial" w:hAnsi="Arial"/>
          <w:b/>
          <w:sz w:val="24"/>
          <w:szCs w:val="24"/>
        </w:rPr>
        <w:tab/>
      </w:r>
      <w:r>
        <w:rPr>
          <w:rFonts w:ascii="Arial" w:hAnsi="Arial"/>
          <w:b/>
          <w:sz w:val="24"/>
          <w:szCs w:val="24"/>
        </w:rPr>
        <w:t xml:space="preserve"> Préstamo con el Banco Mundial</w:t>
      </w:r>
      <w:r w:rsidRPr="00C103DA">
        <w:rPr>
          <w:rFonts w:ascii="Arial" w:hAnsi="Arial"/>
          <w:b/>
          <w:sz w:val="24"/>
          <w:szCs w:val="24"/>
        </w:rPr>
        <w:t xml:space="preserve"> </w:t>
      </w:r>
    </w:p>
    <w:p w:rsidR="00B817E7" w:rsidRPr="008C04FB" w:rsidRDefault="00B817E7" w:rsidP="008C04FB">
      <w:pPr>
        <w:jc w:val="both"/>
        <w:rPr>
          <w:rFonts w:ascii="Arial" w:hAnsi="Arial" w:cs="Arial"/>
          <w:lang w:val="es-ES"/>
        </w:rPr>
      </w:pPr>
      <w:r w:rsidRPr="008C04FB">
        <w:rPr>
          <w:rFonts w:ascii="Arial" w:hAnsi="Arial" w:cs="Arial"/>
          <w:b/>
          <w:lang w:val="es-ES"/>
        </w:rPr>
        <w:t>NOTA</w:t>
      </w:r>
      <w:r>
        <w:rPr>
          <w:rFonts w:ascii="Arial" w:hAnsi="Arial" w:cs="Arial"/>
          <w:lang w:val="es-ES"/>
        </w:rPr>
        <w:t>: Ingresan</w:t>
      </w:r>
      <w:r w:rsidRPr="008C04FB">
        <w:rPr>
          <w:rFonts w:ascii="Arial" w:hAnsi="Arial" w:cs="Arial"/>
          <w:lang w:val="es-ES"/>
        </w:rPr>
        <w:t xml:space="preserve"> </w:t>
      </w:r>
      <w:r>
        <w:rPr>
          <w:rFonts w:ascii="Arial" w:hAnsi="Arial" w:cs="Arial"/>
          <w:lang w:val="es-ES"/>
        </w:rPr>
        <w:t xml:space="preserve">el Ing. </w:t>
      </w:r>
      <w:r w:rsidRPr="008C04FB">
        <w:rPr>
          <w:rFonts w:ascii="Arial" w:hAnsi="Arial" w:cs="Arial"/>
          <w:lang w:val="es-ES"/>
        </w:rPr>
        <w:t>Luis Paulino Méndez</w:t>
      </w:r>
      <w:r>
        <w:rPr>
          <w:rFonts w:ascii="Arial" w:hAnsi="Arial" w:cs="Arial"/>
          <w:lang w:val="es-ES"/>
        </w:rPr>
        <w:t>, Vicerrector de Docencia</w:t>
      </w:r>
      <w:r w:rsidRPr="008C04FB">
        <w:rPr>
          <w:rFonts w:ascii="Arial" w:hAnsi="Arial" w:cs="Arial"/>
          <w:lang w:val="es-ES"/>
        </w:rPr>
        <w:t xml:space="preserve"> y</w:t>
      </w:r>
      <w:r>
        <w:rPr>
          <w:rFonts w:ascii="Arial" w:hAnsi="Arial" w:cs="Arial"/>
          <w:lang w:val="es-ES"/>
        </w:rPr>
        <w:t xml:space="preserve"> el MAE.  </w:t>
      </w:r>
      <w:r w:rsidRPr="008C04FB">
        <w:rPr>
          <w:rFonts w:ascii="Arial" w:hAnsi="Arial" w:cs="Arial"/>
          <w:lang w:val="es-ES"/>
        </w:rPr>
        <w:t xml:space="preserve"> Marcel Hernández</w:t>
      </w:r>
      <w:r>
        <w:rPr>
          <w:rFonts w:ascii="Arial" w:hAnsi="Arial" w:cs="Arial"/>
          <w:lang w:val="es-ES"/>
        </w:rPr>
        <w:t xml:space="preserve">, Vicerrector de Administración, </w:t>
      </w:r>
      <w:r w:rsidRPr="008C04FB">
        <w:rPr>
          <w:rFonts w:ascii="Arial" w:hAnsi="Arial" w:cs="Arial"/>
          <w:lang w:val="es-ES"/>
        </w:rPr>
        <w:t xml:space="preserve">al ser las </w:t>
      </w:r>
      <w:r>
        <w:rPr>
          <w:rFonts w:ascii="Arial" w:hAnsi="Arial" w:cs="Arial"/>
          <w:lang w:val="es-ES"/>
        </w:rPr>
        <w:t xml:space="preserve">10:20 am. </w:t>
      </w:r>
      <w:r w:rsidRPr="008C04FB">
        <w:rPr>
          <w:rFonts w:ascii="Arial" w:hAnsi="Arial" w:cs="Arial"/>
          <w:lang w:val="es-ES"/>
        </w:rPr>
        <w:t xml:space="preserve"> </w:t>
      </w:r>
    </w:p>
    <w:p w:rsidR="00B817E7" w:rsidRDefault="00B817E7" w:rsidP="00C103DA">
      <w:pPr>
        <w:pStyle w:val="Fuentedeprrafopredet"/>
        <w:widowControl/>
        <w:tabs>
          <w:tab w:val="left" w:pos="1843"/>
          <w:tab w:val="left" w:pos="8222"/>
        </w:tabs>
        <w:jc w:val="both"/>
        <w:rPr>
          <w:rFonts w:ascii="Arial" w:hAnsi="Arial" w:cs="Arial"/>
          <w:sz w:val="24"/>
          <w:szCs w:val="24"/>
          <w:lang w:val="es-CR"/>
        </w:rPr>
      </w:pPr>
      <w:r w:rsidRPr="00184D8F">
        <w:rPr>
          <w:rFonts w:ascii="Arial" w:hAnsi="Arial" w:cs="Arial"/>
          <w:sz w:val="24"/>
          <w:szCs w:val="24"/>
          <w:lang w:val="es-CR"/>
        </w:rPr>
        <w:t xml:space="preserve">El señor </w:t>
      </w:r>
      <w:r>
        <w:rPr>
          <w:rFonts w:ascii="Arial" w:hAnsi="Arial" w:cs="Arial"/>
          <w:sz w:val="24"/>
          <w:szCs w:val="24"/>
          <w:lang w:val="es-CR"/>
        </w:rPr>
        <w:t>Julio Calvo</w:t>
      </w:r>
      <w:r w:rsidRPr="00184D8F">
        <w:rPr>
          <w:rFonts w:ascii="Arial" w:hAnsi="Arial" w:cs="Arial"/>
          <w:sz w:val="24"/>
          <w:szCs w:val="24"/>
          <w:lang w:val="es-CR"/>
        </w:rPr>
        <w:t xml:space="preserve"> presenta la propuesta denominada: “</w:t>
      </w:r>
      <w:r w:rsidRPr="00316041">
        <w:rPr>
          <w:rFonts w:ascii="Arial" w:hAnsi="Arial" w:cs="Arial"/>
          <w:sz w:val="24"/>
          <w:szCs w:val="24"/>
          <w:lang w:val="es-CR"/>
        </w:rPr>
        <w:t>Préstamo con el Banco Mundial</w:t>
      </w:r>
      <w:r w:rsidRPr="00C103DA">
        <w:rPr>
          <w:rFonts w:ascii="Arial" w:hAnsi="Arial" w:cs="Arial"/>
          <w:sz w:val="24"/>
          <w:szCs w:val="24"/>
          <w:lang w:val="es-CR"/>
        </w:rPr>
        <w:t xml:space="preserve">”, </w:t>
      </w:r>
      <w:r w:rsidRPr="00184D8F">
        <w:rPr>
          <w:rFonts w:ascii="Arial" w:hAnsi="Arial" w:cs="Arial"/>
          <w:sz w:val="24"/>
          <w:szCs w:val="24"/>
          <w:lang w:val="es-CR"/>
        </w:rPr>
        <w:t xml:space="preserve"> elaborada po</w:t>
      </w:r>
      <w:r>
        <w:rPr>
          <w:rFonts w:ascii="Arial" w:hAnsi="Arial" w:cs="Arial"/>
          <w:sz w:val="24"/>
          <w:szCs w:val="24"/>
          <w:lang w:val="es-CR"/>
        </w:rPr>
        <w:t>r la Presidencia.</w:t>
      </w:r>
      <w:r w:rsidRPr="00854F49">
        <w:rPr>
          <w:rFonts w:ascii="Arial" w:hAnsi="Arial" w:cs="Arial"/>
          <w:sz w:val="24"/>
          <w:szCs w:val="24"/>
          <w:lang w:val="es-CR"/>
        </w:rPr>
        <w:t xml:space="preserve"> (Adjunta a la carpeta d</w:t>
      </w:r>
      <w:r>
        <w:rPr>
          <w:rFonts w:ascii="Arial" w:hAnsi="Arial" w:cs="Arial"/>
          <w:sz w:val="24"/>
          <w:szCs w:val="24"/>
          <w:lang w:val="es-CR"/>
        </w:rPr>
        <w:t>e esta acta), la cual dice:</w:t>
      </w:r>
    </w:p>
    <w:p w:rsidR="00B817E7" w:rsidRDefault="00B817E7" w:rsidP="00C103DA">
      <w:pPr>
        <w:rPr>
          <w:rFonts w:ascii="Arial" w:hAnsi="Arial" w:cs="Arial"/>
          <w:b/>
          <w:lang w:val="es-ES_tradnl"/>
        </w:rPr>
      </w:pPr>
      <w:r w:rsidRPr="00C62C7F">
        <w:rPr>
          <w:rFonts w:ascii="Arial" w:hAnsi="Arial" w:cs="Arial"/>
          <w:b/>
          <w:lang w:val="es-ES_tradnl"/>
        </w:rPr>
        <w:t>CONSIDERANDO QUE:</w:t>
      </w:r>
      <w:r w:rsidRPr="0098048E">
        <w:rPr>
          <w:rFonts w:ascii="Arial" w:hAnsi="Arial" w:cs="Arial"/>
          <w:b/>
          <w:lang w:val="es-ES_tradnl"/>
        </w:rPr>
        <w:t xml:space="preserve"> </w:t>
      </w:r>
    </w:p>
    <w:p w:rsidR="00B817E7" w:rsidRPr="00693632" w:rsidRDefault="00B817E7" w:rsidP="00015350">
      <w:pPr>
        <w:numPr>
          <w:ilvl w:val="0"/>
          <w:numId w:val="19"/>
        </w:numPr>
        <w:ind w:left="378"/>
        <w:jc w:val="both"/>
        <w:rPr>
          <w:rFonts w:ascii="Helvetica" w:hAnsi="Helvetica" w:cs="Helvetica"/>
          <w:i/>
        </w:rPr>
      </w:pPr>
      <w:r>
        <w:rPr>
          <w:rFonts w:ascii="Helvetica" w:hAnsi="Helvetica" w:cs="Helvetica"/>
        </w:rPr>
        <w:t>E</w:t>
      </w:r>
      <w:r w:rsidRPr="004A6523">
        <w:rPr>
          <w:rFonts w:ascii="Helvetica" w:hAnsi="Helvetica" w:cs="Helvetica"/>
        </w:rPr>
        <w:t xml:space="preserve">l </w:t>
      </w:r>
      <w:r>
        <w:rPr>
          <w:rFonts w:ascii="Helvetica" w:hAnsi="Helvetica" w:cs="Helvetica"/>
        </w:rPr>
        <w:t>C</w:t>
      </w:r>
      <w:r w:rsidRPr="004A6523">
        <w:rPr>
          <w:rFonts w:ascii="Helvetica" w:hAnsi="Helvetica" w:cs="Helvetica"/>
        </w:rPr>
        <w:t>onvenio firmado entre el Gobierno de Costa Rica y las universidades públicas, para el financiamiento de la educac</w:t>
      </w:r>
      <w:r>
        <w:rPr>
          <w:rFonts w:ascii="Helvetica" w:hAnsi="Helvetica" w:cs="Helvetica"/>
        </w:rPr>
        <w:t>ión superior pública (FEES 2011-</w:t>
      </w:r>
      <w:r w:rsidRPr="004A6523">
        <w:rPr>
          <w:rFonts w:ascii="Helvetica" w:hAnsi="Helvetica" w:cs="Helvetica"/>
        </w:rPr>
        <w:t xml:space="preserve"> 2015), establece en su artículo 12: </w:t>
      </w:r>
      <w:r w:rsidRPr="00693632">
        <w:rPr>
          <w:rFonts w:ascii="Helvetica" w:hAnsi="Helvetica" w:cs="Helvetica"/>
          <w:i/>
          <w:iCs/>
        </w:rPr>
        <w:t>“...el Gobierno de la República se compromete a tramitar y financiar en su totalidad a favor de las instituciones que forman actualmente el CONARE una operación de crédito por $200 millones...  estos recursos se aplicarán en partes iguales y estarán destinados a dar sustento financiero al aumento en admisión de estudiantes y ampliar cupos en las carreras que lo requieran y reforzar su capacidad científica y tecnológica, expandiendo la infraestructura física, el equipamiento, las becas a los profesores y la ampliación de los servicios estudiantiles, incluyendo residencias”</w:t>
      </w:r>
      <w:r w:rsidRPr="00693632">
        <w:rPr>
          <w:rFonts w:ascii="Helvetica" w:hAnsi="Helvetica" w:cs="Helvetica"/>
          <w:i/>
        </w:rPr>
        <w:t>.</w:t>
      </w:r>
    </w:p>
    <w:p w:rsidR="00B817E7" w:rsidRPr="004A6523" w:rsidRDefault="00B817E7" w:rsidP="00015350">
      <w:pPr>
        <w:numPr>
          <w:ilvl w:val="0"/>
          <w:numId w:val="19"/>
        </w:numPr>
        <w:ind w:left="378"/>
        <w:jc w:val="both"/>
        <w:rPr>
          <w:rFonts w:ascii="Helvetica" w:hAnsi="Helvetica" w:cs="Helvetica"/>
        </w:rPr>
      </w:pPr>
      <w:r>
        <w:rPr>
          <w:rFonts w:ascii="Helvetica" w:hAnsi="Helvetica" w:cs="Helvetica"/>
        </w:rPr>
        <w:t>El Gobierno de la República</w:t>
      </w:r>
      <w:r w:rsidRPr="004A6523">
        <w:rPr>
          <w:rFonts w:ascii="Helvetica" w:hAnsi="Helvetica" w:cs="Helvetica"/>
        </w:rPr>
        <w:t xml:space="preserve"> ha venido negociando con el Banco Mundial un crédito para las universidades públicas por un monto de $ 200,000,000.00, a ser distribuido entre la Universidad de Costa Rica, Instituto Tecnológico de Costa Rica, Universidad Nacional y Universidad Estatal a Distancia.</w:t>
      </w:r>
    </w:p>
    <w:p w:rsidR="00B817E7" w:rsidRPr="004A6523" w:rsidRDefault="00B817E7" w:rsidP="00015350">
      <w:pPr>
        <w:numPr>
          <w:ilvl w:val="0"/>
          <w:numId w:val="19"/>
        </w:numPr>
        <w:ind w:left="378"/>
        <w:jc w:val="both"/>
        <w:rPr>
          <w:rFonts w:ascii="Helvetica" w:hAnsi="Helvetica" w:cs="Helvetica"/>
        </w:rPr>
      </w:pPr>
      <w:r w:rsidRPr="004A6523">
        <w:rPr>
          <w:rFonts w:ascii="Helvetica" w:hAnsi="Helvetica" w:cs="Helvetica"/>
        </w:rPr>
        <w:lastRenderedPageBreak/>
        <w:t>El TEC ha basado su propuesta en el plan de infraestructura 2011-2026</w:t>
      </w:r>
      <w:r>
        <w:rPr>
          <w:rFonts w:ascii="Helvetica" w:hAnsi="Helvetica" w:cs="Helvetica"/>
        </w:rPr>
        <w:t>,</w:t>
      </w:r>
      <w:r w:rsidRPr="004A6523">
        <w:rPr>
          <w:rFonts w:ascii="Helvetica" w:hAnsi="Helvetica" w:cs="Helvetica"/>
        </w:rPr>
        <w:t xml:space="preserve"> aprobado por el Consejo Institucional</w:t>
      </w:r>
      <w:r>
        <w:rPr>
          <w:rFonts w:ascii="Helvetica" w:hAnsi="Helvetica" w:cs="Helvetica"/>
        </w:rPr>
        <w:t>,</w:t>
      </w:r>
      <w:r w:rsidRPr="004A6523">
        <w:rPr>
          <w:rFonts w:ascii="Helvetica" w:hAnsi="Helvetica" w:cs="Helvetica"/>
        </w:rPr>
        <w:t xml:space="preserve"> en </w:t>
      </w:r>
      <w:r>
        <w:rPr>
          <w:rFonts w:ascii="Helvetica" w:hAnsi="Helvetica" w:cs="Helvetica"/>
        </w:rPr>
        <w:t>Sesión O</w:t>
      </w:r>
      <w:r w:rsidRPr="004A6523">
        <w:rPr>
          <w:rFonts w:ascii="Helvetica" w:hAnsi="Helvetica" w:cs="Helvetica"/>
        </w:rPr>
        <w:t>rdinaria 2712</w:t>
      </w:r>
      <w:r>
        <w:rPr>
          <w:rFonts w:ascii="Helvetica" w:hAnsi="Helvetica" w:cs="Helvetica"/>
        </w:rPr>
        <w:t>,</w:t>
      </w:r>
      <w:r w:rsidRPr="004A6523">
        <w:rPr>
          <w:rFonts w:ascii="Helvetica" w:hAnsi="Helvetica" w:cs="Helvetica"/>
        </w:rPr>
        <w:t xml:space="preserve"> artículo 14, del día 12 de mayo del 2011.</w:t>
      </w:r>
    </w:p>
    <w:p w:rsidR="00B817E7" w:rsidRPr="004A6523" w:rsidRDefault="00B817E7" w:rsidP="00015350">
      <w:pPr>
        <w:numPr>
          <w:ilvl w:val="0"/>
          <w:numId w:val="19"/>
        </w:numPr>
        <w:ind w:left="378"/>
        <w:jc w:val="both"/>
        <w:rPr>
          <w:rFonts w:ascii="Helvetica" w:hAnsi="Helvetica" w:cs="Helvetica"/>
        </w:rPr>
      </w:pPr>
      <w:r w:rsidRPr="004A6523">
        <w:rPr>
          <w:rFonts w:ascii="Helvetica" w:hAnsi="Helvetica" w:cs="Helvetica"/>
        </w:rPr>
        <w:t xml:space="preserve">La selección de los proyectos y su priorización fue producto de dos talleres realizados entre la Comisión de Planificación y Administración, el </w:t>
      </w:r>
      <w:proofErr w:type="spellStart"/>
      <w:r w:rsidRPr="004A6523">
        <w:rPr>
          <w:rFonts w:ascii="Helvetica" w:hAnsi="Helvetica" w:cs="Helvetica"/>
        </w:rPr>
        <w:t>M.Sc.</w:t>
      </w:r>
      <w:proofErr w:type="spellEnd"/>
      <w:r w:rsidRPr="004A6523">
        <w:rPr>
          <w:rFonts w:ascii="Helvetica" w:hAnsi="Helvetica" w:cs="Helvetica"/>
        </w:rPr>
        <w:t xml:space="preserve"> Jorge Chaves, la Ing. Nancy Hidalgo, </w:t>
      </w:r>
      <w:r w:rsidRPr="004A6523">
        <w:rPr>
          <w:rFonts w:ascii="Arial" w:hAnsi="Arial" w:cs="Arial"/>
        </w:rPr>
        <w:t>los señores Manfred Rivera y Cristhian Solís</w:t>
      </w:r>
      <w:r>
        <w:rPr>
          <w:rFonts w:ascii="Arial" w:hAnsi="Arial" w:cs="Arial"/>
        </w:rPr>
        <w:t>,</w:t>
      </w:r>
      <w:r w:rsidRPr="004A6523">
        <w:rPr>
          <w:rFonts w:ascii="Helvetica" w:hAnsi="Helvetica" w:cs="Helvetica"/>
        </w:rPr>
        <w:t xml:space="preserve"> del Consejo Institucional,</w:t>
      </w:r>
      <w:r w:rsidRPr="004A6523">
        <w:rPr>
          <w:rFonts w:ascii="Arial" w:hAnsi="Arial" w:cs="Arial"/>
        </w:rPr>
        <w:t xml:space="preserve"> </w:t>
      </w:r>
      <w:r w:rsidRPr="004A6523">
        <w:rPr>
          <w:rFonts w:ascii="Helvetica" w:hAnsi="Helvetica" w:cs="Helvetica"/>
        </w:rPr>
        <w:t>la Ing. Giannina Ortíz, Licda. Ligia Rivas, MAE Jorge Mena, el MBA. Marcel Hernández y el Ing. Saúl Fernández del Consejo de Rectoría (en ese momento).  Dichos talleres se realizaron en la tarde del día viernes 8 de abril y la mañana del martes 12 de abril,</w:t>
      </w:r>
      <w:r>
        <w:rPr>
          <w:rFonts w:ascii="Helvetica" w:hAnsi="Helvetica" w:cs="Helvetica"/>
        </w:rPr>
        <w:t xml:space="preserve"> del 2011</w:t>
      </w:r>
      <w:r w:rsidRPr="004A6523">
        <w:rPr>
          <w:rFonts w:ascii="Helvetica" w:hAnsi="Helvetica" w:cs="Helvetica"/>
        </w:rPr>
        <w:t xml:space="preserve"> en estos se analizó en detalle el Plan de Inversión en Infraestructura y se ll</w:t>
      </w:r>
      <w:r>
        <w:rPr>
          <w:rFonts w:ascii="Helvetica" w:hAnsi="Helvetica" w:cs="Helvetica"/>
        </w:rPr>
        <w:t>egó a una propuesta de consenso.</w:t>
      </w:r>
      <w:r w:rsidRPr="004A6523">
        <w:rPr>
          <w:rFonts w:ascii="Helvetica" w:hAnsi="Helvetica" w:cs="Helvetica"/>
        </w:rPr>
        <w:t xml:space="preserve"> </w:t>
      </w:r>
      <w:r>
        <w:rPr>
          <w:rFonts w:ascii="Helvetica" w:hAnsi="Helvetica" w:cs="Helvetica"/>
        </w:rPr>
        <w:t>A</w:t>
      </w:r>
      <w:r w:rsidRPr="004A6523">
        <w:rPr>
          <w:rFonts w:ascii="Helvetica" w:hAnsi="Helvetica" w:cs="Helvetica"/>
        </w:rPr>
        <w:t>demás de definirse los proyectos que se presentarán a la Misión del Banco Mundial y que serán parte de la propuesta que las universidades estatales harán al Gobierno para usar los recursos por $200 millones para inversión</w:t>
      </w:r>
      <w:r>
        <w:rPr>
          <w:rFonts w:ascii="Helvetica" w:hAnsi="Helvetica" w:cs="Helvetica"/>
        </w:rPr>
        <w:t>,</w:t>
      </w:r>
      <w:r w:rsidRPr="004A6523">
        <w:rPr>
          <w:rFonts w:ascii="Helvetica" w:hAnsi="Helvetica" w:cs="Helvetica"/>
        </w:rPr>
        <w:t xml:space="preserve"> según el acuerdo de la Negociación del FEES 2011-2015.</w:t>
      </w:r>
    </w:p>
    <w:p w:rsidR="00B817E7" w:rsidRPr="004A6523" w:rsidRDefault="00B817E7" w:rsidP="00015350">
      <w:pPr>
        <w:numPr>
          <w:ilvl w:val="0"/>
          <w:numId w:val="19"/>
        </w:numPr>
        <w:ind w:left="378"/>
        <w:jc w:val="both"/>
        <w:rPr>
          <w:rFonts w:ascii="Arial" w:hAnsi="Arial" w:cs="Arial"/>
        </w:rPr>
      </w:pPr>
      <w:r w:rsidRPr="004A6523">
        <w:rPr>
          <w:rFonts w:ascii="Arial" w:hAnsi="Arial" w:cs="Arial"/>
        </w:rPr>
        <w:t xml:space="preserve">La priorización de </w:t>
      </w:r>
      <w:r w:rsidRPr="00BB1BDD">
        <w:rPr>
          <w:rFonts w:ascii="Helvetica" w:hAnsi="Helvetica" w:cs="Helvetica"/>
        </w:rPr>
        <w:t>proyectos</w:t>
      </w:r>
      <w:r w:rsidRPr="004A6523">
        <w:rPr>
          <w:rFonts w:ascii="Arial" w:hAnsi="Arial" w:cs="Arial"/>
        </w:rPr>
        <w:t xml:space="preserve"> se basó en los siguiente</w:t>
      </w:r>
      <w:r>
        <w:rPr>
          <w:rFonts w:ascii="Arial" w:hAnsi="Arial" w:cs="Arial"/>
        </w:rPr>
        <w:t>s</w:t>
      </w:r>
      <w:r w:rsidRPr="004A6523">
        <w:rPr>
          <w:rFonts w:ascii="Arial" w:hAnsi="Arial" w:cs="Arial"/>
        </w:rPr>
        <w:t xml:space="preserve"> parámetros:</w:t>
      </w:r>
    </w:p>
    <w:p w:rsidR="00B817E7" w:rsidRPr="004A6523" w:rsidRDefault="00B817E7" w:rsidP="00015350">
      <w:pPr>
        <w:numPr>
          <w:ilvl w:val="0"/>
          <w:numId w:val="20"/>
        </w:numPr>
        <w:jc w:val="both"/>
        <w:rPr>
          <w:rFonts w:ascii="Arial" w:hAnsi="Arial" w:cs="Arial"/>
        </w:rPr>
      </w:pPr>
      <w:r w:rsidRPr="004A6523">
        <w:rPr>
          <w:rFonts w:ascii="Arial" w:hAnsi="Arial" w:cs="Arial"/>
        </w:rPr>
        <w:t>Vinculación con objetivos estratégicos institucionales</w:t>
      </w:r>
    </w:p>
    <w:p w:rsidR="00B817E7" w:rsidRPr="004A6523" w:rsidRDefault="00B817E7" w:rsidP="00015350">
      <w:pPr>
        <w:numPr>
          <w:ilvl w:val="0"/>
          <w:numId w:val="20"/>
        </w:numPr>
        <w:jc w:val="both"/>
        <w:rPr>
          <w:rFonts w:ascii="Arial" w:hAnsi="Arial" w:cs="Arial"/>
        </w:rPr>
      </w:pPr>
      <w:r w:rsidRPr="004A6523">
        <w:rPr>
          <w:rFonts w:ascii="Arial" w:hAnsi="Arial" w:cs="Arial"/>
        </w:rPr>
        <w:t>Cobertura del proyecto (institucional o departamental)</w:t>
      </w:r>
    </w:p>
    <w:p w:rsidR="00B817E7" w:rsidRDefault="00B817E7" w:rsidP="00015350">
      <w:pPr>
        <w:numPr>
          <w:ilvl w:val="0"/>
          <w:numId w:val="20"/>
        </w:numPr>
        <w:jc w:val="both"/>
        <w:rPr>
          <w:rFonts w:ascii="Arial" w:hAnsi="Arial" w:cs="Arial"/>
        </w:rPr>
      </w:pPr>
      <w:r>
        <w:rPr>
          <w:rFonts w:ascii="Arial" w:hAnsi="Arial" w:cs="Arial"/>
        </w:rPr>
        <w:t>Situación actual</w:t>
      </w:r>
    </w:p>
    <w:p w:rsidR="00B817E7" w:rsidRPr="004A6523" w:rsidRDefault="00B817E7" w:rsidP="0021042A">
      <w:pPr>
        <w:ind w:left="426"/>
        <w:jc w:val="both"/>
        <w:rPr>
          <w:rFonts w:ascii="Arial" w:hAnsi="Arial" w:cs="Arial"/>
        </w:rPr>
      </w:pPr>
      <w:r w:rsidRPr="004A6523">
        <w:rPr>
          <w:rFonts w:ascii="Arial" w:hAnsi="Arial" w:cs="Arial"/>
        </w:rPr>
        <w:t>Los proyectos definidos fueron:</w:t>
      </w:r>
    </w:p>
    <w:tbl>
      <w:tblPr>
        <w:tblW w:w="8212"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6"/>
        <w:gridCol w:w="2276"/>
        <w:gridCol w:w="1402"/>
        <w:gridCol w:w="1318"/>
        <w:gridCol w:w="1151"/>
        <w:gridCol w:w="349"/>
        <w:gridCol w:w="1500"/>
      </w:tblGrid>
      <w:tr w:rsidR="00B817E7" w:rsidTr="0026535A">
        <w:trPr>
          <w:trHeight w:val="454"/>
        </w:trPr>
        <w:tc>
          <w:tcPr>
            <w:tcW w:w="216" w:type="dxa"/>
            <w:shd w:val="clear" w:color="auto" w:fill="FFFFFF"/>
            <w:tcMar>
              <w:top w:w="0" w:type="dxa"/>
              <w:left w:w="30" w:type="dxa"/>
              <w:bottom w:w="0" w:type="dxa"/>
              <w:right w:w="30" w:type="dxa"/>
            </w:tcMar>
            <w:vAlign w:val="bottom"/>
          </w:tcPr>
          <w:p w:rsidR="00B817E7" w:rsidRDefault="00B817E7" w:rsidP="0026535A">
            <w:pPr>
              <w:rPr>
                <w:sz w:val="20"/>
                <w:szCs w:val="20"/>
              </w:rPr>
            </w:pPr>
          </w:p>
        </w:tc>
        <w:tc>
          <w:tcPr>
            <w:tcW w:w="4996" w:type="dxa"/>
            <w:gridSpan w:val="3"/>
            <w:vMerge w:val="restart"/>
            <w:shd w:val="clear" w:color="auto" w:fill="E0E0E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b/>
                <w:bCs/>
                <w:sz w:val="14"/>
                <w:szCs w:val="14"/>
              </w:rPr>
              <w:t>Proyectos</w:t>
            </w:r>
          </w:p>
        </w:tc>
        <w:tc>
          <w:tcPr>
            <w:tcW w:w="1151" w:type="dxa"/>
            <w:vMerge w:val="restart"/>
            <w:shd w:val="clear" w:color="auto" w:fill="E0E0E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b/>
                <w:bCs/>
                <w:sz w:val="14"/>
                <w:szCs w:val="14"/>
              </w:rPr>
              <w:t>magnitud        (m2)</w:t>
            </w:r>
          </w:p>
        </w:tc>
        <w:tc>
          <w:tcPr>
            <w:tcW w:w="1849" w:type="dxa"/>
            <w:gridSpan w:val="2"/>
            <w:shd w:val="clear" w:color="auto" w:fill="E0E0E0"/>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b/>
                <w:bCs/>
                <w:sz w:val="14"/>
                <w:szCs w:val="14"/>
              </w:rPr>
              <w:t>Fuente financiamiento</w:t>
            </w:r>
          </w:p>
        </w:tc>
      </w:tr>
      <w:tr w:rsidR="00B817E7" w:rsidTr="0026535A">
        <w:trPr>
          <w:trHeight w:val="377"/>
        </w:trPr>
        <w:tc>
          <w:tcPr>
            <w:tcW w:w="216" w:type="dxa"/>
            <w:shd w:val="clear" w:color="auto" w:fill="FFFFFF"/>
            <w:tcMar>
              <w:top w:w="0" w:type="dxa"/>
              <w:left w:w="30" w:type="dxa"/>
              <w:bottom w:w="0" w:type="dxa"/>
              <w:right w:w="30" w:type="dxa"/>
            </w:tcMar>
            <w:vAlign w:val="bottom"/>
          </w:tcPr>
          <w:p w:rsidR="00B817E7" w:rsidRDefault="00B817E7" w:rsidP="0026535A">
            <w:pPr>
              <w:rPr>
                <w:sz w:val="20"/>
                <w:szCs w:val="20"/>
              </w:rPr>
            </w:pPr>
          </w:p>
        </w:tc>
        <w:tc>
          <w:tcPr>
            <w:tcW w:w="0" w:type="auto"/>
            <w:gridSpan w:val="3"/>
            <w:vMerge/>
            <w:shd w:val="clear" w:color="auto" w:fill="FFFFFF"/>
            <w:vAlign w:val="center"/>
          </w:tcPr>
          <w:p w:rsidR="00B817E7" w:rsidRDefault="00B817E7" w:rsidP="0026535A">
            <w:pPr>
              <w:rPr>
                <w:rFonts w:ascii="Gill Sans" w:hAnsi="Gill Sans"/>
                <w:sz w:val="14"/>
                <w:szCs w:val="14"/>
              </w:rPr>
            </w:pPr>
          </w:p>
        </w:tc>
        <w:tc>
          <w:tcPr>
            <w:tcW w:w="0" w:type="auto"/>
            <w:vMerge/>
            <w:shd w:val="clear" w:color="auto" w:fill="FFFFFF"/>
            <w:vAlign w:val="center"/>
          </w:tcPr>
          <w:p w:rsidR="00B817E7" w:rsidRDefault="00B817E7" w:rsidP="0026535A">
            <w:pPr>
              <w:rPr>
                <w:rFonts w:ascii="Gill Sans" w:hAnsi="Gill Sans"/>
                <w:sz w:val="14"/>
                <w:szCs w:val="14"/>
              </w:rPr>
            </w:pPr>
          </w:p>
        </w:tc>
        <w:tc>
          <w:tcPr>
            <w:tcW w:w="1849" w:type="dxa"/>
            <w:gridSpan w:val="2"/>
            <w:shd w:val="clear" w:color="auto" w:fill="E0E0E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b/>
                <w:bCs/>
                <w:sz w:val="14"/>
                <w:szCs w:val="14"/>
              </w:rPr>
              <w:t>Banco Mundial</w:t>
            </w:r>
          </w:p>
        </w:tc>
      </w:tr>
      <w:tr w:rsidR="00B817E7" w:rsidTr="0026535A">
        <w:trPr>
          <w:trHeight w:val="383"/>
        </w:trPr>
        <w:tc>
          <w:tcPr>
            <w:tcW w:w="216" w:type="dxa"/>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1</w:t>
            </w:r>
          </w:p>
        </w:tc>
        <w:tc>
          <w:tcPr>
            <w:tcW w:w="2276" w:type="dxa"/>
            <w:shd w:val="clear" w:color="auto" w:fill="D6D6D6"/>
            <w:tcMar>
              <w:top w:w="0" w:type="dxa"/>
              <w:left w:w="30" w:type="dxa"/>
              <w:bottom w:w="0" w:type="dxa"/>
              <w:right w:w="30" w:type="dxa"/>
            </w:tcMar>
            <w:vAlign w:val="center"/>
          </w:tcPr>
          <w:p w:rsidR="00B817E7" w:rsidRDefault="00B817E7" w:rsidP="0026535A">
            <w:pPr>
              <w:rPr>
                <w:rFonts w:ascii="Gill Sans" w:hAnsi="Gill Sans"/>
                <w:sz w:val="14"/>
                <w:szCs w:val="14"/>
              </w:rPr>
            </w:pPr>
            <w:proofErr w:type="spellStart"/>
            <w:r>
              <w:rPr>
                <w:rFonts w:ascii="Gill Sans" w:hAnsi="Gill Sans"/>
                <w:i/>
                <w:iCs/>
                <w:sz w:val="14"/>
                <w:szCs w:val="14"/>
              </w:rPr>
              <w:t>Nucleo</w:t>
            </w:r>
            <w:proofErr w:type="spellEnd"/>
            <w:r>
              <w:rPr>
                <w:rFonts w:ascii="Gill Sans" w:hAnsi="Gill Sans"/>
                <w:i/>
                <w:iCs/>
                <w:sz w:val="14"/>
                <w:szCs w:val="14"/>
              </w:rPr>
              <w:t xml:space="preserve"> integrado Seguridad Laboral</w:t>
            </w:r>
          </w:p>
        </w:tc>
        <w:tc>
          <w:tcPr>
            <w:tcW w:w="1402" w:type="dxa"/>
            <w:shd w:val="clear" w:color="auto" w:fill="D6D6D6"/>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Planos terminados</w:t>
            </w:r>
          </w:p>
        </w:tc>
        <w:tc>
          <w:tcPr>
            <w:tcW w:w="1318"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Sede Central Cartago</w:t>
            </w:r>
          </w:p>
        </w:tc>
        <w:tc>
          <w:tcPr>
            <w:tcW w:w="1151"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1,010</w:t>
            </w:r>
          </w:p>
        </w:tc>
        <w:tc>
          <w:tcPr>
            <w:tcW w:w="349"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x</w:t>
            </w:r>
          </w:p>
        </w:tc>
        <w:tc>
          <w:tcPr>
            <w:tcW w:w="1500" w:type="dxa"/>
            <w:shd w:val="clear" w:color="auto" w:fill="D6D6D6"/>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w:t>
            </w:r>
            <w:r>
              <w:rPr>
                <w:rStyle w:val="apple-tab-span"/>
                <w:rFonts w:ascii="Gill Sans" w:hAnsi="Gill Sans"/>
                <w:sz w:val="14"/>
                <w:szCs w:val="14"/>
              </w:rPr>
              <w:tab/>
            </w:r>
            <w:r>
              <w:rPr>
                <w:rFonts w:ascii="Gill Sans" w:hAnsi="Gill Sans"/>
                <w:sz w:val="14"/>
                <w:szCs w:val="14"/>
              </w:rPr>
              <w:t>2,222,000</w:t>
            </w:r>
          </w:p>
        </w:tc>
      </w:tr>
      <w:tr w:rsidR="00B817E7" w:rsidTr="0026535A">
        <w:trPr>
          <w:trHeight w:val="752"/>
        </w:trPr>
        <w:tc>
          <w:tcPr>
            <w:tcW w:w="216" w:type="dxa"/>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1</w:t>
            </w:r>
          </w:p>
        </w:tc>
        <w:tc>
          <w:tcPr>
            <w:tcW w:w="2276" w:type="dxa"/>
            <w:shd w:val="clear" w:color="auto" w:fill="D6D6D6"/>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 xml:space="preserve">Mejorar los servicios para atender la población estudiantil de tal manera que se pueda garantizar un permanencia exitosa en la institución: </w:t>
            </w:r>
            <w:proofErr w:type="spellStart"/>
            <w:r>
              <w:rPr>
                <w:rFonts w:ascii="Gill Sans" w:hAnsi="Gill Sans"/>
                <w:b/>
                <w:bCs/>
                <w:i/>
                <w:iCs/>
                <w:sz w:val="14"/>
                <w:szCs w:val="14"/>
              </w:rPr>
              <w:t>kioskos</w:t>
            </w:r>
            <w:proofErr w:type="spellEnd"/>
          </w:p>
        </w:tc>
        <w:tc>
          <w:tcPr>
            <w:tcW w:w="1402" w:type="dxa"/>
            <w:shd w:val="clear" w:color="auto" w:fill="D6D6D6"/>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Prototipo</w:t>
            </w:r>
          </w:p>
        </w:tc>
        <w:tc>
          <w:tcPr>
            <w:tcW w:w="1318"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Todas las Sedes</w:t>
            </w:r>
          </w:p>
        </w:tc>
        <w:tc>
          <w:tcPr>
            <w:tcW w:w="1151"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30 un.</w:t>
            </w:r>
          </w:p>
        </w:tc>
        <w:tc>
          <w:tcPr>
            <w:tcW w:w="349"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x</w:t>
            </w:r>
          </w:p>
        </w:tc>
        <w:tc>
          <w:tcPr>
            <w:tcW w:w="1500" w:type="dxa"/>
            <w:shd w:val="clear" w:color="auto" w:fill="D6D6D6"/>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w:t>
            </w:r>
            <w:r>
              <w:rPr>
                <w:rStyle w:val="apple-tab-span"/>
                <w:rFonts w:ascii="Gill Sans" w:hAnsi="Gill Sans"/>
                <w:sz w:val="14"/>
                <w:szCs w:val="14"/>
              </w:rPr>
              <w:tab/>
            </w:r>
            <w:r>
              <w:rPr>
                <w:rFonts w:ascii="Gill Sans" w:hAnsi="Gill Sans"/>
                <w:sz w:val="14"/>
                <w:szCs w:val="14"/>
              </w:rPr>
              <w:t>300,000</w:t>
            </w:r>
          </w:p>
        </w:tc>
      </w:tr>
      <w:tr w:rsidR="00B817E7" w:rsidTr="0026535A">
        <w:trPr>
          <w:trHeight w:val="304"/>
        </w:trPr>
        <w:tc>
          <w:tcPr>
            <w:tcW w:w="216" w:type="dxa"/>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1</w:t>
            </w:r>
          </w:p>
        </w:tc>
        <w:tc>
          <w:tcPr>
            <w:tcW w:w="2276" w:type="dxa"/>
            <w:shd w:val="clear" w:color="auto" w:fill="D6D6D6"/>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Núcleo de TIC (electrónica)</w:t>
            </w:r>
          </w:p>
        </w:tc>
        <w:tc>
          <w:tcPr>
            <w:tcW w:w="1402" w:type="dxa"/>
            <w:shd w:val="clear" w:color="auto" w:fill="D6D6D6"/>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Planos a modificar</w:t>
            </w:r>
          </w:p>
        </w:tc>
        <w:tc>
          <w:tcPr>
            <w:tcW w:w="1318"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Sede Central Cartago</w:t>
            </w:r>
          </w:p>
        </w:tc>
        <w:tc>
          <w:tcPr>
            <w:tcW w:w="1151"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4,663</w:t>
            </w:r>
          </w:p>
        </w:tc>
        <w:tc>
          <w:tcPr>
            <w:tcW w:w="349"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x</w:t>
            </w:r>
          </w:p>
        </w:tc>
        <w:tc>
          <w:tcPr>
            <w:tcW w:w="1500" w:type="dxa"/>
            <w:shd w:val="clear" w:color="auto" w:fill="D6D6D6"/>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w:t>
            </w:r>
            <w:r>
              <w:rPr>
                <w:rStyle w:val="apple-tab-span"/>
                <w:rFonts w:ascii="Gill Sans" w:hAnsi="Gill Sans"/>
                <w:sz w:val="14"/>
                <w:szCs w:val="14"/>
              </w:rPr>
              <w:tab/>
            </w:r>
            <w:r>
              <w:rPr>
                <w:rFonts w:ascii="Gill Sans" w:hAnsi="Gill Sans"/>
                <w:sz w:val="14"/>
                <w:szCs w:val="14"/>
              </w:rPr>
              <w:t>10,257,500</w:t>
            </w:r>
          </w:p>
        </w:tc>
      </w:tr>
      <w:tr w:rsidR="00B817E7" w:rsidTr="0026535A">
        <w:trPr>
          <w:trHeight w:val="760"/>
        </w:trPr>
        <w:tc>
          <w:tcPr>
            <w:tcW w:w="216" w:type="dxa"/>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1</w:t>
            </w:r>
          </w:p>
        </w:tc>
        <w:tc>
          <w:tcPr>
            <w:tcW w:w="2276" w:type="dxa"/>
            <w:shd w:val="clear" w:color="auto" w:fill="D6D6D6"/>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 xml:space="preserve">Mejorar los servicios para atender la población estudiantil de tal manera que se pueda garantizar un permanencia exitosa en la institución: </w:t>
            </w:r>
            <w:r>
              <w:rPr>
                <w:rFonts w:ascii="Gill Sans" w:hAnsi="Gill Sans"/>
                <w:b/>
                <w:bCs/>
                <w:i/>
                <w:iCs/>
                <w:sz w:val="14"/>
                <w:szCs w:val="14"/>
              </w:rPr>
              <w:t>Residencias </w:t>
            </w:r>
          </w:p>
        </w:tc>
        <w:tc>
          <w:tcPr>
            <w:tcW w:w="1402" w:type="dxa"/>
            <w:shd w:val="clear" w:color="auto" w:fill="D6D6D6"/>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Anteproyecto</w:t>
            </w:r>
          </w:p>
        </w:tc>
        <w:tc>
          <w:tcPr>
            <w:tcW w:w="1318"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Sede Central Cartago</w:t>
            </w:r>
          </w:p>
        </w:tc>
        <w:tc>
          <w:tcPr>
            <w:tcW w:w="1151"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3,334</w:t>
            </w:r>
          </w:p>
        </w:tc>
        <w:tc>
          <w:tcPr>
            <w:tcW w:w="349"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x</w:t>
            </w:r>
          </w:p>
        </w:tc>
        <w:tc>
          <w:tcPr>
            <w:tcW w:w="1500" w:type="dxa"/>
            <w:shd w:val="clear" w:color="auto" w:fill="D6D6D6"/>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w:t>
            </w:r>
            <w:r>
              <w:rPr>
                <w:rStyle w:val="apple-tab-span"/>
                <w:rFonts w:ascii="Gill Sans" w:hAnsi="Gill Sans"/>
                <w:sz w:val="14"/>
                <w:szCs w:val="14"/>
              </w:rPr>
              <w:tab/>
            </w:r>
            <w:r>
              <w:rPr>
                <w:rFonts w:ascii="Gill Sans" w:hAnsi="Gill Sans"/>
                <w:sz w:val="14"/>
                <w:szCs w:val="14"/>
              </w:rPr>
              <w:t>7,334,800</w:t>
            </w:r>
          </w:p>
        </w:tc>
      </w:tr>
      <w:tr w:rsidR="00B817E7" w:rsidTr="0026535A">
        <w:trPr>
          <w:trHeight w:val="910"/>
        </w:trPr>
        <w:tc>
          <w:tcPr>
            <w:tcW w:w="216" w:type="dxa"/>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1</w:t>
            </w:r>
          </w:p>
        </w:tc>
        <w:tc>
          <w:tcPr>
            <w:tcW w:w="2276" w:type="dxa"/>
            <w:shd w:val="clear" w:color="auto" w:fill="D6D6D6"/>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 xml:space="preserve">Mejorar los servicios para atender la población estudiantil de tal manera que se pueda garantizar un permanencia exitosa en la institución: </w:t>
            </w:r>
            <w:r>
              <w:rPr>
                <w:rFonts w:ascii="Gill Sans" w:hAnsi="Gill Sans"/>
                <w:b/>
                <w:bCs/>
                <w:i/>
                <w:iCs/>
                <w:sz w:val="14"/>
                <w:szCs w:val="14"/>
              </w:rPr>
              <w:t>edificio aulas</w:t>
            </w:r>
          </w:p>
        </w:tc>
        <w:tc>
          <w:tcPr>
            <w:tcW w:w="1402" w:type="dxa"/>
            <w:shd w:val="clear" w:color="auto" w:fill="D6D6D6"/>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Anteproyecto preliminar</w:t>
            </w:r>
          </w:p>
        </w:tc>
        <w:tc>
          <w:tcPr>
            <w:tcW w:w="1318"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Sede Central Cartago </w:t>
            </w:r>
          </w:p>
        </w:tc>
        <w:tc>
          <w:tcPr>
            <w:tcW w:w="1151"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1,620</w:t>
            </w:r>
          </w:p>
        </w:tc>
        <w:tc>
          <w:tcPr>
            <w:tcW w:w="349" w:type="dxa"/>
            <w:shd w:val="clear" w:color="auto" w:fill="D6D6D6"/>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x</w:t>
            </w:r>
          </w:p>
        </w:tc>
        <w:tc>
          <w:tcPr>
            <w:tcW w:w="1500" w:type="dxa"/>
            <w:shd w:val="clear" w:color="auto" w:fill="D6D6D6"/>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w:t>
            </w:r>
            <w:r>
              <w:rPr>
                <w:rStyle w:val="apple-tab-span"/>
                <w:rFonts w:ascii="Gill Sans" w:hAnsi="Gill Sans"/>
                <w:sz w:val="14"/>
                <w:szCs w:val="14"/>
              </w:rPr>
              <w:tab/>
            </w:r>
            <w:r>
              <w:rPr>
                <w:rFonts w:ascii="Gill Sans" w:hAnsi="Gill Sans"/>
                <w:sz w:val="14"/>
                <w:szCs w:val="14"/>
              </w:rPr>
              <w:t>2,916,000</w:t>
            </w:r>
          </w:p>
        </w:tc>
      </w:tr>
      <w:tr w:rsidR="00B817E7" w:rsidTr="0026535A">
        <w:trPr>
          <w:trHeight w:val="454"/>
        </w:trPr>
        <w:tc>
          <w:tcPr>
            <w:tcW w:w="216" w:type="dxa"/>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2</w:t>
            </w:r>
          </w:p>
        </w:tc>
        <w:tc>
          <w:tcPr>
            <w:tcW w:w="2276" w:type="dxa"/>
            <w:shd w:val="clear" w:color="auto" w:fill="C0C0C0"/>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Salas de Vinculación / Capacitación /Auditorio</w:t>
            </w:r>
          </w:p>
        </w:tc>
        <w:tc>
          <w:tcPr>
            <w:tcW w:w="1402" w:type="dxa"/>
            <w:shd w:val="clear" w:color="auto" w:fill="C0C0C0"/>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Anteproyecto preliminar</w:t>
            </w:r>
          </w:p>
        </w:tc>
        <w:tc>
          <w:tcPr>
            <w:tcW w:w="1318" w:type="dxa"/>
            <w:shd w:val="clear" w:color="auto" w:fill="C0C0C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Sede Central Cartago</w:t>
            </w:r>
          </w:p>
        </w:tc>
        <w:tc>
          <w:tcPr>
            <w:tcW w:w="1151" w:type="dxa"/>
            <w:shd w:val="clear" w:color="auto" w:fill="C0C0C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2,000</w:t>
            </w:r>
          </w:p>
        </w:tc>
        <w:tc>
          <w:tcPr>
            <w:tcW w:w="349" w:type="dxa"/>
            <w:shd w:val="clear" w:color="auto" w:fill="C0C0C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x</w:t>
            </w:r>
          </w:p>
        </w:tc>
        <w:tc>
          <w:tcPr>
            <w:tcW w:w="1500" w:type="dxa"/>
            <w:shd w:val="clear" w:color="auto" w:fill="C0C0C0"/>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w:t>
            </w:r>
            <w:r>
              <w:rPr>
                <w:rStyle w:val="apple-tab-span"/>
                <w:rFonts w:ascii="Gill Sans" w:hAnsi="Gill Sans"/>
                <w:sz w:val="14"/>
                <w:szCs w:val="14"/>
              </w:rPr>
              <w:tab/>
            </w:r>
            <w:r>
              <w:rPr>
                <w:rFonts w:ascii="Gill Sans" w:hAnsi="Gill Sans"/>
                <w:sz w:val="14"/>
                <w:szCs w:val="14"/>
              </w:rPr>
              <w:t>4,000,000</w:t>
            </w:r>
          </w:p>
        </w:tc>
      </w:tr>
      <w:tr w:rsidR="00B817E7" w:rsidTr="0026535A">
        <w:trPr>
          <w:trHeight w:val="466"/>
        </w:trPr>
        <w:tc>
          <w:tcPr>
            <w:tcW w:w="216" w:type="dxa"/>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2</w:t>
            </w:r>
          </w:p>
        </w:tc>
        <w:tc>
          <w:tcPr>
            <w:tcW w:w="2276" w:type="dxa"/>
            <w:shd w:val="clear" w:color="auto" w:fill="C0C0C0"/>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Núcleo integrado Química - Ambiental - Biología</w:t>
            </w:r>
          </w:p>
        </w:tc>
        <w:tc>
          <w:tcPr>
            <w:tcW w:w="1402" w:type="dxa"/>
            <w:shd w:val="clear" w:color="auto" w:fill="C0C0C0"/>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No iniciado</w:t>
            </w:r>
          </w:p>
        </w:tc>
        <w:tc>
          <w:tcPr>
            <w:tcW w:w="1318" w:type="dxa"/>
            <w:shd w:val="clear" w:color="auto" w:fill="C0C0C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Sede Central Cartago</w:t>
            </w:r>
          </w:p>
        </w:tc>
        <w:tc>
          <w:tcPr>
            <w:tcW w:w="1151" w:type="dxa"/>
            <w:shd w:val="clear" w:color="auto" w:fill="C0C0C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4,000</w:t>
            </w:r>
          </w:p>
        </w:tc>
        <w:tc>
          <w:tcPr>
            <w:tcW w:w="349" w:type="dxa"/>
            <w:shd w:val="clear" w:color="auto" w:fill="C0C0C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x</w:t>
            </w:r>
          </w:p>
        </w:tc>
        <w:tc>
          <w:tcPr>
            <w:tcW w:w="1500" w:type="dxa"/>
            <w:shd w:val="clear" w:color="auto" w:fill="C0C0C0"/>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w:t>
            </w:r>
            <w:r>
              <w:rPr>
                <w:rStyle w:val="apple-tab-span"/>
                <w:rFonts w:ascii="Gill Sans" w:hAnsi="Gill Sans"/>
                <w:sz w:val="14"/>
                <w:szCs w:val="14"/>
              </w:rPr>
              <w:tab/>
            </w:r>
            <w:r>
              <w:rPr>
                <w:rFonts w:ascii="Gill Sans" w:hAnsi="Gill Sans"/>
                <w:sz w:val="14"/>
                <w:szCs w:val="14"/>
              </w:rPr>
              <w:t>8,000,000</w:t>
            </w:r>
          </w:p>
        </w:tc>
      </w:tr>
      <w:tr w:rsidR="00B817E7" w:rsidTr="0026535A">
        <w:trPr>
          <w:trHeight w:val="1373"/>
        </w:trPr>
        <w:tc>
          <w:tcPr>
            <w:tcW w:w="216" w:type="dxa"/>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2</w:t>
            </w:r>
          </w:p>
        </w:tc>
        <w:tc>
          <w:tcPr>
            <w:tcW w:w="2276" w:type="dxa"/>
            <w:shd w:val="clear" w:color="auto" w:fill="C0C0C0"/>
            <w:tcMar>
              <w:top w:w="0" w:type="dxa"/>
              <w:left w:w="30" w:type="dxa"/>
              <w:bottom w:w="0" w:type="dxa"/>
              <w:right w:w="30" w:type="dxa"/>
            </w:tcMar>
            <w:vAlign w:val="center"/>
          </w:tcPr>
          <w:p w:rsidR="00B817E7" w:rsidRDefault="00B817E7" w:rsidP="002F06F7">
            <w:pPr>
              <w:rPr>
                <w:rFonts w:ascii="Gill Sans" w:hAnsi="Gill Sans"/>
                <w:sz w:val="14"/>
                <w:szCs w:val="14"/>
              </w:rPr>
            </w:pPr>
            <w:r>
              <w:rPr>
                <w:rFonts w:ascii="Gill Sans" w:hAnsi="Gill Sans"/>
                <w:i/>
                <w:iCs/>
                <w:sz w:val="14"/>
                <w:szCs w:val="14"/>
              </w:rPr>
              <w:t xml:space="preserve">Fortalecimiento de la Sede Regional para atender otras carreras: </w:t>
            </w:r>
            <w:r>
              <w:rPr>
                <w:rFonts w:ascii="Gill Sans" w:hAnsi="Gill Sans"/>
                <w:b/>
                <w:bCs/>
                <w:i/>
                <w:iCs/>
                <w:sz w:val="14"/>
                <w:szCs w:val="14"/>
              </w:rPr>
              <w:t>Reordenamiento de sede regional San Carlos para atender más estudiantes</w:t>
            </w:r>
            <w:r>
              <w:rPr>
                <w:rFonts w:ascii="Gill Sans" w:hAnsi="Gill Sans"/>
                <w:i/>
                <w:iCs/>
                <w:sz w:val="14"/>
                <w:szCs w:val="14"/>
              </w:rPr>
              <w:t xml:space="preserve"> (incluye remodelación de laboratorios docentes de la Carrera en aulas  y el Traslado de secadora de granos).</w:t>
            </w:r>
          </w:p>
        </w:tc>
        <w:tc>
          <w:tcPr>
            <w:tcW w:w="1402" w:type="dxa"/>
            <w:shd w:val="clear" w:color="auto" w:fill="C0C0C0"/>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No iniciado</w:t>
            </w:r>
          </w:p>
        </w:tc>
        <w:tc>
          <w:tcPr>
            <w:tcW w:w="1318" w:type="dxa"/>
            <w:shd w:val="clear" w:color="auto" w:fill="C0C0C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Sede Regional San Carlos</w:t>
            </w:r>
          </w:p>
        </w:tc>
        <w:tc>
          <w:tcPr>
            <w:tcW w:w="1151" w:type="dxa"/>
            <w:shd w:val="clear" w:color="auto" w:fill="C0C0C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2,000</w:t>
            </w:r>
          </w:p>
        </w:tc>
        <w:tc>
          <w:tcPr>
            <w:tcW w:w="349" w:type="dxa"/>
            <w:shd w:val="clear" w:color="auto" w:fill="C0C0C0"/>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x</w:t>
            </w:r>
          </w:p>
        </w:tc>
        <w:tc>
          <w:tcPr>
            <w:tcW w:w="1500" w:type="dxa"/>
            <w:shd w:val="clear" w:color="auto" w:fill="C0C0C0"/>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w:t>
            </w:r>
            <w:r>
              <w:rPr>
                <w:rStyle w:val="apple-tab-span"/>
                <w:rFonts w:ascii="Gill Sans" w:hAnsi="Gill Sans"/>
                <w:sz w:val="14"/>
                <w:szCs w:val="14"/>
              </w:rPr>
              <w:tab/>
            </w:r>
            <w:r>
              <w:rPr>
                <w:rFonts w:ascii="Gill Sans" w:hAnsi="Gill Sans"/>
                <w:sz w:val="14"/>
                <w:szCs w:val="14"/>
              </w:rPr>
              <w:t>4,000,000</w:t>
            </w:r>
          </w:p>
        </w:tc>
      </w:tr>
      <w:tr w:rsidR="00B817E7" w:rsidTr="0026535A">
        <w:trPr>
          <w:trHeight w:val="776"/>
        </w:trPr>
        <w:tc>
          <w:tcPr>
            <w:tcW w:w="216" w:type="dxa"/>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3</w:t>
            </w:r>
          </w:p>
        </w:tc>
        <w:tc>
          <w:tcPr>
            <w:tcW w:w="2276" w:type="dxa"/>
            <w:shd w:val="clear" w:color="auto" w:fill="A9A9A9"/>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Consolidación del Centro de Investigación y Desarrollo en Agricultura Sostenible para El Trópico Húmedo (CIDASTH) </w:t>
            </w:r>
          </w:p>
        </w:tc>
        <w:tc>
          <w:tcPr>
            <w:tcW w:w="1402" w:type="dxa"/>
            <w:shd w:val="clear" w:color="auto" w:fill="A9A9A9"/>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Anteproyecto preliminar</w:t>
            </w:r>
          </w:p>
        </w:tc>
        <w:tc>
          <w:tcPr>
            <w:tcW w:w="1318" w:type="dxa"/>
            <w:shd w:val="clear" w:color="auto" w:fill="A9A9A9"/>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Sede Regional San Carlos</w:t>
            </w:r>
          </w:p>
        </w:tc>
        <w:tc>
          <w:tcPr>
            <w:tcW w:w="1151" w:type="dxa"/>
            <w:shd w:val="clear" w:color="auto" w:fill="A9A9A9"/>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1,600</w:t>
            </w:r>
          </w:p>
        </w:tc>
        <w:tc>
          <w:tcPr>
            <w:tcW w:w="349" w:type="dxa"/>
            <w:shd w:val="clear" w:color="auto" w:fill="A9A9A9"/>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x</w:t>
            </w:r>
          </w:p>
        </w:tc>
        <w:tc>
          <w:tcPr>
            <w:tcW w:w="1500" w:type="dxa"/>
            <w:shd w:val="clear" w:color="auto" w:fill="A9A9A9"/>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w:t>
            </w:r>
            <w:r>
              <w:rPr>
                <w:rStyle w:val="apple-tab-span"/>
                <w:rFonts w:ascii="Gill Sans" w:hAnsi="Gill Sans"/>
                <w:sz w:val="14"/>
                <w:szCs w:val="14"/>
              </w:rPr>
              <w:tab/>
            </w:r>
            <w:r>
              <w:rPr>
                <w:rFonts w:ascii="Gill Sans" w:hAnsi="Gill Sans"/>
                <w:sz w:val="14"/>
                <w:szCs w:val="14"/>
              </w:rPr>
              <w:t>2,000,000</w:t>
            </w:r>
          </w:p>
        </w:tc>
      </w:tr>
      <w:tr w:rsidR="00B817E7" w:rsidTr="0026535A">
        <w:trPr>
          <w:trHeight w:val="691"/>
        </w:trPr>
        <w:tc>
          <w:tcPr>
            <w:tcW w:w="216" w:type="dxa"/>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lastRenderedPageBreak/>
              <w:t>3</w:t>
            </w:r>
          </w:p>
        </w:tc>
        <w:tc>
          <w:tcPr>
            <w:tcW w:w="2276" w:type="dxa"/>
            <w:shd w:val="clear" w:color="auto" w:fill="A9A9A9"/>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Núcleo integrado Diseño</w:t>
            </w:r>
          </w:p>
        </w:tc>
        <w:tc>
          <w:tcPr>
            <w:tcW w:w="1402" w:type="dxa"/>
            <w:shd w:val="clear" w:color="auto" w:fill="A9A9A9"/>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i/>
                <w:iCs/>
                <w:sz w:val="14"/>
                <w:szCs w:val="14"/>
              </w:rPr>
              <w:t>No iniciado</w:t>
            </w:r>
          </w:p>
        </w:tc>
        <w:tc>
          <w:tcPr>
            <w:tcW w:w="1318" w:type="dxa"/>
            <w:shd w:val="clear" w:color="auto" w:fill="A9A9A9"/>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Sede Central Cartago</w:t>
            </w:r>
          </w:p>
        </w:tc>
        <w:tc>
          <w:tcPr>
            <w:tcW w:w="1151" w:type="dxa"/>
            <w:shd w:val="clear" w:color="auto" w:fill="A9A9A9"/>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1,200</w:t>
            </w:r>
          </w:p>
        </w:tc>
        <w:tc>
          <w:tcPr>
            <w:tcW w:w="349" w:type="dxa"/>
            <w:shd w:val="clear" w:color="auto" w:fill="A9A9A9"/>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x</w:t>
            </w:r>
          </w:p>
        </w:tc>
        <w:tc>
          <w:tcPr>
            <w:tcW w:w="1500" w:type="dxa"/>
            <w:shd w:val="clear" w:color="auto" w:fill="A9A9A9"/>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w:t>
            </w:r>
            <w:r>
              <w:rPr>
                <w:rStyle w:val="apple-tab-span"/>
                <w:rFonts w:ascii="Gill Sans" w:hAnsi="Gill Sans"/>
                <w:sz w:val="14"/>
                <w:szCs w:val="14"/>
              </w:rPr>
              <w:tab/>
            </w:r>
            <w:r>
              <w:rPr>
                <w:rFonts w:ascii="Gill Sans" w:hAnsi="Gill Sans"/>
                <w:sz w:val="14"/>
                <w:szCs w:val="14"/>
              </w:rPr>
              <w:t>2,000,000</w:t>
            </w:r>
          </w:p>
        </w:tc>
      </w:tr>
    </w:tbl>
    <w:p w:rsidR="00B817E7" w:rsidRPr="004A6523" w:rsidRDefault="00B817E7" w:rsidP="00015350">
      <w:pPr>
        <w:numPr>
          <w:ilvl w:val="0"/>
          <w:numId w:val="19"/>
        </w:numPr>
        <w:ind w:left="378"/>
        <w:jc w:val="both"/>
        <w:rPr>
          <w:rFonts w:ascii="Arial" w:hAnsi="Arial" w:cs="Arial"/>
        </w:rPr>
      </w:pPr>
      <w:r w:rsidRPr="004A6523">
        <w:rPr>
          <w:rFonts w:ascii="Arial" w:hAnsi="Arial" w:cs="Arial"/>
        </w:rPr>
        <w:t>Los proyectos definidos incluyeron únicamente infraestructura y equipamiento b</w:t>
      </w:r>
      <w:r>
        <w:rPr>
          <w:rFonts w:ascii="Arial" w:hAnsi="Arial" w:cs="Arial"/>
        </w:rPr>
        <w:t>ásico, en el caso del proyecto n</w:t>
      </w:r>
      <w:r w:rsidRPr="004A6523">
        <w:rPr>
          <w:rFonts w:ascii="Arial" w:hAnsi="Arial" w:cs="Arial"/>
        </w:rPr>
        <w:t>úcleo integrado de computación (que inicialmente se estimó en 11 millones de dólares)</w:t>
      </w:r>
      <w:r>
        <w:rPr>
          <w:rFonts w:ascii="Arial" w:hAnsi="Arial" w:cs="Arial"/>
        </w:rPr>
        <w:t>,</w:t>
      </w:r>
      <w:r w:rsidRPr="004A6523">
        <w:rPr>
          <w:rFonts w:ascii="Arial" w:hAnsi="Arial" w:cs="Arial"/>
        </w:rPr>
        <w:t xml:space="preserve"> se determinó dejar en lista de espera en caso de que alguno de los anteriores no fuera aprobado por el Banco Mundial.</w:t>
      </w:r>
      <w:r>
        <w:rPr>
          <w:rFonts w:ascii="Arial" w:hAnsi="Arial" w:cs="Arial"/>
        </w:rPr>
        <w:t xml:space="preserve"> </w:t>
      </w:r>
      <w:r w:rsidRPr="004A6523">
        <w:rPr>
          <w:rFonts w:ascii="Arial" w:hAnsi="Arial" w:cs="Arial"/>
        </w:rPr>
        <w:t xml:space="preserve"> Además, el monto final de infraestructura no debería superar los 40 millones de dólares, ya que es necesario inco</w:t>
      </w:r>
      <w:r>
        <w:rPr>
          <w:rFonts w:ascii="Arial" w:hAnsi="Arial" w:cs="Arial"/>
        </w:rPr>
        <w:t>r</w:t>
      </w:r>
      <w:r w:rsidRPr="004A6523">
        <w:rPr>
          <w:rFonts w:ascii="Arial" w:hAnsi="Arial" w:cs="Arial"/>
        </w:rPr>
        <w:t>porar equipamiento, becas y desarrollo de sistemas de información.</w:t>
      </w:r>
    </w:p>
    <w:p w:rsidR="00B817E7" w:rsidRPr="006204DE" w:rsidRDefault="00B817E7" w:rsidP="00015350">
      <w:pPr>
        <w:numPr>
          <w:ilvl w:val="0"/>
          <w:numId w:val="19"/>
        </w:numPr>
        <w:ind w:left="378"/>
        <w:jc w:val="both"/>
        <w:rPr>
          <w:rFonts w:ascii="Arial" w:hAnsi="Arial" w:cs="Arial"/>
        </w:rPr>
      </w:pPr>
      <w:r w:rsidRPr="006204DE">
        <w:rPr>
          <w:rFonts w:ascii="Arial" w:hAnsi="Arial" w:cs="Arial"/>
        </w:rPr>
        <w:t>Entre los días 25 al 29 de abril del 2011, una misión del Banco Mundial</w:t>
      </w:r>
      <w:r>
        <w:rPr>
          <w:rFonts w:ascii="Arial" w:hAnsi="Arial" w:cs="Arial"/>
        </w:rPr>
        <w:t>,</w:t>
      </w:r>
      <w:r w:rsidRPr="006204DE">
        <w:rPr>
          <w:rFonts w:ascii="Arial" w:hAnsi="Arial" w:cs="Arial"/>
        </w:rPr>
        <w:t xml:space="preserve"> compuesta por Marcelo Becerra (Gerente de Proyecto, Economista Sénior, LCSHE), Alejandro Caballero (Especialista Sénior en Educación Superior y Ciencia, Tecnología e Innovación, LCSHE), Andrea </w:t>
      </w:r>
      <w:proofErr w:type="spellStart"/>
      <w:r w:rsidRPr="006204DE">
        <w:rPr>
          <w:rFonts w:ascii="Arial" w:hAnsi="Arial" w:cs="Arial"/>
        </w:rPr>
        <w:t>Kucey</w:t>
      </w:r>
      <w:proofErr w:type="spellEnd"/>
      <w:r w:rsidRPr="006204DE">
        <w:rPr>
          <w:rFonts w:ascii="Arial" w:hAnsi="Arial" w:cs="Arial"/>
        </w:rPr>
        <w:t xml:space="preserve"> (Oficial de País Sénior, LC2CC), William </w:t>
      </w:r>
      <w:proofErr w:type="spellStart"/>
      <w:r w:rsidRPr="006204DE">
        <w:rPr>
          <w:rFonts w:ascii="Arial" w:hAnsi="Arial" w:cs="Arial"/>
        </w:rPr>
        <w:t>Experton</w:t>
      </w:r>
      <w:proofErr w:type="spellEnd"/>
      <w:r w:rsidRPr="006204DE">
        <w:rPr>
          <w:rFonts w:ascii="Arial" w:hAnsi="Arial" w:cs="Arial"/>
        </w:rPr>
        <w:t xml:space="preserve"> (Consultor Especialista en Educación Superior, LCSHE) y </w:t>
      </w:r>
      <w:proofErr w:type="spellStart"/>
      <w:r w:rsidRPr="006204DE">
        <w:rPr>
          <w:rFonts w:ascii="Arial" w:hAnsi="Arial" w:cs="Arial"/>
        </w:rPr>
        <w:t>Florian</w:t>
      </w:r>
      <w:proofErr w:type="spellEnd"/>
      <w:r w:rsidRPr="006204DE">
        <w:rPr>
          <w:rFonts w:ascii="Arial" w:hAnsi="Arial" w:cs="Arial"/>
        </w:rPr>
        <w:t xml:space="preserve"> </w:t>
      </w:r>
      <w:proofErr w:type="spellStart"/>
      <w:r w:rsidRPr="006204DE">
        <w:rPr>
          <w:rFonts w:ascii="Arial" w:hAnsi="Arial" w:cs="Arial"/>
        </w:rPr>
        <w:t>Theus</w:t>
      </w:r>
      <w:proofErr w:type="spellEnd"/>
      <w:r w:rsidRPr="006204DE">
        <w:rPr>
          <w:rFonts w:ascii="Arial" w:hAnsi="Arial" w:cs="Arial"/>
        </w:rPr>
        <w:t xml:space="preserve"> (Consultor, </w:t>
      </w:r>
      <w:proofErr w:type="spellStart"/>
      <w:r w:rsidRPr="006204DE">
        <w:rPr>
          <w:rFonts w:ascii="Arial" w:hAnsi="Arial" w:cs="Arial"/>
        </w:rPr>
        <w:t>World</w:t>
      </w:r>
      <w:proofErr w:type="spellEnd"/>
      <w:r w:rsidRPr="006204DE">
        <w:rPr>
          <w:rFonts w:ascii="Arial" w:hAnsi="Arial" w:cs="Arial"/>
        </w:rPr>
        <w:t xml:space="preserve"> Bank </w:t>
      </w:r>
      <w:proofErr w:type="spellStart"/>
      <w:r w:rsidRPr="006204DE">
        <w:rPr>
          <w:rFonts w:ascii="Arial" w:hAnsi="Arial" w:cs="Arial"/>
        </w:rPr>
        <w:t>Institute</w:t>
      </w:r>
      <w:proofErr w:type="spellEnd"/>
      <w:r w:rsidRPr="006204DE">
        <w:rPr>
          <w:rFonts w:ascii="Arial" w:hAnsi="Arial" w:cs="Arial"/>
        </w:rPr>
        <w:t>)</w:t>
      </w:r>
      <w:r>
        <w:rPr>
          <w:rFonts w:ascii="Arial" w:hAnsi="Arial" w:cs="Arial"/>
        </w:rPr>
        <w:t>,</w:t>
      </w:r>
      <w:r w:rsidRPr="006204DE">
        <w:rPr>
          <w:rFonts w:ascii="Arial" w:hAnsi="Arial" w:cs="Arial"/>
        </w:rPr>
        <w:t xml:space="preserve"> visitó Costa Rica con el objetivo de avanzar en la identificación de un proyecto de Educación Superior. Los objetivos específicos fueron los siguientes: (i) acordar con el Gobierno y las Unive</w:t>
      </w:r>
      <w:r>
        <w:rPr>
          <w:rFonts w:ascii="Arial" w:hAnsi="Arial" w:cs="Arial"/>
        </w:rPr>
        <w:t>rsidades los objetivos, alcance</w:t>
      </w:r>
      <w:r w:rsidRPr="006204DE">
        <w:rPr>
          <w:rFonts w:ascii="Arial" w:hAnsi="Arial" w:cs="Arial"/>
        </w:rPr>
        <w:t xml:space="preserve"> y componentes preliminares del Proyecto; (</w:t>
      </w:r>
      <w:proofErr w:type="spellStart"/>
      <w:r w:rsidRPr="006204DE">
        <w:rPr>
          <w:rFonts w:ascii="Arial" w:hAnsi="Arial" w:cs="Arial"/>
        </w:rPr>
        <w:t>ii</w:t>
      </w:r>
      <w:proofErr w:type="spellEnd"/>
      <w:r w:rsidRPr="006204DE">
        <w:rPr>
          <w:rFonts w:ascii="Arial" w:hAnsi="Arial" w:cs="Arial"/>
        </w:rPr>
        <w:t>) acordar con el Gobierno y las Universidades el funcionamiento de los equipos que participarán en el proceso de preparación; (</w:t>
      </w:r>
      <w:proofErr w:type="spellStart"/>
      <w:r w:rsidRPr="006204DE">
        <w:rPr>
          <w:rFonts w:ascii="Arial" w:hAnsi="Arial" w:cs="Arial"/>
        </w:rPr>
        <w:t>iii</w:t>
      </w:r>
      <w:proofErr w:type="spellEnd"/>
      <w:r w:rsidRPr="006204DE">
        <w:rPr>
          <w:rFonts w:ascii="Arial" w:hAnsi="Arial" w:cs="Arial"/>
        </w:rPr>
        <w:t>) acordar un calendario tentativo de preparación del Proyecto; (</w:t>
      </w:r>
      <w:proofErr w:type="spellStart"/>
      <w:r w:rsidRPr="006204DE">
        <w:rPr>
          <w:rFonts w:ascii="Arial" w:hAnsi="Arial" w:cs="Arial"/>
        </w:rPr>
        <w:t>iv</w:t>
      </w:r>
      <w:proofErr w:type="spellEnd"/>
      <w:r w:rsidRPr="006204DE">
        <w:rPr>
          <w:rFonts w:ascii="Arial" w:hAnsi="Arial" w:cs="Arial"/>
        </w:rPr>
        <w:t>) iniciar las discusiones en torno al marco de resultados e indicadores del Proyecto; (v) continuar recogiendo información básica sobre el sistema universitario y de ciencia, tecnología e innovación, incluyendo aquella relativa al marco legal e institucional y de financiación y acreditación.</w:t>
      </w:r>
    </w:p>
    <w:p w:rsidR="00B817E7" w:rsidRPr="006204DE" w:rsidRDefault="00B817E7" w:rsidP="00015350">
      <w:pPr>
        <w:numPr>
          <w:ilvl w:val="0"/>
          <w:numId w:val="19"/>
        </w:numPr>
        <w:ind w:left="378"/>
        <w:jc w:val="both"/>
        <w:rPr>
          <w:rFonts w:ascii="Arial" w:hAnsi="Arial" w:cs="Arial"/>
        </w:rPr>
      </w:pPr>
      <w:r w:rsidRPr="006204DE">
        <w:rPr>
          <w:rFonts w:ascii="Arial" w:hAnsi="Arial" w:cs="Arial"/>
        </w:rPr>
        <w:t xml:space="preserve">El Consejo Institucional acordó en </w:t>
      </w:r>
      <w:r>
        <w:rPr>
          <w:rFonts w:ascii="Arial" w:hAnsi="Arial" w:cs="Arial"/>
        </w:rPr>
        <w:t>S</w:t>
      </w:r>
      <w:r w:rsidRPr="006204DE">
        <w:rPr>
          <w:rFonts w:ascii="Arial" w:hAnsi="Arial" w:cs="Arial"/>
        </w:rPr>
        <w:t>esión 2713, artículo 7</w:t>
      </w:r>
      <w:r>
        <w:rPr>
          <w:rFonts w:ascii="Arial" w:hAnsi="Arial" w:cs="Arial"/>
        </w:rPr>
        <w:t>,</w:t>
      </w:r>
      <w:r w:rsidRPr="006204DE">
        <w:rPr>
          <w:rFonts w:ascii="Arial" w:hAnsi="Arial" w:cs="Arial"/>
        </w:rPr>
        <w:t xml:space="preserve"> del 19 de mayo del 2011: </w:t>
      </w:r>
      <w:r>
        <w:rPr>
          <w:rFonts w:ascii="Arial" w:hAnsi="Arial" w:cs="Arial"/>
        </w:rPr>
        <w:t>Conformar una Comisión Especial</w:t>
      </w:r>
      <w:r w:rsidRPr="006204DE">
        <w:rPr>
          <w:rFonts w:ascii="Arial" w:hAnsi="Arial" w:cs="Arial"/>
        </w:rPr>
        <w:t xml:space="preserve"> cuyo objetivo principal será acompañar al Rector en las negociaciones del proyecto para inversión en infraestructura, equipamiento científico y tecnológico, para becas de formación y capacitación académica y para residencias estudiantiles que se negociará con el Banco </w:t>
      </w:r>
      <w:r>
        <w:rPr>
          <w:rFonts w:ascii="Arial" w:hAnsi="Arial" w:cs="Arial"/>
        </w:rPr>
        <w:t>Mundial, de la siguiente forma:</w:t>
      </w:r>
    </w:p>
    <w:p w:rsidR="00B817E7" w:rsidRPr="006204DE" w:rsidRDefault="00B817E7" w:rsidP="00015350">
      <w:pPr>
        <w:numPr>
          <w:ilvl w:val="0"/>
          <w:numId w:val="21"/>
        </w:numPr>
        <w:ind w:left="770"/>
        <w:rPr>
          <w:rFonts w:ascii="Arial" w:hAnsi="Arial" w:cs="Arial"/>
        </w:rPr>
      </w:pPr>
      <w:r w:rsidRPr="006204DE">
        <w:rPr>
          <w:rFonts w:ascii="Arial" w:hAnsi="Arial" w:cs="Arial"/>
        </w:rPr>
        <w:t>Grettel Castro Portuguez, Coordinadora de la Comisión de Planificación y Administración</w:t>
      </w:r>
    </w:p>
    <w:p w:rsidR="00B817E7" w:rsidRPr="006204DE" w:rsidRDefault="00B817E7" w:rsidP="00015350">
      <w:pPr>
        <w:numPr>
          <w:ilvl w:val="0"/>
          <w:numId w:val="21"/>
        </w:numPr>
        <w:ind w:left="770"/>
        <w:rPr>
          <w:rFonts w:ascii="Arial" w:hAnsi="Arial" w:cs="Arial"/>
        </w:rPr>
      </w:pPr>
      <w:r w:rsidRPr="006204DE">
        <w:rPr>
          <w:rFonts w:ascii="Arial" w:hAnsi="Arial" w:cs="Arial"/>
        </w:rPr>
        <w:t xml:space="preserve">Alexander </w:t>
      </w:r>
      <w:proofErr w:type="spellStart"/>
      <w:r w:rsidRPr="006204DE">
        <w:rPr>
          <w:rFonts w:ascii="Arial" w:hAnsi="Arial" w:cs="Arial"/>
        </w:rPr>
        <w:t>Valerín</w:t>
      </w:r>
      <w:proofErr w:type="spellEnd"/>
      <w:r w:rsidRPr="006204DE">
        <w:rPr>
          <w:rFonts w:ascii="Arial" w:hAnsi="Arial" w:cs="Arial"/>
        </w:rPr>
        <w:t xml:space="preserve"> Castro, Representante de la Comisión de Planificación y Administración</w:t>
      </w:r>
    </w:p>
    <w:p w:rsidR="00B817E7" w:rsidRDefault="00B817E7" w:rsidP="00015350">
      <w:pPr>
        <w:numPr>
          <w:ilvl w:val="0"/>
          <w:numId w:val="21"/>
        </w:numPr>
        <w:ind w:left="770"/>
        <w:rPr>
          <w:rFonts w:ascii="Arial" w:hAnsi="Arial" w:cs="Arial"/>
        </w:rPr>
      </w:pPr>
      <w:r>
        <w:rPr>
          <w:rFonts w:ascii="Arial" w:hAnsi="Arial" w:cs="Arial"/>
        </w:rPr>
        <w:t>Ing. Giannina Ortíz</w:t>
      </w:r>
    </w:p>
    <w:p w:rsidR="00B817E7" w:rsidRPr="000276A9" w:rsidRDefault="00B817E7" w:rsidP="00015350">
      <w:pPr>
        <w:numPr>
          <w:ilvl w:val="0"/>
          <w:numId w:val="21"/>
        </w:numPr>
        <w:ind w:left="770"/>
        <w:rPr>
          <w:rFonts w:ascii="Arial" w:hAnsi="Arial" w:cs="Arial"/>
        </w:rPr>
      </w:pPr>
      <w:r>
        <w:rPr>
          <w:rFonts w:ascii="Arial" w:hAnsi="Arial" w:cs="Arial"/>
        </w:rPr>
        <w:t>Ing. Saúl Fernández</w:t>
      </w:r>
    </w:p>
    <w:p w:rsidR="00B817E7" w:rsidRPr="006204DE" w:rsidRDefault="00B817E7" w:rsidP="00015350">
      <w:pPr>
        <w:numPr>
          <w:ilvl w:val="0"/>
          <w:numId w:val="21"/>
        </w:numPr>
        <w:ind w:left="770"/>
        <w:rPr>
          <w:rFonts w:ascii="Arial" w:hAnsi="Arial" w:cs="Arial"/>
        </w:rPr>
      </w:pPr>
      <w:r>
        <w:rPr>
          <w:rFonts w:ascii="Arial" w:hAnsi="Arial" w:cs="Arial"/>
        </w:rPr>
        <w:t>MAE. Marcel Hernández</w:t>
      </w:r>
    </w:p>
    <w:p w:rsidR="00B817E7" w:rsidRPr="006204DE" w:rsidRDefault="00B817E7" w:rsidP="00015350">
      <w:pPr>
        <w:numPr>
          <w:ilvl w:val="0"/>
          <w:numId w:val="21"/>
        </w:numPr>
        <w:ind w:left="770"/>
        <w:rPr>
          <w:rFonts w:ascii="Arial" w:hAnsi="Arial" w:cs="Arial"/>
        </w:rPr>
      </w:pPr>
      <w:r w:rsidRPr="006204DE">
        <w:rPr>
          <w:rFonts w:ascii="Arial" w:hAnsi="Arial" w:cs="Arial"/>
        </w:rPr>
        <w:t>Un estudiante designado por la FEITEC</w:t>
      </w:r>
    </w:p>
    <w:p w:rsidR="00B817E7" w:rsidRPr="006204DE" w:rsidRDefault="00B817E7" w:rsidP="00015350">
      <w:pPr>
        <w:numPr>
          <w:ilvl w:val="0"/>
          <w:numId w:val="21"/>
        </w:numPr>
        <w:ind w:left="770"/>
        <w:rPr>
          <w:rFonts w:ascii="Arial" w:hAnsi="Arial" w:cs="Arial"/>
        </w:rPr>
      </w:pPr>
      <w:r w:rsidRPr="006204DE">
        <w:rPr>
          <w:rFonts w:ascii="Arial" w:hAnsi="Arial" w:cs="Arial"/>
        </w:rPr>
        <w:t>El equipo de trabajo nombrado por el nuevo Rector.</w:t>
      </w:r>
    </w:p>
    <w:p w:rsidR="00B817E7" w:rsidRPr="006204DE" w:rsidRDefault="00B817E7" w:rsidP="00015350">
      <w:pPr>
        <w:numPr>
          <w:ilvl w:val="0"/>
          <w:numId w:val="19"/>
        </w:numPr>
        <w:ind w:left="378"/>
        <w:jc w:val="both"/>
        <w:rPr>
          <w:rFonts w:ascii="Arial" w:hAnsi="Arial" w:cs="Arial"/>
        </w:rPr>
      </w:pPr>
      <w:r w:rsidRPr="006204DE">
        <w:rPr>
          <w:rFonts w:ascii="Arial" w:hAnsi="Arial" w:cs="Arial"/>
        </w:rPr>
        <w:t xml:space="preserve">Con base en la priorización de proyectos y la recomendaciones dadas durante la visita de la misión del Banco Mundial, se revisaron los proyectos, de forma tal que se incluyeran el componente </w:t>
      </w:r>
      <w:r>
        <w:rPr>
          <w:rFonts w:ascii="Arial" w:hAnsi="Arial" w:cs="Arial"/>
        </w:rPr>
        <w:t>de</w:t>
      </w:r>
      <w:r w:rsidRPr="006204DE">
        <w:rPr>
          <w:rFonts w:ascii="Arial" w:hAnsi="Arial" w:cs="Arial"/>
        </w:rPr>
        <w:t xml:space="preserve"> becas para formación de doctores, equipamiento científico y tecnológico y el desarrollo de sistemas de información, teniendo como propuesta final la siguiente:</w:t>
      </w:r>
    </w:p>
    <w:tbl>
      <w:tblPr>
        <w:tblW w:w="7919" w:type="dxa"/>
        <w:tblInd w:w="670" w:type="dxa"/>
        <w:tblCellMar>
          <w:left w:w="0" w:type="dxa"/>
          <w:right w:w="0" w:type="dxa"/>
        </w:tblCellMar>
        <w:tblLook w:val="00A0"/>
      </w:tblPr>
      <w:tblGrid>
        <w:gridCol w:w="634"/>
        <w:gridCol w:w="2227"/>
        <w:gridCol w:w="904"/>
        <w:gridCol w:w="865"/>
        <w:gridCol w:w="706"/>
        <w:gridCol w:w="813"/>
        <w:gridCol w:w="885"/>
        <w:gridCol w:w="885"/>
      </w:tblGrid>
      <w:tr w:rsidR="00B817E7" w:rsidTr="0026535A">
        <w:trPr>
          <w:trHeight w:val="722"/>
        </w:trPr>
        <w:tc>
          <w:tcPr>
            <w:tcW w:w="634" w:type="dxa"/>
            <w:tcBorders>
              <w:top w:val="single" w:sz="12" w:space="0" w:color="000000"/>
              <w:left w:val="single" w:sz="12" w:space="0" w:color="000000"/>
              <w:bottom w:val="single" w:sz="12" w:space="0" w:color="000000"/>
              <w:right w:val="single" w:sz="2" w:space="0" w:color="CCCCCC"/>
            </w:tcBorders>
            <w:shd w:val="clear" w:color="auto" w:fill="FFFFFF"/>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lastRenderedPageBreak/>
              <w:t>Prioridad </w:t>
            </w:r>
          </w:p>
          <w:p w:rsidR="00B817E7" w:rsidRDefault="00B817E7" w:rsidP="0026535A">
            <w:pPr>
              <w:jc w:val="center"/>
              <w:rPr>
                <w:rFonts w:ascii="Gill Sans" w:hAnsi="Gill Sans"/>
                <w:sz w:val="14"/>
                <w:szCs w:val="14"/>
              </w:rPr>
            </w:pPr>
            <w:r>
              <w:rPr>
                <w:rFonts w:ascii="Gill Sans" w:hAnsi="Gill Sans"/>
                <w:sz w:val="14"/>
                <w:szCs w:val="14"/>
              </w:rPr>
              <w:t>Ejecución</w:t>
            </w:r>
          </w:p>
        </w:tc>
        <w:tc>
          <w:tcPr>
            <w:tcW w:w="2227" w:type="dxa"/>
            <w:tcBorders>
              <w:top w:val="single" w:sz="12" w:space="0" w:color="000000"/>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center"/>
          </w:tcPr>
          <w:p w:rsidR="00B817E7" w:rsidRDefault="00B817E7" w:rsidP="0026535A">
            <w:pPr>
              <w:rPr>
                <w:rFonts w:ascii="Gill Sans" w:hAnsi="Gill Sans"/>
                <w:sz w:val="14"/>
                <w:szCs w:val="14"/>
              </w:rPr>
            </w:pPr>
            <w:r>
              <w:rPr>
                <w:rFonts w:ascii="Gill Sans" w:hAnsi="Gill Sans"/>
                <w:sz w:val="14"/>
                <w:szCs w:val="14"/>
              </w:rPr>
              <w:t>Proyecto</w:t>
            </w:r>
          </w:p>
        </w:tc>
        <w:tc>
          <w:tcPr>
            <w:tcW w:w="904" w:type="dxa"/>
            <w:tcBorders>
              <w:top w:val="single" w:sz="12" w:space="0" w:color="000000"/>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Infraestructura</w:t>
            </w:r>
          </w:p>
        </w:tc>
        <w:tc>
          <w:tcPr>
            <w:tcW w:w="865" w:type="dxa"/>
            <w:tcBorders>
              <w:top w:val="single" w:sz="12" w:space="0" w:color="000000"/>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Equipamiento</w:t>
            </w:r>
          </w:p>
        </w:tc>
        <w:tc>
          <w:tcPr>
            <w:tcW w:w="706" w:type="dxa"/>
            <w:tcBorders>
              <w:top w:val="single" w:sz="12" w:space="0" w:color="000000"/>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Sistemas</w:t>
            </w:r>
          </w:p>
        </w:tc>
        <w:tc>
          <w:tcPr>
            <w:tcW w:w="813" w:type="dxa"/>
            <w:tcBorders>
              <w:top w:val="single" w:sz="12" w:space="0" w:color="000000"/>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Formación RRHH</w:t>
            </w:r>
          </w:p>
          <w:p w:rsidR="00B817E7" w:rsidRDefault="00B817E7" w:rsidP="0026535A">
            <w:pPr>
              <w:jc w:val="center"/>
              <w:rPr>
                <w:rFonts w:ascii="Gill Sans" w:hAnsi="Gill Sans"/>
                <w:sz w:val="14"/>
                <w:szCs w:val="14"/>
              </w:rPr>
            </w:pPr>
            <w:r>
              <w:rPr>
                <w:rFonts w:ascii="Gill Sans" w:hAnsi="Gill Sans"/>
                <w:sz w:val="14"/>
                <w:szCs w:val="14"/>
              </w:rPr>
              <w:t>Doctorado</w:t>
            </w:r>
          </w:p>
        </w:tc>
        <w:tc>
          <w:tcPr>
            <w:tcW w:w="885" w:type="dxa"/>
            <w:tcBorders>
              <w:top w:val="single" w:sz="12" w:space="0" w:color="000000"/>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Total</w:t>
            </w:r>
          </w:p>
        </w:tc>
        <w:tc>
          <w:tcPr>
            <w:tcW w:w="885" w:type="dxa"/>
            <w:tcBorders>
              <w:top w:val="single" w:sz="12" w:space="0" w:color="000000"/>
              <w:left w:val="single" w:sz="2" w:space="0" w:color="CCCCCC"/>
              <w:bottom w:val="single" w:sz="12" w:space="0" w:color="000000"/>
              <w:right w:val="single" w:sz="12" w:space="0" w:color="000000"/>
            </w:tcBorders>
            <w:shd w:val="clear" w:color="auto" w:fill="FFFFFF"/>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Sub – Total</w:t>
            </w:r>
          </w:p>
        </w:tc>
      </w:tr>
      <w:tr w:rsidR="00B817E7" w:rsidTr="0026535A">
        <w:trPr>
          <w:trHeight w:val="228"/>
        </w:trPr>
        <w:tc>
          <w:tcPr>
            <w:tcW w:w="634" w:type="dxa"/>
            <w:tcBorders>
              <w:top w:val="single" w:sz="12" w:space="0" w:color="000000"/>
              <w:left w:val="single" w:sz="12" w:space="0" w:color="000000"/>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center"/>
              <w:rPr>
                <w:rFonts w:ascii="Gill Sans" w:hAnsi="Gill Sans"/>
                <w:sz w:val="14"/>
                <w:szCs w:val="14"/>
              </w:rPr>
            </w:pPr>
            <w:r>
              <w:rPr>
                <w:rFonts w:ascii="Gill Sans" w:hAnsi="Gill Sans"/>
                <w:sz w:val="14"/>
                <w:szCs w:val="14"/>
              </w:rPr>
              <w:t>1</w:t>
            </w:r>
          </w:p>
        </w:tc>
        <w:tc>
          <w:tcPr>
            <w:tcW w:w="2227" w:type="dxa"/>
            <w:tcBorders>
              <w:top w:val="single" w:sz="12" w:space="0" w:color="000000"/>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r>
              <w:rPr>
                <w:rFonts w:ascii="Gill Sans" w:hAnsi="Gill Sans"/>
                <w:sz w:val="14"/>
                <w:szCs w:val="14"/>
              </w:rPr>
              <w:t>Residencias</w:t>
            </w:r>
          </w:p>
        </w:tc>
        <w:tc>
          <w:tcPr>
            <w:tcW w:w="904" w:type="dxa"/>
            <w:tcBorders>
              <w:top w:val="single" w:sz="12" w:space="0" w:color="000000"/>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7,334,000.00</w:t>
            </w:r>
          </w:p>
        </w:tc>
        <w:tc>
          <w:tcPr>
            <w:tcW w:w="865" w:type="dxa"/>
            <w:tcBorders>
              <w:top w:val="single" w:sz="12" w:space="0" w:color="000000"/>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500,000.00</w:t>
            </w:r>
          </w:p>
        </w:tc>
        <w:tc>
          <w:tcPr>
            <w:tcW w:w="706" w:type="dxa"/>
            <w:tcBorders>
              <w:top w:val="single" w:sz="12" w:space="0" w:color="000000"/>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13" w:type="dxa"/>
            <w:tcBorders>
              <w:top w:val="single" w:sz="12" w:space="0" w:color="000000"/>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85" w:type="dxa"/>
            <w:tcBorders>
              <w:top w:val="single" w:sz="12" w:space="0" w:color="000000"/>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7,834,000.00</w:t>
            </w:r>
          </w:p>
        </w:tc>
        <w:tc>
          <w:tcPr>
            <w:tcW w:w="885" w:type="dxa"/>
            <w:vMerge w:val="restart"/>
            <w:tcBorders>
              <w:top w:val="single" w:sz="12" w:space="0" w:color="000000"/>
              <w:left w:val="single" w:sz="2" w:space="0" w:color="CCCCCC"/>
              <w:bottom w:val="single" w:sz="2" w:space="0" w:color="CCCCCC"/>
              <w:right w:val="single" w:sz="12" w:space="0" w:color="000000"/>
            </w:tcBorders>
            <w:shd w:val="clear" w:color="auto" w:fill="FFFFFF"/>
            <w:tcMar>
              <w:top w:w="0" w:type="dxa"/>
              <w:left w:w="30" w:type="dxa"/>
              <w:bottom w:w="0" w:type="dxa"/>
              <w:right w:w="30" w:type="dxa"/>
            </w:tcMar>
            <w:vAlign w:val="center"/>
          </w:tcPr>
          <w:p w:rsidR="00B817E7" w:rsidRDefault="00B817E7" w:rsidP="0026535A">
            <w:pPr>
              <w:jc w:val="center"/>
              <w:rPr>
                <w:rFonts w:ascii="Gill Sans" w:hAnsi="Gill Sans"/>
                <w:sz w:val="14"/>
                <w:szCs w:val="14"/>
              </w:rPr>
            </w:pPr>
            <w:r>
              <w:rPr>
                <w:rFonts w:ascii="Gill Sans" w:hAnsi="Gill Sans"/>
                <w:sz w:val="14"/>
                <w:szCs w:val="14"/>
              </w:rPr>
              <w:t>30,410,000.00</w:t>
            </w:r>
          </w:p>
        </w:tc>
      </w:tr>
      <w:tr w:rsidR="00B817E7" w:rsidTr="0026535A">
        <w:trPr>
          <w:trHeight w:val="244"/>
        </w:trPr>
        <w:tc>
          <w:tcPr>
            <w:tcW w:w="634" w:type="dxa"/>
            <w:tcBorders>
              <w:top w:val="single" w:sz="2" w:space="0" w:color="CCCCCC"/>
              <w:left w:val="single" w:sz="12" w:space="0" w:color="000000"/>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center"/>
              <w:rPr>
                <w:rFonts w:ascii="Gill Sans" w:hAnsi="Gill Sans"/>
                <w:sz w:val="14"/>
                <w:szCs w:val="14"/>
              </w:rPr>
            </w:pPr>
            <w:r>
              <w:rPr>
                <w:rFonts w:ascii="Gill Sans" w:hAnsi="Gill Sans"/>
                <w:sz w:val="14"/>
                <w:szCs w:val="14"/>
              </w:rPr>
              <w:t>1</w:t>
            </w:r>
          </w:p>
        </w:tc>
        <w:tc>
          <w:tcPr>
            <w:tcW w:w="2227"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r>
              <w:rPr>
                <w:rFonts w:ascii="Gill Sans" w:hAnsi="Gill Sans"/>
                <w:sz w:val="14"/>
                <w:szCs w:val="14"/>
              </w:rPr>
              <w:t>Aulas</w:t>
            </w:r>
          </w:p>
        </w:tc>
        <w:tc>
          <w:tcPr>
            <w:tcW w:w="904"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2,916,000.00</w:t>
            </w:r>
          </w:p>
        </w:tc>
        <w:tc>
          <w:tcPr>
            <w:tcW w:w="86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400,000.00</w:t>
            </w:r>
          </w:p>
        </w:tc>
        <w:tc>
          <w:tcPr>
            <w:tcW w:w="706"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13"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8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3,316,000.00</w:t>
            </w:r>
          </w:p>
        </w:tc>
        <w:tc>
          <w:tcPr>
            <w:tcW w:w="0" w:type="auto"/>
            <w:vMerge/>
            <w:tcBorders>
              <w:top w:val="single" w:sz="12" w:space="0" w:color="000000"/>
              <w:left w:val="single" w:sz="2" w:space="0" w:color="CCCCCC"/>
              <w:bottom w:val="single" w:sz="2" w:space="0" w:color="CCCCCC"/>
              <w:right w:val="single" w:sz="12" w:space="0" w:color="000000"/>
            </w:tcBorders>
            <w:shd w:val="clear" w:color="auto" w:fill="FFFFFF"/>
            <w:vAlign w:val="center"/>
          </w:tcPr>
          <w:p w:rsidR="00B817E7" w:rsidRDefault="00B817E7" w:rsidP="0026535A">
            <w:pPr>
              <w:rPr>
                <w:rFonts w:ascii="Gill Sans" w:hAnsi="Gill Sans"/>
                <w:sz w:val="14"/>
                <w:szCs w:val="14"/>
              </w:rPr>
            </w:pPr>
          </w:p>
        </w:tc>
      </w:tr>
      <w:tr w:rsidR="00B817E7" w:rsidTr="0026535A">
        <w:trPr>
          <w:trHeight w:val="244"/>
        </w:trPr>
        <w:tc>
          <w:tcPr>
            <w:tcW w:w="634" w:type="dxa"/>
            <w:tcBorders>
              <w:top w:val="single" w:sz="2" w:space="0" w:color="CCCCCC"/>
              <w:left w:val="single" w:sz="12" w:space="0" w:color="000000"/>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center"/>
              <w:rPr>
                <w:rFonts w:ascii="Gill Sans" w:hAnsi="Gill Sans"/>
                <w:sz w:val="14"/>
                <w:szCs w:val="14"/>
              </w:rPr>
            </w:pPr>
            <w:r>
              <w:rPr>
                <w:rFonts w:ascii="Gill Sans" w:hAnsi="Gill Sans"/>
                <w:sz w:val="14"/>
                <w:szCs w:val="14"/>
              </w:rPr>
              <w:t>1</w:t>
            </w:r>
          </w:p>
        </w:tc>
        <w:tc>
          <w:tcPr>
            <w:tcW w:w="2227"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proofErr w:type="spellStart"/>
            <w:r>
              <w:rPr>
                <w:rFonts w:ascii="Gill Sans" w:hAnsi="Gill Sans"/>
                <w:sz w:val="14"/>
                <w:szCs w:val="14"/>
              </w:rPr>
              <w:t>Kioskos</w:t>
            </w:r>
            <w:proofErr w:type="spellEnd"/>
          </w:p>
        </w:tc>
        <w:tc>
          <w:tcPr>
            <w:tcW w:w="904"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300,000.00</w:t>
            </w:r>
          </w:p>
        </w:tc>
        <w:tc>
          <w:tcPr>
            <w:tcW w:w="86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90,000.00</w:t>
            </w:r>
          </w:p>
        </w:tc>
        <w:tc>
          <w:tcPr>
            <w:tcW w:w="706"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13"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8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390,000.00</w:t>
            </w:r>
          </w:p>
        </w:tc>
        <w:tc>
          <w:tcPr>
            <w:tcW w:w="0" w:type="auto"/>
            <w:vMerge/>
            <w:tcBorders>
              <w:top w:val="single" w:sz="12" w:space="0" w:color="000000"/>
              <w:left w:val="single" w:sz="2" w:space="0" w:color="CCCCCC"/>
              <w:bottom w:val="single" w:sz="2" w:space="0" w:color="CCCCCC"/>
              <w:right w:val="single" w:sz="12" w:space="0" w:color="000000"/>
            </w:tcBorders>
            <w:shd w:val="clear" w:color="auto" w:fill="FFFFFF"/>
            <w:vAlign w:val="center"/>
          </w:tcPr>
          <w:p w:rsidR="00B817E7" w:rsidRDefault="00B817E7" w:rsidP="0026535A">
            <w:pPr>
              <w:rPr>
                <w:rFonts w:ascii="Gill Sans" w:hAnsi="Gill Sans"/>
                <w:sz w:val="14"/>
                <w:szCs w:val="14"/>
              </w:rPr>
            </w:pPr>
          </w:p>
        </w:tc>
      </w:tr>
      <w:tr w:rsidR="00B817E7" w:rsidTr="0026535A">
        <w:trPr>
          <w:trHeight w:val="244"/>
        </w:trPr>
        <w:tc>
          <w:tcPr>
            <w:tcW w:w="634" w:type="dxa"/>
            <w:tcBorders>
              <w:top w:val="single" w:sz="2" w:space="0" w:color="CCCCCC"/>
              <w:left w:val="single" w:sz="12" w:space="0" w:color="000000"/>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center"/>
              <w:rPr>
                <w:rFonts w:ascii="Gill Sans" w:hAnsi="Gill Sans"/>
                <w:sz w:val="14"/>
                <w:szCs w:val="14"/>
              </w:rPr>
            </w:pPr>
            <w:r>
              <w:rPr>
                <w:rFonts w:ascii="Gill Sans" w:hAnsi="Gill Sans"/>
                <w:sz w:val="14"/>
                <w:szCs w:val="14"/>
              </w:rPr>
              <w:t>1</w:t>
            </w:r>
          </w:p>
        </w:tc>
        <w:tc>
          <w:tcPr>
            <w:tcW w:w="2227"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r>
              <w:rPr>
                <w:rFonts w:ascii="Gill Sans" w:hAnsi="Gill Sans"/>
                <w:sz w:val="14"/>
                <w:szCs w:val="14"/>
              </w:rPr>
              <w:t>Núcleo TIC</w:t>
            </w:r>
          </w:p>
        </w:tc>
        <w:tc>
          <w:tcPr>
            <w:tcW w:w="904"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10,257,500.00</w:t>
            </w:r>
          </w:p>
        </w:tc>
        <w:tc>
          <w:tcPr>
            <w:tcW w:w="86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400,000.00</w:t>
            </w:r>
          </w:p>
        </w:tc>
        <w:tc>
          <w:tcPr>
            <w:tcW w:w="706"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13"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8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10,657,500.00</w:t>
            </w:r>
          </w:p>
        </w:tc>
        <w:tc>
          <w:tcPr>
            <w:tcW w:w="0" w:type="auto"/>
            <w:vMerge/>
            <w:tcBorders>
              <w:top w:val="single" w:sz="12" w:space="0" w:color="000000"/>
              <w:left w:val="single" w:sz="2" w:space="0" w:color="CCCCCC"/>
              <w:bottom w:val="single" w:sz="2" w:space="0" w:color="CCCCCC"/>
              <w:right w:val="single" w:sz="12" w:space="0" w:color="000000"/>
            </w:tcBorders>
            <w:shd w:val="clear" w:color="auto" w:fill="FFFFFF"/>
            <w:vAlign w:val="center"/>
          </w:tcPr>
          <w:p w:rsidR="00B817E7" w:rsidRDefault="00B817E7" w:rsidP="0026535A">
            <w:pPr>
              <w:rPr>
                <w:rFonts w:ascii="Gill Sans" w:hAnsi="Gill Sans"/>
                <w:sz w:val="14"/>
                <w:szCs w:val="14"/>
              </w:rPr>
            </w:pPr>
          </w:p>
        </w:tc>
      </w:tr>
      <w:tr w:rsidR="00B817E7" w:rsidTr="0026535A">
        <w:trPr>
          <w:trHeight w:val="244"/>
        </w:trPr>
        <w:tc>
          <w:tcPr>
            <w:tcW w:w="634" w:type="dxa"/>
            <w:tcBorders>
              <w:top w:val="single" w:sz="2" w:space="0" w:color="CCCCCC"/>
              <w:left w:val="single" w:sz="12" w:space="0" w:color="000000"/>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center"/>
              <w:rPr>
                <w:rFonts w:ascii="Gill Sans" w:hAnsi="Gill Sans"/>
                <w:sz w:val="14"/>
                <w:szCs w:val="14"/>
              </w:rPr>
            </w:pPr>
            <w:r>
              <w:rPr>
                <w:rFonts w:ascii="Gill Sans" w:hAnsi="Gill Sans"/>
                <w:sz w:val="14"/>
                <w:szCs w:val="14"/>
              </w:rPr>
              <w:t>1</w:t>
            </w:r>
          </w:p>
        </w:tc>
        <w:tc>
          <w:tcPr>
            <w:tcW w:w="2227"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r>
              <w:rPr>
                <w:rFonts w:ascii="Gill Sans" w:hAnsi="Gill Sans"/>
                <w:sz w:val="14"/>
                <w:szCs w:val="14"/>
              </w:rPr>
              <w:t>Núcleo Seguridad Laboral</w:t>
            </w:r>
          </w:p>
        </w:tc>
        <w:tc>
          <w:tcPr>
            <w:tcW w:w="904"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2,222,000.00</w:t>
            </w:r>
          </w:p>
        </w:tc>
        <w:tc>
          <w:tcPr>
            <w:tcW w:w="86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300,000.00</w:t>
            </w:r>
          </w:p>
        </w:tc>
        <w:tc>
          <w:tcPr>
            <w:tcW w:w="706"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13"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8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2,522,000.00</w:t>
            </w:r>
          </w:p>
        </w:tc>
        <w:tc>
          <w:tcPr>
            <w:tcW w:w="0" w:type="auto"/>
            <w:vMerge/>
            <w:tcBorders>
              <w:top w:val="single" w:sz="12" w:space="0" w:color="000000"/>
              <w:left w:val="single" w:sz="2" w:space="0" w:color="CCCCCC"/>
              <w:bottom w:val="single" w:sz="2" w:space="0" w:color="CCCCCC"/>
              <w:right w:val="single" w:sz="12" w:space="0" w:color="000000"/>
            </w:tcBorders>
            <w:shd w:val="clear" w:color="auto" w:fill="FFFFFF"/>
            <w:vAlign w:val="center"/>
          </w:tcPr>
          <w:p w:rsidR="00B817E7" w:rsidRDefault="00B817E7" w:rsidP="0026535A">
            <w:pPr>
              <w:rPr>
                <w:rFonts w:ascii="Gill Sans" w:hAnsi="Gill Sans"/>
                <w:sz w:val="14"/>
                <w:szCs w:val="14"/>
              </w:rPr>
            </w:pPr>
          </w:p>
        </w:tc>
      </w:tr>
      <w:tr w:rsidR="00B817E7" w:rsidTr="0026535A">
        <w:trPr>
          <w:trHeight w:val="244"/>
        </w:trPr>
        <w:tc>
          <w:tcPr>
            <w:tcW w:w="634" w:type="dxa"/>
            <w:tcBorders>
              <w:top w:val="single" w:sz="2" w:space="0" w:color="CCCCCC"/>
              <w:left w:val="single" w:sz="12" w:space="0" w:color="000000"/>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center"/>
              <w:rPr>
                <w:rFonts w:ascii="Gill Sans" w:hAnsi="Gill Sans"/>
                <w:sz w:val="14"/>
                <w:szCs w:val="14"/>
              </w:rPr>
            </w:pPr>
            <w:r>
              <w:rPr>
                <w:rFonts w:ascii="Gill Sans" w:hAnsi="Gill Sans"/>
                <w:sz w:val="14"/>
                <w:szCs w:val="14"/>
              </w:rPr>
              <w:t>1</w:t>
            </w:r>
          </w:p>
        </w:tc>
        <w:tc>
          <w:tcPr>
            <w:tcW w:w="2227"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r>
              <w:rPr>
                <w:rFonts w:ascii="Gill Sans" w:hAnsi="Gill Sans"/>
                <w:sz w:val="14"/>
                <w:szCs w:val="14"/>
              </w:rPr>
              <w:t>Sistema Matrícula e Indicadores</w:t>
            </w:r>
          </w:p>
        </w:tc>
        <w:tc>
          <w:tcPr>
            <w:tcW w:w="904"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6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706"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890,500.00</w:t>
            </w:r>
          </w:p>
        </w:tc>
        <w:tc>
          <w:tcPr>
            <w:tcW w:w="813"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8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890,500.00</w:t>
            </w:r>
          </w:p>
        </w:tc>
        <w:tc>
          <w:tcPr>
            <w:tcW w:w="0" w:type="auto"/>
            <w:vMerge/>
            <w:tcBorders>
              <w:top w:val="single" w:sz="12" w:space="0" w:color="000000"/>
              <w:left w:val="single" w:sz="2" w:space="0" w:color="CCCCCC"/>
              <w:bottom w:val="single" w:sz="2" w:space="0" w:color="CCCCCC"/>
              <w:right w:val="single" w:sz="12" w:space="0" w:color="000000"/>
            </w:tcBorders>
            <w:shd w:val="clear" w:color="auto" w:fill="FFFFFF"/>
            <w:vAlign w:val="center"/>
          </w:tcPr>
          <w:p w:rsidR="00B817E7" w:rsidRDefault="00B817E7" w:rsidP="0026535A">
            <w:pPr>
              <w:rPr>
                <w:rFonts w:ascii="Gill Sans" w:hAnsi="Gill Sans"/>
                <w:sz w:val="14"/>
                <w:szCs w:val="14"/>
              </w:rPr>
            </w:pPr>
          </w:p>
        </w:tc>
      </w:tr>
      <w:tr w:rsidR="00B817E7" w:rsidTr="0026535A">
        <w:trPr>
          <w:trHeight w:val="244"/>
        </w:trPr>
        <w:tc>
          <w:tcPr>
            <w:tcW w:w="634" w:type="dxa"/>
            <w:tcBorders>
              <w:top w:val="single" w:sz="2" w:space="0" w:color="CCCCCC"/>
              <w:left w:val="single" w:sz="12" w:space="0" w:color="000000"/>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center"/>
              <w:rPr>
                <w:rFonts w:ascii="Gill Sans" w:hAnsi="Gill Sans"/>
                <w:sz w:val="14"/>
                <w:szCs w:val="14"/>
              </w:rPr>
            </w:pPr>
            <w:r>
              <w:rPr>
                <w:rFonts w:ascii="Gill Sans" w:hAnsi="Gill Sans"/>
                <w:sz w:val="14"/>
                <w:szCs w:val="14"/>
              </w:rPr>
              <w:t>1</w:t>
            </w:r>
          </w:p>
        </w:tc>
        <w:tc>
          <w:tcPr>
            <w:tcW w:w="2227"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r>
              <w:rPr>
                <w:rFonts w:ascii="Gill Sans" w:hAnsi="Gill Sans"/>
                <w:sz w:val="14"/>
                <w:szCs w:val="14"/>
              </w:rPr>
              <w:t>Formación Doctores</w:t>
            </w:r>
          </w:p>
        </w:tc>
        <w:tc>
          <w:tcPr>
            <w:tcW w:w="904"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6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706"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13"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4,800,000.00</w:t>
            </w:r>
          </w:p>
        </w:tc>
        <w:tc>
          <w:tcPr>
            <w:tcW w:w="88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4,800,000.00</w:t>
            </w:r>
          </w:p>
        </w:tc>
        <w:tc>
          <w:tcPr>
            <w:tcW w:w="0" w:type="auto"/>
            <w:vMerge/>
            <w:tcBorders>
              <w:top w:val="single" w:sz="12" w:space="0" w:color="000000"/>
              <w:left w:val="single" w:sz="2" w:space="0" w:color="CCCCCC"/>
              <w:bottom w:val="single" w:sz="2" w:space="0" w:color="CCCCCC"/>
              <w:right w:val="single" w:sz="12" w:space="0" w:color="000000"/>
            </w:tcBorders>
            <w:shd w:val="clear" w:color="auto" w:fill="FFFFFF"/>
            <w:vAlign w:val="center"/>
          </w:tcPr>
          <w:p w:rsidR="00B817E7" w:rsidRDefault="00B817E7" w:rsidP="0026535A">
            <w:pPr>
              <w:rPr>
                <w:rFonts w:ascii="Gill Sans" w:hAnsi="Gill Sans"/>
                <w:sz w:val="14"/>
                <w:szCs w:val="14"/>
              </w:rPr>
            </w:pPr>
          </w:p>
        </w:tc>
      </w:tr>
      <w:tr w:rsidR="00B817E7" w:rsidTr="0026535A">
        <w:trPr>
          <w:trHeight w:val="244"/>
        </w:trPr>
        <w:tc>
          <w:tcPr>
            <w:tcW w:w="634" w:type="dxa"/>
            <w:tcBorders>
              <w:top w:val="single" w:sz="2" w:space="0" w:color="CCCCCC"/>
              <w:left w:val="single" w:sz="12" w:space="0" w:color="000000"/>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center"/>
              <w:rPr>
                <w:rFonts w:ascii="Gill Sans" w:hAnsi="Gill Sans"/>
                <w:sz w:val="14"/>
                <w:szCs w:val="14"/>
              </w:rPr>
            </w:pPr>
            <w:r>
              <w:rPr>
                <w:rFonts w:ascii="Gill Sans" w:hAnsi="Gill Sans"/>
                <w:sz w:val="14"/>
                <w:szCs w:val="14"/>
              </w:rPr>
              <w:t>2</w:t>
            </w:r>
          </w:p>
        </w:tc>
        <w:tc>
          <w:tcPr>
            <w:tcW w:w="2227"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r>
              <w:rPr>
                <w:rFonts w:ascii="Gill Sans" w:hAnsi="Gill Sans"/>
                <w:sz w:val="14"/>
                <w:szCs w:val="14"/>
              </w:rPr>
              <w:t>Salas de vinculación, capacitación, Auditorio</w:t>
            </w:r>
          </w:p>
        </w:tc>
        <w:tc>
          <w:tcPr>
            <w:tcW w:w="904"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4,000,000.00</w:t>
            </w:r>
          </w:p>
        </w:tc>
        <w:tc>
          <w:tcPr>
            <w:tcW w:w="86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500,000.00</w:t>
            </w:r>
          </w:p>
        </w:tc>
        <w:tc>
          <w:tcPr>
            <w:tcW w:w="706"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13"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8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4,500,000.00</w:t>
            </w:r>
          </w:p>
        </w:tc>
        <w:tc>
          <w:tcPr>
            <w:tcW w:w="885" w:type="dxa"/>
            <w:vMerge w:val="restart"/>
            <w:tcBorders>
              <w:top w:val="single" w:sz="2" w:space="0" w:color="CCCCCC"/>
              <w:left w:val="single" w:sz="2" w:space="0" w:color="CCCCCC"/>
              <w:bottom w:val="single" w:sz="2" w:space="0" w:color="CCCCCC"/>
              <w:right w:val="single" w:sz="12" w:space="0" w:color="000000"/>
            </w:tcBorders>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8,600,000.00</w:t>
            </w:r>
          </w:p>
        </w:tc>
      </w:tr>
      <w:tr w:rsidR="00B817E7" w:rsidTr="0026535A">
        <w:trPr>
          <w:trHeight w:val="244"/>
        </w:trPr>
        <w:tc>
          <w:tcPr>
            <w:tcW w:w="634" w:type="dxa"/>
            <w:tcBorders>
              <w:top w:val="single" w:sz="2" w:space="0" w:color="CCCCCC"/>
              <w:left w:val="single" w:sz="12" w:space="0" w:color="000000"/>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center"/>
              <w:rPr>
                <w:rFonts w:ascii="Gill Sans" w:hAnsi="Gill Sans"/>
                <w:sz w:val="14"/>
                <w:szCs w:val="14"/>
              </w:rPr>
            </w:pPr>
            <w:r>
              <w:rPr>
                <w:rFonts w:ascii="Gill Sans" w:hAnsi="Gill Sans"/>
                <w:sz w:val="14"/>
                <w:szCs w:val="14"/>
              </w:rPr>
              <w:t>2</w:t>
            </w:r>
          </w:p>
        </w:tc>
        <w:tc>
          <w:tcPr>
            <w:tcW w:w="2227"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r>
              <w:rPr>
                <w:rFonts w:ascii="Gill Sans" w:hAnsi="Gill Sans"/>
                <w:sz w:val="14"/>
                <w:szCs w:val="14"/>
              </w:rPr>
              <w:t>Reordenamiento Sede Regional y CIDASTH</w:t>
            </w:r>
          </w:p>
        </w:tc>
        <w:tc>
          <w:tcPr>
            <w:tcW w:w="904"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4,000,000.00</w:t>
            </w:r>
          </w:p>
        </w:tc>
        <w:tc>
          <w:tcPr>
            <w:tcW w:w="86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100,000.00</w:t>
            </w:r>
          </w:p>
        </w:tc>
        <w:tc>
          <w:tcPr>
            <w:tcW w:w="706"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13"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8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4,100,000.00</w:t>
            </w:r>
          </w:p>
        </w:tc>
        <w:tc>
          <w:tcPr>
            <w:tcW w:w="0" w:type="auto"/>
            <w:vMerge/>
            <w:tcBorders>
              <w:top w:val="single" w:sz="2" w:space="0" w:color="CCCCCC"/>
              <w:left w:val="single" w:sz="2" w:space="0" w:color="CCCCCC"/>
              <w:bottom w:val="single" w:sz="2" w:space="0" w:color="CCCCCC"/>
              <w:right w:val="single" w:sz="12" w:space="0" w:color="000000"/>
            </w:tcBorders>
            <w:shd w:val="clear" w:color="auto" w:fill="FFFFFF"/>
            <w:vAlign w:val="center"/>
          </w:tcPr>
          <w:p w:rsidR="00B817E7" w:rsidRDefault="00B817E7" w:rsidP="0026535A">
            <w:pPr>
              <w:rPr>
                <w:rFonts w:ascii="Gill Sans" w:hAnsi="Gill Sans"/>
                <w:sz w:val="14"/>
                <w:szCs w:val="14"/>
              </w:rPr>
            </w:pPr>
          </w:p>
        </w:tc>
      </w:tr>
      <w:tr w:rsidR="00B817E7" w:rsidTr="0026535A">
        <w:trPr>
          <w:trHeight w:val="244"/>
        </w:trPr>
        <w:tc>
          <w:tcPr>
            <w:tcW w:w="634" w:type="dxa"/>
            <w:tcBorders>
              <w:top w:val="single" w:sz="2" w:space="0" w:color="CCCCCC"/>
              <w:left w:val="single" w:sz="12" w:space="0" w:color="000000"/>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center"/>
              <w:rPr>
                <w:rFonts w:ascii="Gill Sans" w:hAnsi="Gill Sans"/>
                <w:sz w:val="14"/>
                <w:szCs w:val="14"/>
              </w:rPr>
            </w:pPr>
            <w:r>
              <w:rPr>
                <w:rFonts w:ascii="Gill Sans" w:hAnsi="Gill Sans"/>
                <w:sz w:val="14"/>
                <w:szCs w:val="14"/>
              </w:rPr>
              <w:t>3</w:t>
            </w:r>
          </w:p>
        </w:tc>
        <w:tc>
          <w:tcPr>
            <w:tcW w:w="2227"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r>
              <w:rPr>
                <w:rFonts w:ascii="Gill Sans" w:hAnsi="Gill Sans"/>
                <w:sz w:val="14"/>
                <w:szCs w:val="14"/>
              </w:rPr>
              <w:t>Núcleo integrado Química Ambiental</w:t>
            </w:r>
          </w:p>
        </w:tc>
        <w:tc>
          <w:tcPr>
            <w:tcW w:w="904"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8,000,000.00</w:t>
            </w:r>
          </w:p>
        </w:tc>
        <w:tc>
          <w:tcPr>
            <w:tcW w:w="86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500,000.00</w:t>
            </w:r>
          </w:p>
        </w:tc>
        <w:tc>
          <w:tcPr>
            <w:tcW w:w="706"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13"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85" w:type="dxa"/>
            <w:tcBorders>
              <w:top w:val="single" w:sz="2" w:space="0" w:color="CCCCCC"/>
              <w:left w:val="single" w:sz="2" w:space="0" w:color="CCCCCC"/>
              <w:bottom w:val="single" w:sz="2" w:space="0" w:color="CCCCCC"/>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8,500,000.00</w:t>
            </w:r>
          </w:p>
        </w:tc>
        <w:tc>
          <w:tcPr>
            <w:tcW w:w="885" w:type="dxa"/>
            <w:vMerge w:val="restart"/>
            <w:tcBorders>
              <w:top w:val="single" w:sz="2" w:space="0" w:color="CCCCCC"/>
              <w:left w:val="single" w:sz="2" w:space="0" w:color="CCCCCC"/>
              <w:bottom w:val="single" w:sz="12" w:space="0" w:color="000000"/>
              <w:right w:val="single" w:sz="12" w:space="0" w:color="000000"/>
            </w:tcBorders>
            <w:shd w:val="clear" w:color="auto" w:fill="FFFFFF"/>
            <w:tcMar>
              <w:top w:w="0" w:type="dxa"/>
              <w:left w:w="30" w:type="dxa"/>
              <w:bottom w:w="0" w:type="dxa"/>
              <w:right w:w="30" w:type="dxa"/>
            </w:tcMar>
            <w:vAlign w:val="center"/>
          </w:tcPr>
          <w:p w:rsidR="00B817E7" w:rsidRDefault="00B817E7" w:rsidP="0026535A">
            <w:pPr>
              <w:jc w:val="right"/>
              <w:rPr>
                <w:rFonts w:ascii="Gill Sans" w:hAnsi="Gill Sans"/>
                <w:sz w:val="14"/>
                <w:szCs w:val="14"/>
              </w:rPr>
            </w:pPr>
            <w:r>
              <w:rPr>
                <w:rFonts w:ascii="Gill Sans" w:hAnsi="Gill Sans"/>
                <w:sz w:val="14"/>
                <w:szCs w:val="14"/>
              </w:rPr>
              <w:t>10,990,000.00</w:t>
            </w:r>
          </w:p>
        </w:tc>
      </w:tr>
      <w:tr w:rsidR="00B817E7" w:rsidTr="0026535A">
        <w:trPr>
          <w:trHeight w:val="241"/>
        </w:trPr>
        <w:tc>
          <w:tcPr>
            <w:tcW w:w="634" w:type="dxa"/>
            <w:tcBorders>
              <w:top w:val="single" w:sz="2" w:space="0" w:color="CCCCCC"/>
              <w:left w:val="single" w:sz="12" w:space="0" w:color="000000"/>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center"/>
              <w:rPr>
                <w:rFonts w:ascii="Gill Sans" w:hAnsi="Gill Sans"/>
                <w:sz w:val="14"/>
                <w:szCs w:val="14"/>
              </w:rPr>
            </w:pPr>
            <w:r>
              <w:rPr>
                <w:rFonts w:ascii="Gill Sans" w:hAnsi="Gill Sans"/>
                <w:sz w:val="14"/>
                <w:szCs w:val="14"/>
              </w:rPr>
              <w:t>3</w:t>
            </w:r>
          </w:p>
        </w:tc>
        <w:tc>
          <w:tcPr>
            <w:tcW w:w="2227" w:type="dxa"/>
            <w:tcBorders>
              <w:top w:val="single" w:sz="2" w:space="0" w:color="CCCCCC"/>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r>
              <w:rPr>
                <w:rFonts w:ascii="Gill Sans" w:hAnsi="Gill Sans"/>
                <w:sz w:val="14"/>
                <w:szCs w:val="14"/>
              </w:rPr>
              <w:t>Núcleo Integrado Diseño</w:t>
            </w:r>
          </w:p>
        </w:tc>
        <w:tc>
          <w:tcPr>
            <w:tcW w:w="904" w:type="dxa"/>
            <w:tcBorders>
              <w:top w:val="single" w:sz="2" w:space="0" w:color="CCCCCC"/>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2,400,000.00</w:t>
            </w:r>
          </w:p>
        </w:tc>
        <w:tc>
          <w:tcPr>
            <w:tcW w:w="865" w:type="dxa"/>
            <w:tcBorders>
              <w:top w:val="single" w:sz="2" w:space="0" w:color="CCCCCC"/>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90,000.00</w:t>
            </w:r>
          </w:p>
        </w:tc>
        <w:tc>
          <w:tcPr>
            <w:tcW w:w="706" w:type="dxa"/>
            <w:tcBorders>
              <w:top w:val="single" w:sz="2" w:space="0" w:color="CCCCCC"/>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13" w:type="dxa"/>
            <w:tcBorders>
              <w:top w:val="single" w:sz="2" w:space="0" w:color="CCCCCC"/>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0.00</w:t>
            </w:r>
          </w:p>
        </w:tc>
        <w:tc>
          <w:tcPr>
            <w:tcW w:w="885" w:type="dxa"/>
            <w:tcBorders>
              <w:top w:val="single" w:sz="2" w:space="0" w:color="CCCCCC"/>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2,490,000.00</w:t>
            </w:r>
          </w:p>
        </w:tc>
        <w:tc>
          <w:tcPr>
            <w:tcW w:w="0" w:type="auto"/>
            <w:vMerge/>
            <w:tcBorders>
              <w:top w:val="single" w:sz="2" w:space="0" w:color="CCCCCC"/>
              <w:left w:val="single" w:sz="2" w:space="0" w:color="CCCCCC"/>
              <w:bottom w:val="single" w:sz="12" w:space="0" w:color="000000"/>
              <w:right w:val="single" w:sz="12" w:space="0" w:color="000000"/>
            </w:tcBorders>
            <w:shd w:val="clear" w:color="auto" w:fill="FFFFFF"/>
            <w:vAlign w:val="center"/>
          </w:tcPr>
          <w:p w:rsidR="00B817E7" w:rsidRDefault="00B817E7" w:rsidP="0026535A">
            <w:pPr>
              <w:rPr>
                <w:rFonts w:ascii="Gill Sans" w:hAnsi="Gill Sans"/>
                <w:sz w:val="14"/>
                <w:szCs w:val="14"/>
              </w:rPr>
            </w:pPr>
          </w:p>
        </w:tc>
      </w:tr>
      <w:tr w:rsidR="00B817E7" w:rsidTr="0026535A">
        <w:trPr>
          <w:trHeight w:val="228"/>
        </w:trPr>
        <w:tc>
          <w:tcPr>
            <w:tcW w:w="634" w:type="dxa"/>
            <w:tcBorders>
              <w:top w:val="single" w:sz="12" w:space="0" w:color="000000"/>
              <w:left w:val="single" w:sz="12" w:space="0" w:color="000000"/>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rPr>
                <w:sz w:val="20"/>
                <w:szCs w:val="20"/>
              </w:rPr>
            </w:pPr>
          </w:p>
        </w:tc>
        <w:tc>
          <w:tcPr>
            <w:tcW w:w="2227" w:type="dxa"/>
            <w:tcBorders>
              <w:top w:val="single" w:sz="12" w:space="0" w:color="000000"/>
              <w:left w:val="single" w:sz="2" w:space="0" w:color="CCCCCC"/>
              <w:bottom w:val="single" w:sz="12" w:space="0" w:color="000000"/>
              <w:right w:val="single" w:sz="6" w:space="0" w:color="000000"/>
            </w:tcBorders>
            <w:shd w:val="clear" w:color="auto" w:fill="FFFFFF"/>
            <w:tcMar>
              <w:top w:w="0" w:type="dxa"/>
              <w:left w:w="30" w:type="dxa"/>
              <w:bottom w:w="0" w:type="dxa"/>
              <w:right w:w="30" w:type="dxa"/>
            </w:tcMar>
            <w:vAlign w:val="bottom"/>
          </w:tcPr>
          <w:p w:rsidR="00B817E7" w:rsidRDefault="00B817E7" w:rsidP="0026535A">
            <w:pPr>
              <w:rPr>
                <w:rFonts w:ascii="Gill Sans" w:hAnsi="Gill Sans"/>
                <w:sz w:val="14"/>
                <w:szCs w:val="14"/>
              </w:rPr>
            </w:pPr>
            <w:r>
              <w:rPr>
                <w:rFonts w:ascii="Gill Sans" w:hAnsi="Gill Sans"/>
                <w:sz w:val="14"/>
                <w:szCs w:val="14"/>
              </w:rPr>
              <w:t>TOTAL</w:t>
            </w:r>
          </w:p>
        </w:tc>
        <w:tc>
          <w:tcPr>
            <w:tcW w:w="904" w:type="dxa"/>
            <w:tcBorders>
              <w:top w:val="single" w:sz="12" w:space="0" w:color="000000"/>
              <w:left w:val="single" w:sz="6" w:space="0" w:color="000000"/>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41,429,500.00</w:t>
            </w:r>
          </w:p>
        </w:tc>
        <w:tc>
          <w:tcPr>
            <w:tcW w:w="865" w:type="dxa"/>
            <w:tcBorders>
              <w:top w:val="single" w:sz="12" w:space="0" w:color="000000"/>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2,880,000.00</w:t>
            </w:r>
          </w:p>
        </w:tc>
        <w:tc>
          <w:tcPr>
            <w:tcW w:w="706" w:type="dxa"/>
            <w:tcBorders>
              <w:top w:val="single" w:sz="12" w:space="0" w:color="000000"/>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890,500.00</w:t>
            </w:r>
          </w:p>
        </w:tc>
        <w:tc>
          <w:tcPr>
            <w:tcW w:w="813" w:type="dxa"/>
            <w:tcBorders>
              <w:top w:val="single" w:sz="12" w:space="0" w:color="000000"/>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4,800,000.00</w:t>
            </w:r>
          </w:p>
        </w:tc>
        <w:tc>
          <w:tcPr>
            <w:tcW w:w="885" w:type="dxa"/>
            <w:tcBorders>
              <w:top w:val="single" w:sz="12" w:space="0" w:color="000000"/>
              <w:left w:val="single" w:sz="2" w:space="0" w:color="CCCCCC"/>
              <w:bottom w:val="single" w:sz="12" w:space="0" w:color="000000"/>
              <w:right w:val="single" w:sz="2" w:space="0" w:color="CCCCCC"/>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50,000,000.00</w:t>
            </w:r>
          </w:p>
        </w:tc>
        <w:tc>
          <w:tcPr>
            <w:tcW w:w="885" w:type="dxa"/>
            <w:tcBorders>
              <w:top w:val="single" w:sz="12" w:space="0" w:color="000000"/>
              <w:left w:val="single" w:sz="2" w:space="0" w:color="CCCCCC"/>
              <w:bottom w:val="single" w:sz="12" w:space="0" w:color="000000"/>
              <w:right w:val="single" w:sz="12" w:space="0" w:color="000000"/>
            </w:tcBorders>
            <w:shd w:val="clear" w:color="auto" w:fill="FFFFFF"/>
            <w:tcMar>
              <w:top w:w="0" w:type="dxa"/>
              <w:left w:w="30" w:type="dxa"/>
              <w:bottom w:w="0" w:type="dxa"/>
              <w:right w:w="30" w:type="dxa"/>
            </w:tcMar>
            <w:vAlign w:val="bottom"/>
          </w:tcPr>
          <w:p w:rsidR="00B817E7" w:rsidRDefault="00B817E7" w:rsidP="0026535A">
            <w:pPr>
              <w:jc w:val="right"/>
              <w:rPr>
                <w:rFonts w:ascii="Gill Sans" w:hAnsi="Gill Sans"/>
                <w:sz w:val="14"/>
                <w:szCs w:val="14"/>
              </w:rPr>
            </w:pPr>
            <w:r>
              <w:rPr>
                <w:rFonts w:ascii="Gill Sans" w:hAnsi="Gill Sans"/>
                <w:sz w:val="14"/>
                <w:szCs w:val="14"/>
              </w:rPr>
              <w:t>50,000,000.00</w:t>
            </w:r>
          </w:p>
        </w:tc>
      </w:tr>
    </w:tbl>
    <w:p w:rsidR="00B817E7" w:rsidRDefault="00B817E7" w:rsidP="00015350">
      <w:pPr>
        <w:numPr>
          <w:ilvl w:val="0"/>
          <w:numId w:val="19"/>
        </w:numPr>
        <w:ind w:left="378"/>
        <w:jc w:val="both"/>
        <w:rPr>
          <w:rFonts w:ascii="Arial" w:hAnsi="Arial" w:cs="Arial"/>
        </w:rPr>
      </w:pPr>
      <w:r>
        <w:rPr>
          <w:rFonts w:ascii="Arial" w:hAnsi="Arial" w:cs="Arial"/>
        </w:rPr>
        <w:t>El Consejo de Rectoría en su Sesión del lunes 12 de Setiembre de 2011, discute la propuesta mostrada en el punto 9 y se introducen cambios, con el objetivo de aprovechar esta inversión para crear las condiciones para recibir más estudiantes, compromiso con el gobierno</w:t>
      </w:r>
    </w:p>
    <w:p w:rsidR="00B817E7" w:rsidRPr="002F6992" w:rsidRDefault="00B817E7" w:rsidP="00015350">
      <w:pPr>
        <w:numPr>
          <w:ilvl w:val="0"/>
          <w:numId w:val="19"/>
        </w:numPr>
        <w:ind w:left="360"/>
        <w:jc w:val="both"/>
        <w:rPr>
          <w:rFonts w:ascii="Arial" w:hAnsi="Arial" w:cs="Arial"/>
        </w:rPr>
      </w:pPr>
      <w:r w:rsidRPr="00A1778C">
        <w:rPr>
          <w:rFonts w:ascii="Arial" w:hAnsi="Arial" w:cs="Arial"/>
        </w:rPr>
        <w:t>El primer cambio propuesto es llevar a la negociación final con el Banco Mundial, la alternativa de fideicomiso para becas, en lugar del edificio de residencias estudiantiles</w:t>
      </w:r>
      <w:r>
        <w:rPr>
          <w:rFonts w:ascii="Arial" w:hAnsi="Arial" w:cs="Arial"/>
        </w:rPr>
        <w:t xml:space="preserve">, manteniendo el monto asignado en la tabla del punto 9.  La decisión se tomará en función del apoyo del Banco Mundial y de los resultados que se obtengan del estudio de rentabilidad del fideicomiso. </w:t>
      </w:r>
    </w:p>
    <w:p w:rsidR="00B817E7" w:rsidRDefault="00B817E7" w:rsidP="00015350">
      <w:pPr>
        <w:numPr>
          <w:ilvl w:val="0"/>
          <w:numId w:val="19"/>
        </w:numPr>
        <w:ind w:left="378"/>
        <w:jc w:val="both"/>
        <w:rPr>
          <w:rFonts w:ascii="Arial" w:hAnsi="Arial" w:cs="Arial"/>
        </w:rPr>
      </w:pPr>
      <w:r>
        <w:rPr>
          <w:rFonts w:ascii="Arial" w:hAnsi="Arial" w:cs="Arial"/>
        </w:rPr>
        <w:t>El segundo cambio propuesto es llevar como alternativa la construcción de un comedor estudiantil, en lugar del edificio de aulas. La necesidad de ampliar la capacidad de la soda comedor no es nueva, y además si se quiere más estudiantes se debe ampliar también los servicios. Por otra parte, la administración ha decidido gestionar un préstamo ante un banco local, para construir el edificio de aulas a la mayor brevedad posible, lo que permite manejar la alternativa planteada.</w:t>
      </w:r>
    </w:p>
    <w:p w:rsidR="00B817E7" w:rsidRDefault="00B817E7" w:rsidP="00015350">
      <w:pPr>
        <w:numPr>
          <w:ilvl w:val="0"/>
          <w:numId w:val="19"/>
        </w:numPr>
        <w:ind w:left="378"/>
        <w:jc w:val="both"/>
        <w:rPr>
          <w:rFonts w:ascii="Arial" w:hAnsi="Arial" w:cs="Arial"/>
        </w:rPr>
      </w:pPr>
      <w:r>
        <w:rPr>
          <w:rFonts w:ascii="Arial" w:hAnsi="Arial" w:cs="Arial"/>
        </w:rPr>
        <w:t>El tercer cambio propuesto es aumentar el monto para equipamiento del edificio de Ingeniería Electrónica de $400.000,00, a $1.228</w:t>
      </w:r>
      <w:proofErr w:type="gramStart"/>
      <w:r>
        <w:rPr>
          <w:rFonts w:ascii="Arial" w:hAnsi="Arial" w:cs="Arial"/>
        </w:rPr>
        <w:t>,000,00</w:t>
      </w:r>
      <w:proofErr w:type="gramEnd"/>
      <w:r>
        <w:rPr>
          <w:rFonts w:ascii="Arial" w:hAnsi="Arial" w:cs="Arial"/>
        </w:rPr>
        <w:t>. Lo anterior considerando que el equipamiento de los laboratorios de la Escuela en su mayoría, ya cumplió 10 años y requiere reposición y actualización.</w:t>
      </w:r>
    </w:p>
    <w:p w:rsidR="00B817E7" w:rsidRDefault="00B817E7" w:rsidP="00015350">
      <w:pPr>
        <w:numPr>
          <w:ilvl w:val="0"/>
          <w:numId w:val="19"/>
        </w:numPr>
        <w:ind w:left="378"/>
        <w:jc w:val="both"/>
        <w:rPr>
          <w:rFonts w:ascii="Arial" w:hAnsi="Arial" w:cs="Arial"/>
        </w:rPr>
      </w:pPr>
      <w:r>
        <w:rPr>
          <w:rFonts w:ascii="Arial" w:hAnsi="Arial" w:cs="Arial"/>
        </w:rPr>
        <w:t>El cuarto cambio propuesto es incluir la ampliación de la biblioteca por un monto de 2.362.000,00 dólares,  que obedece también a que es un servicio indispensable para el aumento de estudiantes y que actualmente es deficitario.</w:t>
      </w:r>
    </w:p>
    <w:p w:rsidR="00B817E7" w:rsidRDefault="00B817E7" w:rsidP="00015350">
      <w:pPr>
        <w:numPr>
          <w:ilvl w:val="0"/>
          <w:numId w:val="19"/>
        </w:numPr>
        <w:ind w:left="378"/>
        <w:jc w:val="both"/>
        <w:rPr>
          <w:rFonts w:ascii="Arial" w:hAnsi="Arial" w:cs="Arial"/>
        </w:rPr>
      </w:pPr>
      <w:r>
        <w:rPr>
          <w:rFonts w:ascii="Arial" w:hAnsi="Arial" w:cs="Arial"/>
        </w:rPr>
        <w:t>El quinto  cambio propuesto es incluir un monto de $3.000</w:t>
      </w:r>
      <w:proofErr w:type="gramStart"/>
      <w:r>
        <w:rPr>
          <w:rFonts w:ascii="Arial" w:hAnsi="Arial" w:cs="Arial"/>
        </w:rPr>
        <w:t>,000,00</w:t>
      </w:r>
      <w:proofErr w:type="gramEnd"/>
      <w:r>
        <w:rPr>
          <w:rFonts w:ascii="Arial" w:hAnsi="Arial" w:cs="Arial"/>
        </w:rPr>
        <w:t xml:space="preserve"> para mejorar y ampliar la capacidad del Centro Académico de San José. El objetivo es crear las condiciones para que se pueda atender más carreras en la Sede, contribuyendo a aumentar la presencia en San José, así como la matrícula.</w:t>
      </w:r>
    </w:p>
    <w:p w:rsidR="00B817E7" w:rsidRDefault="00B817E7" w:rsidP="00015350">
      <w:pPr>
        <w:numPr>
          <w:ilvl w:val="0"/>
          <w:numId w:val="19"/>
        </w:numPr>
        <w:ind w:left="378"/>
        <w:jc w:val="both"/>
        <w:rPr>
          <w:rFonts w:ascii="Arial" w:hAnsi="Arial" w:cs="Arial"/>
        </w:rPr>
      </w:pPr>
      <w:r>
        <w:rPr>
          <w:rFonts w:ascii="Arial" w:hAnsi="Arial" w:cs="Arial"/>
        </w:rPr>
        <w:t xml:space="preserve">El sexto cambio propuesto es la eliminación del proyecto de </w:t>
      </w:r>
      <w:proofErr w:type="spellStart"/>
      <w:r>
        <w:rPr>
          <w:rFonts w:ascii="Arial" w:hAnsi="Arial" w:cs="Arial"/>
        </w:rPr>
        <w:t>kioskos</w:t>
      </w:r>
      <w:proofErr w:type="spellEnd"/>
      <w:r>
        <w:rPr>
          <w:rFonts w:ascii="Arial" w:hAnsi="Arial" w:cs="Arial"/>
        </w:rPr>
        <w:t>, por no tener un impacto relevante en las estrategias de aumentar el número de estudiantes.</w:t>
      </w:r>
    </w:p>
    <w:p w:rsidR="00B817E7" w:rsidRPr="00924D71" w:rsidRDefault="00B817E7" w:rsidP="00015350">
      <w:pPr>
        <w:numPr>
          <w:ilvl w:val="0"/>
          <w:numId w:val="19"/>
        </w:numPr>
        <w:ind w:left="378"/>
        <w:jc w:val="both"/>
        <w:rPr>
          <w:rFonts w:ascii="Arial" w:hAnsi="Arial" w:cs="Arial"/>
        </w:rPr>
      </w:pPr>
      <w:r>
        <w:rPr>
          <w:rFonts w:ascii="Arial" w:hAnsi="Arial" w:cs="Arial"/>
        </w:rPr>
        <w:t>El sétimo cambio propuesto es eliminar el proyecto de  construcción del edificio de salas de vinculación, capacitación y auditorio,</w:t>
      </w:r>
      <w:r w:rsidRPr="00924D71">
        <w:rPr>
          <w:rFonts w:ascii="Arial" w:hAnsi="Arial" w:cs="Arial"/>
        </w:rPr>
        <w:t xml:space="preserve"> </w:t>
      </w:r>
      <w:r>
        <w:rPr>
          <w:rFonts w:ascii="Arial" w:hAnsi="Arial" w:cs="Arial"/>
        </w:rPr>
        <w:t>por no tener un impacto relevante en las estrategias de aumentar el número de estudiantes.</w:t>
      </w:r>
    </w:p>
    <w:p w:rsidR="00B817E7" w:rsidRDefault="00B817E7" w:rsidP="00015350">
      <w:pPr>
        <w:numPr>
          <w:ilvl w:val="0"/>
          <w:numId w:val="19"/>
        </w:numPr>
        <w:ind w:left="378"/>
        <w:jc w:val="both"/>
        <w:rPr>
          <w:rFonts w:ascii="Arial" w:hAnsi="Arial" w:cs="Arial"/>
        </w:rPr>
      </w:pPr>
      <w:r>
        <w:rPr>
          <w:rFonts w:ascii="Arial" w:hAnsi="Arial" w:cs="Arial"/>
        </w:rPr>
        <w:lastRenderedPageBreak/>
        <w:t>El octavo cambio propuesto es reducir en $1.500</w:t>
      </w:r>
      <w:proofErr w:type="gramStart"/>
      <w:r>
        <w:rPr>
          <w:rFonts w:ascii="Arial" w:hAnsi="Arial" w:cs="Arial"/>
        </w:rPr>
        <w:t>,000,00</w:t>
      </w:r>
      <w:proofErr w:type="gramEnd"/>
      <w:r>
        <w:rPr>
          <w:rFonts w:ascii="Arial" w:hAnsi="Arial" w:cs="Arial"/>
        </w:rPr>
        <w:t xml:space="preserve"> el monto asignado al núcleo de Química – Ambiental – Biología, lo anterior basado en que esta área ha sido fuertemente apoyada con proyectos recientes.</w:t>
      </w:r>
    </w:p>
    <w:p w:rsidR="00B817E7" w:rsidRDefault="00B817E7" w:rsidP="00015350">
      <w:pPr>
        <w:numPr>
          <w:ilvl w:val="0"/>
          <w:numId w:val="19"/>
        </w:numPr>
        <w:ind w:left="378"/>
        <w:jc w:val="both"/>
        <w:rPr>
          <w:rFonts w:ascii="Arial" w:hAnsi="Arial" w:cs="Arial"/>
        </w:rPr>
      </w:pPr>
      <w:r>
        <w:rPr>
          <w:rFonts w:ascii="Arial" w:hAnsi="Arial" w:cs="Arial"/>
        </w:rPr>
        <w:t>El noveno cambio propuesto es aumentar de $4.800</w:t>
      </w:r>
      <w:proofErr w:type="gramStart"/>
      <w:r>
        <w:rPr>
          <w:rFonts w:ascii="Arial" w:hAnsi="Arial" w:cs="Arial"/>
        </w:rPr>
        <w:t>,000,00</w:t>
      </w:r>
      <w:proofErr w:type="gramEnd"/>
      <w:r>
        <w:rPr>
          <w:rFonts w:ascii="Arial" w:hAnsi="Arial" w:cs="Arial"/>
        </w:rPr>
        <w:t xml:space="preserve"> a $5,000,000,00 el monto asignado para becas de doctorado.</w:t>
      </w:r>
    </w:p>
    <w:p w:rsidR="00B817E7" w:rsidRPr="006204DE" w:rsidRDefault="00B817E7" w:rsidP="00015350">
      <w:pPr>
        <w:numPr>
          <w:ilvl w:val="0"/>
          <w:numId w:val="19"/>
        </w:numPr>
        <w:ind w:left="378"/>
        <w:jc w:val="both"/>
        <w:rPr>
          <w:rFonts w:ascii="Arial" w:hAnsi="Arial" w:cs="Arial"/>
        </w:rPr>
      </w:pPr>
      <w:r w:rsidRPr="006204DE">
        <w:rPr>
          <w:rFonts w:ascii="Arial" w:hAnsi="Arial" w:cs="Arial"/>
        </w:rPr>
        <w:t>Es necesario continuar el trabajo de preparación de documentación para la visita del 19 al 30 de setiembre</w:t>
      </w:r>
      <w:r>
        <w:rPr>
          <w:rFonts w:ascii="Arial" w:hAnsi="Arial" w:cs="Arial"/>
        </w:rPr>
        <w:t xml:space="preserve"> del presente año</w:t>
      </w:r>
      <w:r w:rsidRPr="006204DE">
        <w:rPr>
          <w:rFonts w:ascii="Arial" w:hAnsi="Arial" w:cs="Arial"/>
        </w:rPr>
        <w:t xml:space="preserve"> y es recomendable la divulgación de la información a la comunidad institucional.</w:t>
      </w:r>
    </w:p>
    <w:p w:rsidR="00B817E7" w:rsidRPr="006204DE" w:rsidRDefault="00B817E7" w:rsidP="0021042A">
      <w:pPr>
        <w:rPr>
          <w:rFonts w:ascii="Arial" w:hAnsi="Arial" w:cs="Arial"/>
          <w:b/>
        </w:rPr>
      </w:pPr>
      <w:r w:rsidRPr="006204DE">
        <w:rPr>
          <w:rFonts w:ascii="Arial" w:hAnsi="Arial" w:cs="Arial"/>
          <w:b/>
        </w:rPr>
        <w:t>SE PROPONE:</w:t>
      </w:r>
    </w:p>
    <w:p w:rsidR="00B817E7" w:rsidRPr="00AF2220" w:rsidRDefault="00B817E7" w:rsidP="00015350">
      <w:pPr>
        <w:numPr>
          <w:ilvl w:val="0"/>
          <w:numId w:val="22"/>
        </w:numPr>
        <w:tabs>
          <w:tab w:val="clear" w:pos="720"/>
        </w:tabs>
        <w:ind w:left="364"/>
        <w:jc w:val="both"/>
        <w:rPr>
          <w:rFonts w:ascii="Arial" w:hAnsi="Arial" w:cs="Arial"/>
        </w:rPr>
      </w:pPr>
      <w:r w:rsidRPr="006204DE">
        <w:rPr>
          <w:rFonts w:ascii="Arial" w:hAnsi="Arial" w:cs="Arial"/>
        </w:rPr>
        <w:t>Aprobar l</w:t>
      </w:r>
      <w:r>
        <w:rPr>
          <w:rFonts w:ascii="Arial" w:hAnsi="Arial" w:cs="Arial"/>
        </w:rPr>
        <w:t xml:space="preserve">a siguiente lista de proyectos </w:t>
      </w:r>
      <w:r w:rsidRPr="006204DE">
        <w:rPr>
          <w:rFonts w:ascii="Arial" w:hAnsi="Arial" w:cs="Arial"/>
        </w:rPr>
        <w:t>que serán presentados en la propuesta de financiamiento ante el Banco Mundial</w:t>
      </w:r>
      <w:r>
        <w:rPr>
          <w:rFonts w:ascii="Arial" w:hAnsi="Arial" w:cs="Arial"/>
        </w:rPr>
        <w:t>, incorporando los cambios propuestos por el Consejo de Rectoría:</w:t>
      </w:r>
    </w:p>
    <w:tbl>
      <w:tblPr>
        <w:tblW w:w="0" w:type="auto"/>
        <w:tblInd w:w="466" w:type="dxa"/>
        <w:tblCellMar>
          <w:left w:w="0" w:type="dxa"/>
          <w:right w:w="0" w:type="dxa"/>
        </w:tblCellMar>
        <w:tblLook w:val="00A0"/>
      </w:tblPr>
      <w:tblGrid>
        <w:gridCol w:w="3107"/>
        <w:gridCol w:w="1331"/>
        <w:gridCol w:w="1251"/>
        <w:gridCol w:w="961"/>
        <w:gridCol w:w="1111"/>
        <w:gridCol w:w="1212"/>
      </w:tblGrid>
      <w:tr w:rsidR="00B817E7" w:rsidTr="003F150C">
        <w:trPr>
          <w:trHeight w:val="680"/>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B817E7" w:rsidRPr="00AF2220" w:rsidRDefault="00B817E7" w:rsidP="0026535A">
            <w:pPr>
              <w:rPr>
                <w:rFonts w:ascii="Arial" w:hAnsi="Arial" w:cs="Arial"/>
                <w:sz w:val="18"/>
                <w:szCs w:val="18"/>
              </w:rPr>
            </w:pPr>
            <w:r w:rsidRPr="00AF2220">
              <w:rPr>
                <w:rFonts w:ascii="Arial" w:hAnsi="Arial" w:cs="Arial"/>
                <w:b/>
                <w:bCs/>
                <w:sz w:val="18"/>
                <w:szCs w:val="18"/>
              </w:rPr>
              <w:t>Proyecto</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B817E7" w:rsidRPr="00AF2220" w:rsidRDefault="00B817E7" w:rsidP="0026535A">
            <w:pPr>
              <w:jc w:val="center"/>
              <w:rPr>
                <w:rFonts w:ascii="Arial" w:hAnsi="Arial" w:cs="Arial"/>
                <w:sz w:val="18"/>
                <w:szCs w:val="18"/>
              </w:rPr>
            </w:pPr>
            <w:r w:rsidRPr="00AF2220">
              <w:rPr>
                <w:rFonts w:ascii="Arial" w:hAnsi="Arial" w:cs="Arial"/>
                <w:b/>
                <w:bCs/>
                <w:sz w:val="18"/>
                <w:szCs w:val="18"/>
              </w:rPr>
              <w:t>Infraestructura</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B817E7" w:rsidRPr="00AF2220" w:rsidRDefault="00B817E7" w:rsidP="0026535A">
            <w:pPr>
              <w:jc w:val="center"/>
              <w:rPr>
                <w:rFonts w:ascii="Arial" w:hAnsi="Arial" w:cs="Arial"/>
                <w:sz w:val="18"/>
                <w:szCs w:val="18"/>
              </w:rPr>
            </w:pPr>
            <w:r w:rsidRPr="00AF2220">
              <w:rPr>
                <w:rFonts w:ascii="Arial" w:hAnsi="Arial" w:cs="Arial"/>
                <w:b/>
                <w:bCs/>
                <w:sz w:val="18"/>
                <w:szCs w:val="18"/>
              </w:rPr>
              <w:t>Equipamiento</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B817E7" w:rsidRPr="00AF2220" w:rsidRDefault="00B817E7" w:rsidP="0026535A">
            <w:pPr>
              <w:jc w:val="center"/>
              <w:rPr>
                <w:rFonts w:ascii="Arial" w:hAnsi="Arial" w:cs="Arial"/>
                <w:sz w:val="18"/>
                <w:szCs w:val="18"/>
              </w:rPr>
            </w:pPr>
            <w:r w:rsidRPr="00AF2220">
              <w:rPr>
                <w:rFonts w:ascii="Arial" w:hAnsi="Arial" w:cs="Arial"/>
                <w:b/>
                <w:bCs/>
                <w:sz w:val="18"/>
                <w:szCs w:val="18"/>
              </w:rPr>
              <w:t>Sistemas</w:t>
            </w: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tcPr>
          <w:p w:rsidR="00B817E7" w:rsidRPr="00AF2220" w:rsidRDefault="00B817E7" w:rsidP="0026535A">
            <w:pPr>
              <w:jc w:val="center"/>
              <w:rPr>
                <w:rFonts w:ascii="Arial" w:hAnsi="Arial" w:cs="Arial"/>
                <w:sz w:val="18"/>
                <w:szCs w:val="18"/>
              </w:rPr>
            </w:pPr>
            <w:r w:rsidRPr="00AF2220">
              <w:rPr>
                <w:rFonts w:ascii="Arial" w:hAnsi="Arial" w:cs="Arial"/>
                <w:b/>
                <w:bCs/>
                <w:sz w:val="18"/>
                <w:szCs w:val="18"/>
              </w:rPr>
              <w:t>Formación RRHH</w:t>
            </w:r>
          </w:p>
          <w:p w:rsidR="00B817E7" w:rsidRPr="00AF2220" w:rsidRDefault="00B817E7" w:rsidP="0026535A">
            <w:pPr>
              <w:jc w:val="center"/>
              <w:rPr>
                <w:rFonts w:ascii="Arial" w:hAnsi="Arial" w:cs="Arial"/>
                <w:sz w:val="18"/>
                <w:szCs w:val="18"/>
              </w:rPr>
            </w:pPr>
            <w:r w:rsidRPr="00AF2220">
              <w:rPr>
                <w:rFonts w:ascii="Arial" w:hAnsi="Arial" w:cs="Arial"/>
                <w:b/>
                <w:bCs/>
                <w:sz w:val="18"/>
                <w:szCs w:val="18"/>
              </w:rPr>
              <w:t>Doctorado</w:t>
            </w: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center"/>
          </w:tcPr>
          <w:p w:rsidR="00B817E7" w:rsidRPr="00AF2220" w:rsidRDefault="00B817E7" w:rsidP="0026535A">
            <w:pPr>
              <w:jc w:val="center"/>
              <w:rPr>
                <w:rFonts w:ascii="Arial" w:hAnsi="Arial" w:cs="Arial"/>
                <w:sz w:val="18"/>
                <w:szCs w:val="18"/>
              </w:rPr>
            </w:pPr>
            <w:r w:rsidRPr="00AF2220">
              <w:rPr>
                <w:rFonts w:ascii="Arial" w:hAnsi="Arial" w:cs="Arial"/>
                <w:b/>
                <w:bCs/>
                <w:sz w:val="18"/>
                <w:szCs w:val="18"/>
              </w:rPr>
              <w:t>Subtotal Inversiones</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Residencias (Fideicomiso Becas)</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7,334,000.00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500,000.00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7,834,000.00</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Aulas ( Soda Estudiantil)</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2,916,000.00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400,000.00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3,316,000.00</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Núcleo TIC</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10,257,000.00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1,228,000.00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11,485,000.00</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Núcleo Seguridad Laboral</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2,222,000.00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300,000.00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2,522,000.00</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Sistema Matrícula</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500,000.00</w:t>
            </w: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500,000.00</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Sistema de indicadores de gestión</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135,500.00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225,000.00</w:t>
            </w: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390,500.00</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Formación Doctores</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5,000,000.00</w:t>
            </w: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5,000,000.00</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Ampliación de Biblioteca</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2,362,500.00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2,362,500.00</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Reordenamiento Sede Regional y CIDASTH</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100,000.00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4,100,000.00</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Núcleo integrado Química Ambiental</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6,500,000.00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500,000.00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7,000,000.00</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Núcleo Integrado Diseño</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2,400,000.00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90,000.00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0.00</w:t>
            </w: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2,490,000.00</w:t>
            </w:r>
          </w:p>
        </w:tc>
      </w:tr>
      <w:tr w:rsidR="00B817E7" w:rsidTr="003F150C">
        <w:trPr>
          <w:trHeight w:val="216"/>
        </w:trPr>
        <w:tc>
          <w:tcPr>
            <w:tcW w:w="3107"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Modernización Centro Académico San José</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p>
        </w:tc>
        <w:tc>
          <w:tcPr>
            <w:tcW w:w="1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p>
        </w:tc>
        <w:tc>
          <w:tcPr>
            <w:tcW w:w="1212" w:type="dxa"/>
            <w:tcBorders>
              <w:top w:val="single" w:sz="6" w:space="0" w:color="000000"/>
              <w:left w:val="single" w:sz="6" w:space="0" w:color="000000"/>
              <w:bottom w:val="single" w:sz="6"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sz w:val="18"/>
                <w:szCs w:val="18"/>
              </w:rPr>
              <w:t>3,000,000.00</w:t>
            </w:r>
          </w:p>
        </w:tc>
      </w:tr>
      <w:tr w:rsidR="00B817E7" w:rsidTr="003F150C">
        <w:trPr>
          <w:trHeight w:val="219"/>
        </w:trPr>
        <w:tc>
          <w:tcPr>
            <w:tcW w:w="3107" w:type="dxa"/>
            <w:tcBorders>
              <w:top w:val="single" w:sz="6" w:space="0" w:color="000000"/>
              <w:left w:val="single" w:sz="12" w:space="0" w:color="000000"/>
              <w:bottom w:val="single" w:sz="12"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rPr>
                <w:rFonts w:ascii="Arial" w:hAnsi="Arial" w:cs="Arial"/>
                <w:sz w:val="18"/>
                <w:szCs w:val="18"/>
              </w:rPr>
            </w:pPr>
            <w:r w:rsidRPr="00AF2220">
              <w:rPr>
                <w:rFonts w:ascii="Arial" w:hAnsi="Arial" w:cs="Arial"/>
                <w:b/>
                <w:bCs/>
                <w:sz w:val="18"/>
                <w:szCs w:val="18"/>
              </w:rPr>
              <w:t>TOTAL</w:t>
            </w:r>
          </w:p>
        </w:tc>
        <w:tc>
          <w:tcPr>
            <w:tcW w:w="1331"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b/>
                <w:bCs/>
                <w:sz w:val="18"/>
                <w:szCs w:val="18"/>
              </w:rPr>
              <w:t>35,621,500.00</w:t>
            </w:r>
          </w:p>
        </w:tc>
        <w:tc>
          <w:tcPr>
            <w:tcW w:w="1251"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b/>
                <w:bCs/>
                <w:sz w:val="18"/>
                <w:szCs w:val="18"/>
              </w:rPr>
              <w:t>3,163,500.00</w:t>
            </w:r>
          </w:p>
        </w:tc>
        <w:tc>
          <w:tcPr>
            <w:tcW w:w="961"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b/>
                <w:bCs/>
                <w:sz w:val="18"/>
                <w:szCs w:val="18"/>
              </w:rPr>
              <w:t>725,000.00</w:t>
            </w:r>
          </w:p>
        </w:tc>
        <w:tc>
          <w:tcPr>
            <w:tcW w:w="1111"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b/>
                <w:bCs/>
                <w:sz w:val="18"/>
                <w:szCs w:val="18"/>
              </w:rPr>
              <w:t>5,000,000.00</w:t>
            </w:r>
          </w:p>
        </w:tc>
        <w:tc>
          <w:tcPr>
            <w:tcW w:w="1212" w:type="dxa"/>
            <w:tcBorders>
              <w:top w:val="single" w:sz="6" w:space="0" w:color="000000"/>
              <w:left w:val="single" w:sz="6" w:space="0" w:color="000000"/>
              <w:bottom w:val="single" w:sz="12" w:space="0" w:color="000000"/>
              <w:right w:val="single" w:sz="6" w:space="0" w:color="000000"/>
            </w:tcBorders>
            <w:shd w:val="clear" w:color="auto" w:fill="C0BEB8"/>
            <w:tcMar>
              <w:top w:w="0" w:type="dxa"/>
              <w:left w:w="30" w:type="dxa"/>
              <w:bottom w:w="0" w:type="dxa"/>
              <w:right w:w="30" w:type="dxa"/>
            </w:tcMar>
            <w:vAlign w:val="bottom"/>
          </w:tcPr>
          <w:p w:rsidR="00B817E7" w:rsidRPr="00AF2220" w:rsidRDefault="00B817E7" w:rsidP="0026535A">
            <w:pPr>
              <w:jc w:val="right"/>
              <w:rPr>
                <w:rFonts w:ascii="Arial" w:hAnsi="Arial" w:cs="Arial"/>
                <w:sz w:val="18"/>
                <w:szCs w:val="18"/>
              </w:rPr>
            </w:pPr>
            <w:r w:rsidRPr="00AF2220">
              <w:rPr>
                <w:rFonts w:ascii="Arial" w:hAnsi="Arial" w:cs="Arial"/>
                <w:b/>
                <w:bCs/>
                <w:sz w:val="18"/>
                <w:szCs w:val="18"/>
              </w:rPr>
              <w:t>50,000,000.00</w:t>
            </w:r>
          </w:p>
        </w:tc>
      </w:tr>
    </w:tbl>
    <w:p w:rsidR="00B817E7" w:rsidRPr="008C04FB" w:rsidRDefault="00B817E7" w:rsidP="008C04FB">
      <w:pPr>
        <w:jc w:val="both"/>
        <w:rPr>
          <w:rFonts w:ascii="Arial" w:hAnsi="Arial" w:cs="Arial"/>
          <w:lang w:val="es-ES"/>
        </w:rPr>
      </w:pPr>
      <w:r w:rsidRPr="008C04FB">
        <w:rPr>
          <w:rFonts w:ascii="Arial" w:hAnsi="Arial" w:cs="Arial"/>
          <w:lang w:val="es-ES"/>
        </w:rPr>
        <w:t xml:space="preserve">Se procede a corregir el considerando 10 </w:t>
      </w:r>
      <w:r>
        <w:rPr>
          <w:rFonts w:ascii="Arial" w:hAnsi="Arial" w:cs="Arial"/>
          <w:lang w:val="es-ES"/>
        </w:rPr>
        <w:t xml:space="preserve">para </w:t>
      </w:r>
      <w:r w:rsidRPr="008C04FB">
        <w:rPr>
          <w:rFonts w:ascii="Arial" w:hAnsi="Arial" w:cs="Arial"/>
          <w:lang w:val="es-ES"/>
        </w:rPr>
        <w:t xml:space="preserve">incluir a la Escuela de Química en el cuadro. </w:t>
      </w:r>
    </w:p>
    <w:p w:rsidR="00B817E7" w:rsidRPr="008C04FB" w:rsidRDefault="00B817E7" w:rsidP="008C04FB">
      <w:pPr>
        <w:jc w:val="both"/>
        <w:rPr>
          <w:rFonts w:ascii="Arial" w:hAnsi="Arial" w:cs="Arial"/>
          <w:color w:val="000000"/>
          <w:lang w:val="es-ES"/>
        </w:rPr>
      </w:pPr>
      <w:r w:rsidRPr="008C04FB">
        <w:rPr>
          <w:rFonts w:ascii="Arial" w:hAnsi="Arial" w:cs="Arial"/>
          <w:color w:val="000000"/>
          <w:lang w:val="es-ES"/>
        </w:rPr>
        <w:t xml:space="preserve">El señor Julio Calvo añade que todo el cambio de visión se da después de nueve semanas de conocer un poco más </w:t>
      </w:r>
      <w:r>
        <w:rPr>
          <w:rFonts w:ascii="Arial" w:hAnsi="Arial" w:cs="Arial"/>
          <w:color w:val="000000"/>
          <w:lang w:val="es-ES"/>
        </w:rPr>
        <w:t xml:space="preserve">sobre </w:t>
      </w:r>
      <w:r w:rsidRPr="008C04FB">
        <w:rPr>
          <w:rFonts w:ascii="Arial" w:hAnsi="Arial" w:cs="Arial"/>
          <w:color w:val="000000"/>
          <w:lang w:val="es-ES"/>
        </w:rPr>
        <w:t xml:space="preserve">la infraestructura de la Institución. </w:t>
      </w:r>
      <w:r>
        <w:rPr>
          <w:rFonts w:ascii="Arial" w:hAnsi="Arial" w:cs="Arial"/>
          <w:color w:val="000000"/>
          <w:lang w:val="es-ES"/>
        </w:rPr>
        <w:t xml:space="preserve"> Comenta</w:t>
      </w:r>
      <w:r w:rsidRPr="008C04FB">
        <w:rPr>
          <w:rFonts w:ascii="Arial" w:hAnsi="Arial" w:cs="Arial"/>
          <w:color w:val="000000"/>
          <w:lang w:val="es-ES"/>
        </w:rPr>
        <w:t xml:space="preserve"> que el Préstamo del Banco Mundial es una refundación de la Institución.  Agrega que la mayor parte de la infraestructura se hizo en los años 80 y este sería el segundo empujón grande, en infraestructura y considera que debe tener una visión estratégica  para que la Institución navegue por otros 40 años, con la capacidad de soportar un aumento en la matrícula. Considera que se requiere posicionarse en infraestructura  y así está condicionado </w:t>
      </w:r>
      <w:r>
        <w:rPr>
          <w:rFonts w:ascii="Arial" w:hAnsi="Arial" w:cs="Arial"/>
          <w:color w:val="000000"/>
          <w:lang w:val="es-ES"/>
        </w:rPr>
        <w:t>el préstamo del Banco Mundial, por lo cual</w:t>
      </w:r>
      <w:r w:rsidRPr="008C04FB">
        <w:rPr>
          <w:rFonts w:ascii="Arial" w:hAnsi="Arial" w:cs="Arial"/>
          <w:color w:val="000000"/>
          <w:lang w:val="es-ES"/>
        </w:rPr>
        <w:t xml:space="preserve"> solicita el aval del Consejo Institucional.</w:t>
      </w:r>
    </w:p>
    <w:p w:rsidR="00B817E7" w:rsidRPr="008C04FB" w:rsidRDefault="00B817E7" w:rsidP="008C04FB">
      <w:pPr>
        <w:jc w:val="both"/>
        <w:rPr>
          <w:rFonts w:ascii="Arial" w:hAnsi="Arial" w:cs="Arial"/>
          <w:color w:val="000000"/>
          <w:lang w:val="es-ES"/>
        </w:rPr>
      </w:pPr>
      <w:r w:rsidRPr="008C04FB">
        <w:rPr>
          <w:rFonts w:ascii="Arial" w:hAnsi="Arial" w:cs="Arial"/>
          <w:color w:val="000000"/>
          <w:lang w:val="es-ES"/>
        </w:rPr>
        <w:t>La señora Claudia Zúñiga</w:t>
      </w:r>
      <w:r>
        <w:rPr>
          <w:rFonts w:ascii="Arial" w:hAnsi="Arial" w:cs="Arial"/>
          <w:color w:val="000000"/>
          <w:lang w:val="es-ES"/>
        </w:rPr>
        <w:t xml:space="preserve"> consulta si</w:t>
      </w:r>
      <w:r w:rsidRPr="008C04FB">
        <w:rPr>
          <w:rFonts w:ascii="Arial" w:hAnsi="Arial" w:cs="Arial"/>
          <w:color w:val="000000"/>
          <w:lang w:val="es-ES"/>
        </w:rPr>
        <w:t xml:space="preserve"> se reubicarán los laboratorios de Química de la Institución.</w:t>
      </w:r>
    </w:p>
    <w:p w:rsidR="00B817E7" w:rsidRPr="008C04FB" w:rsidRDefault="00B817E7" w:rsidP="008C04FB">
      <w:pPr>
        <w:jc w:val="both"/>
        <w:rPr>
          <w:rFonts w:ascii="Arial" w:hAnsi="Arial" w:cs="Arial"/>
          <w:color w:val="000000"/>
          <w:lang w:val="es-ES"/>
        </w:rPr>
      </w:pPr>
      <w:r w:rsidRPr="008C04FB">
        <w:rPr>
          <w:rFonts w:ascii="Arial" w:hAnsi="Arial" w:cs="Arial"/>
          <w:color w:val="000000"/>
          <w:lang w:val="es-ES"/>
        </w:rPr>
        <w:t xml:space="preserve">El señor Julio Calvo comenta que el </w:t>
      </w:r>
      <w:r>
        <w:rPr>
          <w:rFonts w:ascii="Arial" w:hAnsi="Arial" w:cs="Arial"/>
          <w:color w:val="000000"/>
          <w:lang w:val="es-ES"/>
        </w:rPr>
        <w:t>ITCR</w:t>
      </w:r>
      <w:r w:rsidRPr="008C04FB">
        <w:rPr>
          <w:rFonts w:ascii="Arial" w:hAnsi="Arial" w:cs="Arial"/>
          <w:color w:val="000000"/>
          <w:lang w:val="es-ES"/>
        </w:rPr>
        <w:t xml:space="preserve"> maneja conceptos de infraestructura</w:t>
      </w:r>
      <w:r>
        <w:rPr>
          <w:rFonts w:ascii="Arial" w:hAnsi="Arial" w:cs="Arial"/>
          <w:color w:val="000000"/>
          <w:lang w:val="es-ES"/>
        </w:rPr>
        <w:t>,</w:t>
      </w:r>
      <w:r w:rsidRPr="008C04FB">
        <w:rPr>
          <w:rFonts w:ascii="Arial" w:hAnsi="Arial" w:cs="Arial"/>
          <w:color w:val="000000"/>
          <w:lang w:val="es-ES"/>
        </w:rPr>
        <w:t xml:space="preserve"> que comparados con otras universidades hay un diferencial de precios sustancial.  A pesar de hacer algunos recortes en la infraestructura habrá liberación de espacios. </w:t>
      </w:r>
    </w:p>
    <w:p w:rsidR="00B817E7" w:rsidRPr="008C04FB" w:rsidRDefault="00B817E7" w:rsidP="008C04FB">
      <w:pPr>
        <w:jc w:val="both"/>
        <w:rPr>
          <w:rFonts w:ascii="Arial" w:hAnsi="Arial" w:cs="Arial"/>
          <w:color w:val="000000"/>
          <w:lang w:val="es-ES"/>
        </w:rPr>
      </w:pPr>
      <w:r>
        <w:rPr>
          <w:rFonts w:ascii="Arial" w:hAnsi="Arial" w:cs="Arial"/>
          <w:color w:val="000000"/>
          <w:lang w:val="es-ES"/>
        </w:rPr>
        <w:t>El señor Luis Paulino Méndez</w:t>
      </w:r>
      <w:r w:rsidRPr="008C04FB">
        <w:rPr>
          <w:rFonts w:ascii="Arial" w:hAnsi="Arial" w:cs="Arial"/>
          <w:color w:val="000000"/>
          <w:lang w:val="es-ES"/>
        </w:rPr>
        <w:t xml:space="preserve"> amplia</w:t>
      </w:r>
      <w:r>
        <w:rPr>
          <w:rFonts w:ascii="Arial" w:hAnsi="Arial" w:cs="Arial"/>
          <w:color w:val="000000"/>
          <w:lang w:val="es-ES"/>
        </w:rPr>
        <w:t>,</w:t>
      </w:r>
      <w:r w:rsidRPr="008C04FB">
        <w:rPr>
          <w:rFonts w:ascii="Arial" w:hAnsi="Arial" w:cs="Arial"/>
          <w:color w:val="000000"/>
          <w:lang w:val="es-ES"/>
        </w:rPr>
        <w:t xml:space="preserve"> que dentro del plan de mejoras ya preparado, una vez construido el edificio de Biología, se van a remodelar como oficina.</w:t>
      </w:r>
    </w:p>
    <w:p w:rsidR="00B817E7" w:rsidRPr="008C04FB" w:rsidRDefault="00B817E7" w:rsidP="008C04FB">
      <w:pPr>
        <w:jc w:val="both"/>
        <w:rPr>
          <w:rFonts w:ascii="Arial" w:hAnsi="Arial" w:cs="Arial"/>
          <w:color w:val="000000"/>
          <w:lang w:val="es-ES"/>
        </w:rPr>
      </w:pPr>
      <w:r w:rsidRPr="00526D1B">
        <w:rPr>
          <w:rFonts w:ascii="Arial" w:hAnsi="Arial" w:cs="Arial"/>
          <w:color w:val="000000"/>
          <w:lang w:val="es-ES"/>
        </w:rPr>
        <w:lastRenderedPageBreak/>
        <w:t>La señora Claudia Zúñiga aclara que son los dos laboratorios de Biología donde se imparte la mayoría de los cursos de la carrera de Ingeniería en Biotecnología y de servicio.</w:t>
      </w:r>
    </w:p>
    <w:p w:rsidR="00B817E7" w:rsidRPr="008C04FB" w:rsidRDefault="00B817E7" w:rsidP="008C04FB">
      <w:pPr>
        <w:jc w:val="both"/>
        <w:rPr>
          <w:rFonts w:ascii="Arial" w:hAnsi="Arial" w:cs="Arial"/>
          <w:color w:val="000000"/>
          <w:lang w:val="es-ES"/>
        </w:rPr>
      </w:pPr>
      <w:r>
        <w:rPr>
          <w:rFonts w:ascii="Arial" w:hAnsi="Arial" w:cs="Arial"/>
          <w:color w:val="000000"/>
          <w:lang w:val="es-ES"/>
        </w:rPr>
        <w:t>La señora Grettel Castro</w:t>
      </w:r>
      <w:r w:rsidRPr="008C04FB">
        <w:rPr>
          <w:rFonts w:ascii="Arial" w:hAnsi="Arial" w:cs="Arial"/>
          <w:color w:val="000000"/>
          <w:lang w:val="es-ES"/>
        </w:rPr>
        <w:t xml:space="preserve"> comenta que esto se negoció con los Consejos, quisiera que se converse más a fondo porque </w:t>
      </w:r>
      <w:r>
        <w:rPr>
          <w:rFonts w:ascii="Arial" w:hAnsi="Arial" w:cs="Arial"/>
          <w:color w:val="000000"/>
          <w:lang w:val="es-ES"/>
        </w:rPr>
        <w:t xml:space="preserve">existen lagunas, agrega que </w:t>
      </w:r>
      <w:r w:rsidRPr="008C04FB">
        <w:rPr>
          <w:rFonts w:ascii="Arial" w:hAnsi="Arial" w:cs="Arial"/>
          <w:color w:val="000000"/>
          <w:lang w:val="es-ES"/>
        </w:rPr>
        <w:t>lo que se discutió fue otra cosa</w:t>
      </w:r>
      <w:r>
        <w:rPr>
          <w:rFonts w:ascii="Arial" w:hAnsi="Arial" w:cs="Arial"/>
          <w:color w:val="000000"/>
          <w:lang w:val="es-ES"/>
        </w:rPr>
        <w:t>,</w:t>
      </w:r>
      <w:r w:rsidRPr="008C04FB">
        <w:rPr>
          <w:rFonts w:ascii="Arial" w:hAnsi="Arial" w:cs="Arial"/>
          <w:color w:val="000000"/>
          <w:lang w:val="es-ES"/>
        </w:rPr>
        <w:t xml:space="preserve"> </w:t>
      </w:r>
      <w:r>
        <w:rPr>
          <w:rFonts w:ascii="Arial" w:hAnsi="Arial" w:cs="Arial"/>
          <w:color w:val="000000"/>
          <w:lang w:val="es-ES"/>
        </w:rPr>
        <w:t>por lo que</w:t>
      </w:r>
      <w:r w:rsidRPr="008C04FB">
        <w:rPr>
          <w:rFonts w:ascii="Arial" w:hAnsi="Arial" w:cs="Arial"/>
          <w:color w:val="000000"/>
          <w:lang w:val="es-ES"/>
        </w:rPr>
        <w:t xml:space="preserve"> es importante tener una conversación un poco menos rest</w:t>
      </w:r>
      <w:r>
        <w:rPr>
          <w:rFonts w:ascii="Arial" w:hAnsi="Arial" w:cs="Arial"/>
          <w:color w:val="000000"/>
          <w:lang w:val="es-ES"/>
        </w:rPr>
        <w:t>ringida de la formalidad de la s</w:t>
      </w:r>
      <w:r w:rsidRPr="008C04FB">
        <w:rPr>
          <w:rFonts w:ascii="Arial" w:hAnsi="Arial" w:cs="Arial"/>
          <w:color w:val="000000"/>
          <w:lang w:val="es-ES"/>
        </w:rPr>
        <w:t>esión de</w:t>
      </w:r>
      <w:r>
        <w:rPr>
          <w:rFonts w:ascii="Arial" w:hAnsi="Arial" w:cs="Arial"/>
          <w:color w:val="000000"/>
          <w:lang w:val="es-ES"/>
        </w:rPr>
        <w:t xml:space="preserve"> este</w:t>
      </w:r>
      <w:r w:rsidRPr="008C04FB">
        <w:rPr>
          <w:rFonts w:ascii="Arial" w:hAnsi="Arial" w:cs="Arial"/>
          <w:color w:val="000000"/>
          <w:lang w:val="es-ES"/>
        </w:rPr>
        <w:t xml:space="preserve"> Consejo </w:t>
      </w:r>
      <w:r>
        <w:rPr>
          <w:rFonts w:ascii="Arial" w:hAnsi="Arial" w:cs="Arial"/>
          <w:color w:val="000000"/>
          <w:lang w:val="es-ES"/>
        </w:rPr>
        <w:t>para poder discutir ampliamente la propuesta.</w:t>
      </w:r>
    </w:p>
    <w:p w:rsidR="00B817E7" w:rsidRPr="008C04FB" w:rsidRDefault="00B817E7" w:rsidP="008C04FB">
      <w:pPr>
        <w:jc w:val="both"/>
        <w:rPr>
          <w:rFonts w:ascii="Arial" w:hAnsi="Arial" w:cs="Arial"/>
          <w:color w:val="000000"/>
          <w:lang w:val="es-ES"/>
        </w:rPr>
      </w:pPr>
      <w:r>
        <w:rPr>
          <w:rFonts w:ascii="Arial" w:hAnsi="Arial" w:cs="Arial"/>
          <w:color w:val="000000"/>
          <w:lang w:val="es-ES"/>
        </w:rPr>
        <w:t xml:space="preserve">El señor Julio Calvo aclara que la premura se debió a </w:t>
      </w:r>
      <w:r w:rsidRPr="008C04FB">
        <w:rPr>
          <w:rFonts w:ascii="Arial" w:hAnsi="Arial" w:cs="Arial"/>
          <w:color w:val="000000"/>
          <w:lang w:val="es-ES"/>
        </w:rPr>
        <w:t xml:space="preserve">que el </w:t>
      </w:r>
      <w:r>
        <w:rPr>
          <w:rFonts w:ascii="Arial" w:hAnsi="Arial" w:cs="Arial"/>
          <w:color w:val="000000"/>
          <w:lang w:val="es-ES"/>
        </w:rPr>
        <w:t xml:space="preserve">próximo </w:t>
      </w:r>
      <w:r w:rsidRPr="008C04FB">
        <w:rPr>
          <w:rFonts w:ascii="Arial" w:hAnsi="Arial" w:cs="Arial"/>
          <w:color w:val="000000"/>
          <w:lang w:val="es-ES"/>
        </w:rPr>
        <w:t>lunes viene la Comisión del Banco Mundial</w:t>
      </w:r>
      <w:r>
        <w:rPr>
          <w:rFonts w:ascii="Arial" w:hAnsi="Arial" w:cs="Arial"/>
          <w:color w:val="000000"/>
          <w:lang w:val="es-ES"/>
        </w:rPr>
        <w:t>, pero que si desean</w:t>
      </w:r>
      <w:r w:rsidRPr="008C04FB">
        <w:rPr>
          <w:rFonts w:ascii="Arial" w:hAnsi="Arial" w:cs="Arial"/>
          <w:color w:val="000000"/>
          <w:lang w:val="es-ES"/>
        </w:rPr>
        <w:t xml:space="preserve"> se devuelven a la propuesta original.</w:t>
      </w:r>
    </w:p>
    <w:p w:rsidR="00B817E7" w:rsidRDefault="00B817E7" w:rsidP="008C04FB">
      <w:pPr>
        <w:jc w:val="both"/>
        <w:rPr>
          <w:rFonts w:ascii="Arial" w:hAnsi="Arial" w:cs="Arial"/>
          <w:color w:val="000000"/>
          <w:lang w:val="es-ES"/>
        </w:rPr>
      </w:pPr>
      <w:r>
        <w:rPr>
          <w:rFonts w:ascii="Arial" w:hAnsi="Arial" w:cs="Arial"/>
          <w:color w:val="000000"/>
          <w:lang w:val="es-ES"/>
        </w:rPr>
        <w:t xml:space="preserve">El señor Alexander </w:t>
      </w:r>
      <w:proofErr w:type="spellStart"/>
      <w:r>
        <w:rPr>
          <w:rFonts w:ascii="Arial" w:hAnsi="Arial" w:cs="Arial"/>
          <w:color w:val="000000"/>
          <w:lang w:val="es-ES"/>
        </w:rPr>
        <w:t>Valerín</w:t>
      </w:r>
      <w:proofErr w:type="spellEnd"/>
      <w:r w:rsidRPr="008C04FB">
        <w:rPr>
          <w:rFonts w:ascii="Arial" w:hAnsi="Arial" w:cs="Arial"/>
          <w:color w:val="000000"/>
          <w:lang w:val="es-ES"/>
        </w:rPr>
        <w:t xml:space="preserve"> concuerda en que la estrategia planteada debe ir más alineada a una ampliación de cupos; pero cuando se definieron los proyectos, en ese momento se definió toda una metodología y fue ampliamente discutid</w:t>
      </w:r>
      <w:r>
        <w:rPr>
          <w:rFonts w:ascii="Arial" w:hAnsi="Arial" w:cs="Arial"/>
          <w:color w:val="000000"/>
          <w:lang w:val="es-ES"/>
        </w:rPr>
        <w:t xml:space="preserve">a y  </w:t>
      </w:r>
      <w:r w:rsidRPr="008C04FB">
        <w:rPr>
          <w:rFonts w:ascii="Arial" w:hAnsi="Arial" w:cs="Arial"/>
          <w:color w:val="000000"/>
          <w:lang w:val="es-ES"/>
        </w:rPr>
        <w:t>ahora se han cambiado</w:t>
      </w:r>
      <w:r>
        <w:rPr>
          <w:rFonts w:ascii="Arial" w:hAnsi="Arial" w:cs="Arial"/>
          <w:color w:val="000000"/>
          <w:lang w:val="es-ES"/>
        </w:rPr>
        <w:t xml:space="preserve"> algunos proyectos.</w:t>
      </w:r>
      <w:r w:rsidRPr="008C04FB">
        <w:rPr>
          <w:rFonts w:ascii="Arial" w:hAnsi="Arial" w:cs="Arial"/>
          <w:color w:val="000000"/>
          <w:lang w:val="es-ES"/>
        </w:rPr>
        <w:t xml:space="preserve"> Consulta cómo reforzar eso, debido a la premura del tiempo</w:t>
      </w:r>
      <w:r>
        <w:rPr>
          <w:rFonts w:ascii="Arial" w:hAnsi="Arial" w:cs="Arial"/>
          <w:color w:val="000000"/>
          <w:lang w:val="es-ES"/>
        </w:rPr>
        <w:t>.</w:t>
      </w:r>
    </w:p>
    <w:p w:rsidR="00B817E7" w:rsidRPr="00EE6CF1" w:rsidRDefault="00B817E7" w:rsidP="008C04FB">
      <w:pPr>
        <w:jc w:val="both"/>
        <w:rPr>
          <w:rFonts w:ascii="Arial" w:hAnsi="Arial" w:cs="Arial"/>
          <w:lang w:val="es-ES"/>
        </w:rPr>
      </w:pPr>
      <w:r w:rsidRPr="009835E7">
        <w:rPr>
          <w:rFonts w:ascii="Arial" w:hAnsi="Arial" w:cs="Arial"/>
          <w:b/>
          <w:lang w:val="es-ES"/>
        </w:rPr>
        <w:t>NOTA</w:t>
      </w:r>
      <w:r w:rsidRPr="009835E7">
        <w:rPr>
          <w:rFonts w:ascii="Arial" w:hAnsi="Arial" w:cs="Arial"/>
          <w:lang w:val="es-ES"/>
        </w:rPr>
        <w:t>: El señor Erick Sandoval ingresa en calidad de invitado, a las 10:20 am., en</w:t>
      </w:r>
      <w:r>
        <w:rPr>
          <w:rFonts w:ascii="Arial" w:hAnsi="Arial" w:cs="Arial"/>
          <w:lang w:val="es-ES"/>
        </w:rPr>
        <w:t xml:space="preserve"> razón de que su suplente, el señor Esteban Chacón, lo sustituye en esta Sesión, debido a que él debía realizar un examen, por lo que, no podía hacerse presentarse temprano a la sesión de este día.</w:t>
      </w:r>
    </w:p>
    <w:p w:rsidR="00B817E7" w:rsidRPr="008C04FB" w:rsidRDefault="00B817E7" w:rsidP="008C04FB">
      <w:pPr>
        <w:jc w:val="both"/>
        <w:rPr>
          <w:rFonts w:ascii="Arial" w:hAnsi="Arial" w:cs="Arial"/>
          <w:color w:val="000000"/>
          <w:lang w:val="es-ES"/>
        </w:rPr>
      </w:pPr>
      <w:r w:rsidRPr="008C04FB">
        <w:rPr>
          <w:rFonts w:ascii="Arial" w:hAnsi="Arial" w:cs="Arial"/>
          <w:color w:val="000000"/>
          <w:lang w:val="es-ES"/>
        </w:rPr>
        <w:t xml:space="preserve">El señor Julio Calvo hace la observación </w:t>
      </w:r>
      <w:r>
        <w:rPr>
          <w:rFonts w:ascii="Arial" w:hAnsi="Arial" w:cs="Arial"/>
          <w:color w:val="000000"/>
          <w:lang w:val="es-ES"/>
        </w:rPr>
        <w:t xml:space="preserve">e indica que sobre </w:t>
      </w:r>
      <w:r w:rsidRPr="008C04FB">
        <w:rPr>
          <w:rFonts w:ascii="Arial" w:hAnsi="Arial" w:cs="Arial"/>
          <w:color w:val="000000"/>
          <w:lang w:val="es-ES"/>
        </w:rPr>
        <w:t xml:space="preserve">lo que se hizo fue tomar la lista de proyectos y darle una valoración.  </w:t>
      </w:r>
      <w:r>
        <w:rPr>
          <w:rFonts w:ascii="Arial" w:hAnsi="Arial" w:cs="Arial"/>
          <w:color w:val="000000"/>
          <w:lang w:val="es-ES"/>
        </w:rPr>
        <w:t>Presenta la inquietud del porque</w:t>
      </w:r>
      <w:r w:rsidRPr="008C04FB">
        <w:rPr>
          <w:rFonts w:ascii="Arial" w:hAnsi="Arial" w:cs="Arial"/>
          <w:color w:val="000000"/>
          <w:lang w:val="es-ES"/>
        </w:rPr>
        <w:t xml:space="preserve"> en dicha lista no se contemplaba la Soda, la Biblioteca ni el Centro Académico. </w:t>
      </w:r>
    </w:p>
    <w:p w:rsidR="00B817E7" w:rsidRPr="008C04FB" w:rsidRDefault="00B817E7" w:rsidP="008C04FB">
      <w:pPr>
        <w:jc w:val="both"/>
        <w:rPr>
          <w:rFonts w:ascii="Arial" w:hAnsi="Arial" w:cs="Arial"/>
          <w:color w:val="000000"/>
          <w:lang w:val="es-ES"/>
        </w:rPr>
      </w:pPr>
      <w:r w:rsidRPr="008C04FB">
        <w:rPr>
          <w:rFonts w:ascii="Arial" w:hAnsi="Arial" w:cs="Arial"/>
          <w:color w:val="000000"/>
          <w:lang w:val="es-ES"/>
        </w:rPr>
        <w:t xml:space="preserve">El señor </w:t>
      </w:r>
      <w:r>
        <w:rPr>
          <w:rFonts w:ascii="Arial" w:hAnsi="Arial" w:cs="Arial"/>
          <w:color w:val="000000"/>
          <w:lang w:val="es-ES"/>
        </w:rPr>
        <w:t xml:space="preserve">Alexander </w:t>
      </w:r>
      <w:proofErr w:type="spellStart"/>
      <w:r>
        <w:rPr>
          <w:rFonts w:ascii="Arial" w:hAnsi="Arial" w:cs="Arial"/>
          <w:color w:val="000000"/>
          <w:lang w:val="es-ES"/>
        </w:rPr>
        <w:t>Valerín</w:t>
      </w:r>
      <w:proofErr w:type="spellEnd"/>
      <w:r w:rsidRPr="008C04FB">
        <w:rPr>
          <w:rFonts w:ascii="Arial" w:hAnsi="Arial" w:cs="Arial"/>
          <w:color w:val="000000"/>
          <w:lang w:val="es-ES"/>
        </w:rPr>
        <w:t xml:space="preserve"> comenta que para ello el Consejo Institucional creó una Comisión</w:t>
      </w:r>
      <w:r>
        <w:rPr>
          <w:rFonts w:ascii="Arial" w:hAnsi="Arial" w:cs="Arial"/>
          <w:color w:val="000000"/>
          <w:lang w:val="es-ES"/>
        </w:rPr>
        <w:t xml:space="preserve">, precisamente </w:t>
      </w:r>
      <w:r w:rsidRPr="008C04FB">
        <w:rPr>
          <w:rFonts w:ascii="Arial" w:hAnsi="Arial" w:cs="Arial"/>
          <w:color w:val="000000"/>
          <w:lang w:val="es-ES"/>
        </w:rPr>
        <w:t xml:space="preserve">para darle continuidad </w:t>
      </w:r>
      <w:r>
        <w:rPr>
          <w:rFonts w:ascii="Arial" w:hAnsi="Arial" w:cs="Arial"/>
          <w:color w:val="000000"/>
          <w:lang w:val="es-ES"/>
        </w:rPr>
        <w:t xml:space="preserve">a este </w:t>
      </w:r>
      <w:r w:rsidRPr="008C04FB">
        <w:rPr>
          <w:rFonts w:ascii="Arial" w:hAnsi="Arial" w:cs="Arial"/>
          <w:color w:val="000000"/>
          <w:lang w:val="es-ES"/>
        </w:rPr>
        <w:t>asunto, afortunadamente se cuenta con el señor Saúl</w:t>
      </w:r>
      <w:r>
        <w:rPr>
          <w:rFonts w:ascii="Arial" w:hAnsi="Arial" w:cs="Arial"/>
          <w:color w:val="000000"/>
          <w:lang w:val="es-ES"/>
        </w:rPr>
        <w:t xml:space="preserve"> Fernández</w:t>
      </w:r>
      <w:r w:rsidRPr="008C04FB">
        <w:rPr>
          <w:rFonts w:ascii="Arial" w:hAnsi="Arial" w:cs="Arial"/>
          <w:color w:val="000000"/>
          <w:lang w:val="es-ES"/>
        </w:rPr>
        <w:t>, quien tiene conocimiento.</w:t>
      </w:r>
    </w:p>
    <w:p w:rsidR="00B817E7" w:rsidRPr="008C04FB" w:rsidRDefault="00B817E7" w:rsidP="008C04FB">
      <w:pPr>
        <w:jc w:val="both"/>
        <w:rPr>
          <w:rFonts w:ascii="Arial" w:hAnsi="Arial" w:cs="Arial"/>
          <w:color w:val="000000"/>
          <w:lang w:val="es-ES"/>
        </w:rPr>
      </w:pPr>
      <w:r>
        <w:rPr>
          <w:rFonts w:ascii="Arial" w:hAnsi="Arial" w:cs="Arial"/>
          <w:color w:val="000000"/>
          <w:lang w:val="es-ES"/>
        </w:rPr>
        <w:t xml:space="preserve">El señor Julio Calvo expresa que </w:t>
      </w:r>
      <w:r w:rsidRPr="008C04FB">
        <w:rPr>
          <w:rFonts w:ascii="Arial" w:hAnsi="Arial" w:cs="Arial"/>
          <w:color w:val="000000"/>
          <w:lang w:val="es-ES"/>
        </w:rPr>
        <w:t xml:space="preserve">básicamente </w:t>
      </w:r>
      <w:r>
        <w:rPr>
          <w:rFonts w:ascii="Arial" w:hAnsi="Arial" w:cs="Arial"/>
          <w:color w:val="000000"/>
          <w:lang w:val="es-ES"/>
        </w:rPr>
        <w:t xml:space="preserve">lo que se está haciendo es que </w:t>
      </w:r>
      <w:r w:rsidRPr="008C04FB">
        <w:rPr>
          <w:rFonts w:ascii="Arial" w:hAnsi="Arial" w:cs="Arial"/>
          <w:color w:val="000000"/>
          <w:lang w:val="es-ES"/>
        </w:rPr>
        <w:t>se están presentando dos alternativas,</w:t>
      </w:r>
      <w:r>
        <w:rPr>
          <w:rFonts w:ascii="Arial" w:hAnsi="Arial" w:cs="Arial"/>
          <w:color w:val="000000"/>
          <w:lang w:val="es-ES"/>
        </w:rPr>
        <w:t xml:space="preserve"> se incluye el  Fideicomiso, </w:t>
      </w:r>
      <w:r w:rsidRPr="008C04FB">
        <w:rPr>
          <w:rFonts w:ascii="Arial" w:hAnsi="Arial" w:cs="Arial"/>
          <w:color w:val="000000"/>
          <w:lang w:val="es-ES"/>
        </w:rPr>
        <w:t xml:space="preserve">salen </w:t>
      </w:r>
      <w:r>
        <w:rPr>
          <w:rFonts w:ascii="Arial" w:hAnsi="Arial" w:cs="Arial"/>
          <w:color w:val="000000"/>
          <w:lang w:val="es-ES"/>
        </w:rPr>
        <w:t xml:space="preserve">las </w:t>
      </w:r>
      <w:r w:rsidRPr="008C04FB">
        <w:rPr>
          <w:rFonts w:ascii="Arial" w:hAnsi="Arial" w:cs="Arial"/>
          <w:color w:val="000000"/>
          <w:lang w:val="es-ES"/>
        </w:rPr>
        <w:t xml:space="preserve">aulas y se incluye </w:t>
      </w:r>
      <w:r>
        <w:rPr>
          <w:rFonts w:ascii="Arial" w:hAnsi="Arial" w:cs="Arial"/>
          <w:color w:val="000000"/>
          <w:lang w:val="es-ES"/>
        </w:rPr>
        <w:t xml:space="preserve">a la </w:t>
      </w:r>
      <w:r w:rsidRPr="008C04FB">
        <w:rPr>
          <w:rFonts w:ascii="Arial" w:hAnsi="Arial" w:cs="Arial"/>
          <w:color w:val="000000"/>
          <w:lang w:val="es-ES"/>
        </w:rPr>
        <w:t xml:space="preserve">Soda Estudiantil y </w:t>
      </w:r>
      <w:r>
        <w:rPr>
          <w:rFonts w:ascii="Arial" w:hAnsi="Arial" w:cs="Arial"/>
          <w:color w:val="000000"/>
          <w:lang w:val="es-ES"/>
        </w:rPr>
        <w:t xml:space="preserve">lo otro </w:t>
      </w:r>
      <w:r w:rsidRPr="008C04FB">
        <w:rPr>
          <w:rFonts w:ascii="Arial" w:hAnsi="Arial" w:cs="Arial"/>
          <w:color w:val="000000"/>
          <w:lang w:val="es-ES"/>
        </w:rPr>
        <w:t>es</w:t>
      </w:r>
      <w:r>
        <w:rPr>
          <w:rFonts w:ascii="Arial" w:hAnsi="Arial" w:cs="Arial"/>
          <w:color w:val="000000"/>
          <w:lang w:val="es-ES"/>
        </w:rPr>
        <w:t xml:space="preserve"> respecto al </w:t>
      </w:r>
      <w:r w:rsidRPr="008C04FB">
        <w:rPr>
          <w:rFonts w:ascii="Arial" w:hAnsi="Arial" w:cs="Arial"/>
          <w:color w:val="000000"/>
          <w:lang w:val="es-ES"/>
        </w:rPr>
        <w:t xml:space="preserve"> Centro de Convenciones o Bibl</w:t>
      </w:r>
      <w:r>
        <w:rPr>
          <w:rFonts w:ascii="Arial" w:hAnsi="Arial" w:cs="Arial"/>
          <w:color w:val="000000"/>
          <w:lang w:val="es-ES"/>
        </w:rPr>
        <w:t>ioteca</w:t>
      </w:r>
      <w:r w:rsidRPr="008C04FB">
        <w:rPr>
          <w:rFonts w:ascii="Arial" w:hAnsi="Arial" w:cs="Arial"/>
          <w:color w:val="000000"/>
          <w:lang w:val="es-ES"/>
        </w:rPr>
        <w:t xml:space="preserve">. </w:t>
      </w:r>
    </w:p>
    <w:p w:rsidR="00B817E7" w:rsidRPr="008C04FB" w:rsidRDefault="00B817E7" w:rsidP="008C04FB">
      <w:pPr>
        <w:jc w:val="both"/>
        <w:rPr>
          <w:rFonts w:ascii="Arial" w:hAnsi="Arial" w:cs="Arial"/>
          <w:color w:val="000000"/>
          <w:lang w:val="es-ES"/>
        </w:rPr>
      </w:pPr>
      <w:r>
        <w:rPr>
          <w:rFonts w:ascii="Arial" w:hAnsi="Arial" w:cs="Arial"/>
          <w:color w:val="000000"/>
          <w:lang w:val="es-ES"/>
        </w:rPr>
        <w:t>El señor Luis Paulino</w:t>
      </w:r>
      <w:r w:rsidRPr="008C04FB">
        <w:rPr>
          <w:rFonts w:ascii="Arial" w:hAnsi="Arial" w:cs="Arial"/>
          <w:color w:val="000000"/>
          <w:lang w:val="es-ES"/>
        </w:rPr>
        <w:t xml:space="preserve"> refuerza la idea de que esta inversión es única y </w:t>
      </w:r>
      <w:proofErr w:type="spellStart"/>
      <w:r w:rsidRPr="008C04FB">
        <w:rPr>
          <w:rFonts w:ascii="Arial" w:hAnsi="Arial" w:cs="Arial"/>
          <w:color w:val="000000"/>
          <w:lang w:val="es-ES"/>
        </w:rPr>
        <w:t>sino</w:t>
      </w:r>
      <w:proofErr w:type="spellEnd"/>
      <w:r w:rsidRPr="008C04FB">
        <w:rPr>
          <w:rFonts w:ascii="Arial" w:hAnsi="Arial" w:cs="Arial"/>
          <w:color w:val="000000"/>
          <w:lang w:val="es-ES"/>
        </w:rPr>
        <w:t xml:space="preserve"> se aprovecha no se estaría haciendo el mejor uso.</w:t>
      </w:r>
    </w:p>
    <w:p w:rsidR="00B817E7" w:rsidRPr="008C04FB" w:rsidRDefault="00B817E7" w:rsidP="008C04FB">
      <w:pPr>
        <w:jc w:val="both"/>
        <w:rPr>
          <w:rFonts w:ascii="Arial" w:hAnsi="Arial" w:cs="Arial"/>
          <w:color w:val="000000"/>
          <w:lang w:val="es-ES"/>
        </w:rPr>
      </w:pPr>
      <w:r>
        <w:rPr>
          <w:rFonts w:ascii="Arial" w:hAnsi="Arial" w:cs="Arial"/>
          <w:color w:val="000000"/>
          <w:lang w:val="es-ES"/>
        </w:rPr>
        <w:t xml:space="preserve">El señor Alexander </w:t>
      </w:r>
      <w:proofErr w:type="spellStart"/>
      <w:r>
        <w:rPr>
          <w:rFonts w:ascii="Arial" w:hAnsi="Arial" w:cs="Arial"/>
          <w:color w:val="000000"/>
          <w:lang w:val="es-ES"/>
        </w:rPr>
        <w:t>Valerín</w:t>
      </w:r>
      <w:proofErr w:type="spellEnd"/>
      <w:r w:rsidRPr="008C04FB">
        <w:rPr>
          <w:rFonts w:ascii="Arial" w:hAnsi="Arial" w:cs="Arial"/>
          <w:color w:val="000000"/>
          <w:lang w:val="es-ES"/>
        </w:rPr>
        <w:t xml:space="preserve"> explica que lo que él menciona es que la decisión adecuada debe contar con respaldos.</w:t>
      </w:r>
    </w:p>
    <w:p w:rsidR="00B817E7" w:rsidRPr="008C04FB" w:rsidRDefault="00B817E7" w:rsidP="008C04FB">
      <w:pPr>
        <w:jc w:val="both"/>
        <w:rPr>
          <w:rFonts w:ascii="Arial" w:hAnsi="Arial" w:cs="Arial"/>
          <w:color w:val="000000"/>
          <w:lang w:val="es-ES"/>
        </w:rPr>
      </w:pPr>
      <w:r>
        <w:rPr>
          <w:rFonts w:ascii="Arial" w:hAnsi="Arial" w:cs="Arial"/>
          <w:color w:val="000000"/>
          <w:lang w:val="es-ES"/>
        </w:rPr>
        <w:t xml:space="preserve">El señor Julio Calvo </w:t>
      </w:r>
      <w:r w:rsidRPr="008C04FB">
        <w:rPr>
          <w:rFonts w:ascii="Arial" w:hAnsi="Arial" w:cs="Arial"/>
          <w:color w:val="000000"/>
          <w:lang w:val="es-ES"/>
        </w:rPr>
        <w:t>enfoca que lo único nuevo es que se están sacan</w:t>
      </w:r>
      <w:r>
        <w:rPr>
          <w:rFonts w:ascii="Arial" w:hAnsi="Arial" w:cs="Arial"/>
          <w:color w:val="000000"/>
          <w:lang w:val="es-ES"/>
        </w:rPr>
        <w:t>do aulas y se está incluyendo la S</w:t>
      </w:r>
      <w:r w:rsidRPr="008C04FB">
        <w:rPr>
          <w:rFonts w:ascii="Arial" w:hAnsi="Arial" w:cs="Arial"/>
          <w:color w:val="000000"/>
          <w:lang w:val="es-ES"/>
        </w:rPr>
        <w:t>oda.  Considera que el Centro de Convenciones no tiene mayor impacto, y se debe dar fortalecimiento a otras áreas.</w:t>
      </w:r>
    </w:p>
    <w:p w:rsidR="00B817E7" w:rsidRPr="008C04FB" w:rsidRDefault="00B817E7" w:rsidP="008C04FB">
      <w:pPr>
        <w:jc w:val="both"/>
        <w:rPr>
          <w:rFonts w:ascii="Arial" w:hAnsi="Arial" w:cs="Arial"/>
          <w:color w:val="000000"/>
          <w:lang w:val="es-ES"/>
        </w:rPr>
      </w:pPr>
      <w:r>
        <w:rPr>
          <w:rFonts w:ascii="Arial" w:hAnsi="Arial" w:cs="Arial"/>
          <w:color w:val="000000"/>
          <w:lang w:val="es-ES"/>
        </w:rPr>
        <w:t>El señor Zorem Navarrete</w:t>
      </w:r>
      <w:r w:rsidRPr="008C04FB">
        <w:rPr>
          <w:rFonts w:ascii="Arial" w:hAnsi="Arial" w:cs="Arial"/>
          <w:color w:val="000000"/>
          <w:lang w:val="es-ES"/>
        </w:rPr>
        <w:t xml:space="preserve"> manifiesta su preocupación sobre el asunto del </w:t>
      </w:r>
      <w:r>
        <w:rPr>
          <w:rFonts w:ascii="Arial" w:hAnsi="Arial" w:cs="Arial"/>
          <w:color w:val="000000"/>
          <w:lang w:val="es-ES"/>
        </w:rPr>
        <w:t>F</w:t>
      </w:r>
      <w:r w:rsidRPr="008C04FB">
        <w:rPr>
          <w:rFonts w:ascii="Arial" w:hAnsi="Arial" w:cs="Arial"/>
          <w:color w:val="000000"/>
          <w:lang w:val="es-ES"/>
        </w:rPr>
        <w:t>ideicomiso, esta podría ser una opción de fortalecimien</w:t>
      </w:r>
      <w:r>
        <w:rPr>
          <w:rFonts w:ascii="Arial" w:hAnsi="Arial" w:cs="Arial"/>
          <w:color w:val="000000"/>
          <w:lang w:val="es-ES"/>
        </w:rPr>
        <w:t xml:space="preserve">to para las residencias; pero sí </w:t>
      </w:r>
      <w:r w:rsidRPr="008C04FB">
        <w:rPr>
          <w:rFonts w:ascii="Arial" w:hAnsi="Arial" w:cs="Arial"/>
          <w:color w:val="000000"/>
          <w:lang w:val="es-ES"/>
        </w:rPr>
        <w:t>les preocupa los fundamentos</w:t>
      </w:r>
      <w:r>
        <w:rPr>
          <w:rFonts w:ascii="Arial" w:hAnsi="Arial" w:cs="Arial"/>
          <w:color w:val="000000"/>
          <w:lang w:val="es-ES"/>
        </w:rPr>
        <w:t xml:space="preserve"> de qué </w:t>
      </w:r>
      <w:r w:rsidRPr="008C04FB">
        <w:rPr>
          <w:rFonts w:ascii="Arial" w:hAnsi="Arial" w:cs="Arial"/>
          <w:color w:val="000000"/>
          <w:lang w:val="es-ES"/>
        </w:rPr>
        <w:t>tan sostenible va a ser durante el tiempo</w:t>
      </w:r>
      <w:r>
        <w:rPr>
          <w:rFonts w:ascii="Arial" w:hAnsi="Arial" w:cs="Arial"/>
          <w:color w:val="000000"/>
          <w:lang w:val="es-ES"/>
        </w:rPr>
        <w:t xml:space="preserve"> y  la permanencia;</w:t>
      </w:r>
      <w:r w:rsidRPr="008C04FB">
        <w:rPr>
          <w:rFonts w:ascii="Arial" w:hAnsi="Arial" w:cs="Arial"/>
          <w:color w:val="000000"/>
          <w:lang w:val="es-ES"/>
        </w:rPr>
        <w:t xml:space="preserve"> sería tranquilizante saber si hay respaldo para el fideicomiso.</w:t>
      </w:r>
    </w:p>
    <w:p w:rsidR="00B817E7" w:rsidRPr="008C04FB" w:rsidRDefault="00B817E7" w:rsidP="008C04FB">
      <w:pPr>
        <w:jc w:val="both"/>
        <w:rPr>
          <w:rFonts w:ascii="Arial" w:hAnsi="Arial" w:cs="Arial"/>
          <w:color w:val="000000"/>
          <w:lang w:val="es-ES"/>
        </w:rPr>
      </w:pPr>
      <w:r>
        <w:rPr>
          <w:rFonts w:ascii="Arial" w:hAnsi="Arial" w:cs="Arial"/>
          <w:color w:val="000000"/>
          <w:lang w:val="es-ES"/>
        </w:rPr>
        <w:t>El señor Julio Calvo</w:t>
      </w:r>
      <w:r w:rsidRPr="008C04FB">
        <w:rPr>
          <w:rFonts w:ascii="Arial" w:hAnsi="Arial" w:cs="Arial"/>
          <w:color w:val="000000"/>
          <w:lang w:val="es-ES"/>
        </w:rPr>
        <w:t xml:space="preserve"> aclara que se está consultando al Banco si es factible y </w:t>
      </w:r>
      <w:r>
        <w:rPr>
          <w:rFonts w:ascii="Arial" w:hAnsi="Arial" w:cs="Arial"/>
          <w:color w:val="000000"/>
          <w:lang w:val="es-ES"/>
        </w:rPr>
        <w:t>solicitando hacer simulaciones.</w:t>
      </w:r>
      <w:r w:rsidRPr="008C04FB">
        <w:rPr>
          <w:rFonts w:ascii="Arial" w:hAnsi="Arial" w:cs="Arial"/>
          <w:color w:val="000000"/>
          <w:lang w:val="es-ES"/>
        </w:rPr>
        <w:t xml:space="preserve"> Se le solicitará al señor Marcel Hernández el adelanto de las diferentes opciones.  Sin embargo, la idea es que los intereses del fondo generen </w:t>
      </w:r>
      <w:r>
        <w:rPr>
          <w:rFonts w:ascii="Arial" w:hAnsi="Arial" w:cs="Arial"/>
          <w:color w:val="000000"/>
          <w:lang w:val="es-ES"/>
        </w:rPr>
        <w:t xml:space="preserve">el </w:t>
      </w:r>
      <w:r w:rsidRPr="008C04FB">
        <w:rPr>
          <w:rFonts w:ascii="Arial" w:hAnsi="Arial" w:cs="Arial"/>
          <w:color w:val="000000"/>
          <w:lang w:val="es-ES"/>
        </w:rPr>
        <w:t xml:space="preserve">capital. </w:t>
      </w:r>
    </w:p>
    <w:p w:rsidR="00B817E7" w:rsidRDefault="00B817E7" w:rsidP="008C04FB">
      <w:pPr>
        <w:jc w:val="both"/>
        <w:rPr>
          <w:rFonts w:ascii="Arial" w:hAnsi="Arial" w:cs="Arial"/>
          <w:color w:val="000000"/>
          <w:lang w:val="es-ES"/>
        </w:rPr>
      </w:pPr>
      <w:r>
        <w:rPr>
          <w:rFonts w:ascii="Arial" w:hAnsi="Arial" w:cs="Arial"/>
          <w:color w:val="000000"/>
          <w:lang w:val="es-ES"/>
        </w:rPr>
        <w:t xml:space="preserve">El señor Marcel Hernández </w:t>
      </w:r>
      <w:r w:rsidRPr="008C04FB">
        <w:rPr>
          <w:rFonts w:ascii="Arial" w:hAnsi="Arial" w:cs="Arial"/>
          <w:color w:val="000000"/>
          <w:lang w:val="es-ES"/>
        </w:rPr>
        <w:t>explica que se han estado dando conversaciones con diferentes entidades bancarias para que ofrezcan distintas</w:t>
      </w:r>
      <w:r>
        <w:rPr>
          <w:rFonts w:ascii="Arial" w:hAnsi="Arial" w:cs="Arial"/>
          <w:color w:val="000000"/>
          <w:lang w:val="es-ES"/>
        </w:rPr>
        <w:t xml:space="preserve"> opciones, la idea es poner el capital semilla a trabajar, que e</w:t>
      </w:r>
      <w:r w:rsidRPr="008C04FB">
        <w:rPr>
          <w:rFonts w:ascii="Arial" w:hAnsi="Arial" w:cs="Arial"/>
          <w:color w:val="000000"/>
          <w:lang w:val="es-ES"/>
        </w:rPr>
        <w:t>ste genere una utilidad, de la cual se tomarán decisiones para que no decrezca.  Se ha estado jugando con números por ejemplo, se solicit</w:t>
      </w:r>
      <w:r>
        <w:rPr>
          <w:rFonts w:ascii="Arial" w:hAnsi="Arial" w:cs="Arial"/>
          <w:color w:val="000000"/>
          <w:lang w:val="es-ES"/>
        </w:rPr>
        <w:t>ó</w:t>
      </w:r>
      <w:r w:rsidRPr="008C04FB">
        <w:rPr>
          <w:rFonts w:ascii="Arial" w:hAnsi="Arial" w:cs="Arial"/>
          <w:color w:val="000000"/>
          <w:lang w:val="es-ES"/>
        </w:rPr>
        <w:t xml:space="preserve"> a </w:t>
      </w:r>
      <w:r w:rsidRPr="008C04FB">
        <w:rPr>
          <w:rFonts w:ascii="Arial" w:hAnsi="Arial" w:cs="Arial"/>
          <w:color w:val="000000"/>
          <w:lang w:val="es-ES"/>
        </w:rPr>
        <w:lastRenderedPageBreak/>
        <w:t xml:space="preserve">Trabajo Social </w:t>
      </w:r>
      <w:r>
        <w:rPr>
          <w:rFonts w:ascii="Arial" w:hAnsi="Arial" w:cs="Arial"/>
          <w:color w:val="000000"/>
          <w:lang w:val="es-ES"/>
        </w:rPr>
        <w:t>de cuá</w:t>
      </w:r>
      <w:r w:rsidRPr="008C04FB">
        <w:rPr>
          <w:rFonts w:ascii="Arial" w:hAnsi="Arial" w:cs="Arial"/>
          <w:color w:val="000000"/>
          <w:lang w:val="es-ES"/>
        </w:rPr>
        <w:t xml:space="preserve">nto sería el promedio para </w:t>
      </w:r>
      <w:r>
        <w:rPr>
          <w:rFonts w:ascii="Arial" w:hAnsi="Arial" w:cs="Arial"/>
          <w:color w:val="000000"/>
          <w:lang w:val="es-ES"/>
        </w:rPr>
        <w:t xml:space="preserve">que </w:t>
      </w:r>
      <w:r w:rsidRPr="008C04FB">
        <w:rPr>
          <w:rFonts w:ascii="Arial" w:hAnsi="Arial" w:cs="Arial"/>
          <w:color w:val="000000"/>
          <w:lang w:val="es-ES"/>
        </w:rPr>
        <w:t>un estudiante que reside y da varias opciones para cada Sede.</w:t>
      </w:r>
    </w:p>
    <w:p w:rsidR="00B817E7" w:rsidRPr="008C04FB" w:rsidRDefault="00B817E7" w:rsidP="008C04FB">
      <w:pPr>
        <w:jc w:val="both"/>
        <w:rPr>
          <w:rFonts w:ascii="Arial" w:hAnsi="Arial" w:cs="Arial"/>
          <w:color w:val="000000"/>
          <w:lang w:val="es-ES"/>
        </w:rPr>
      </w:pPr>
      <w:r>
        <w:rPr>
          <w:rFonts w:ascii="Arial" w:hAnsi="Arial" w:cs="Arial"/>
          <w:color w:val="000000"/>
          <w:lang w:val="es-ES"/>
        </w:rPr>
        <w:t xml:space="preserve">El señor </w:t>
      </w:r>
      <w:r w:rsidRPr="00B028D7">
        <w:rPr>
          <w:rFonts w:ascii="Arial" w:hAnsi="Arial" w:cs="Arial"/>
          <w:color w:val="000000"/>
          <w:lang w:val="es-ES"/>
        </w:rPr>
        <w:t xml:space="preserve">Erick Sandoval interviene para señalar su inquietud sobre el cambio del </w:t>
      </w:r>
      <w:r w:rsidR="00015350">
        <w:rPr>
          <w:rFonts w:ascii="Arial" w:hAnsi="Arial" w:cs="Arial"/>
          <w:color w:val="000000"/>
          <w:lang w:val="es-ES"/>
        </w:rPr>
        <w:t>Edificio de Residencias por un F</w:t>
      </w:r>
      <w:r w:rsidRPr="00B028D7">
        <w:rPr>
          <w:rFonts w:ascii="Arial" w:hAnsi="Arial" w:cs="Arial"/>
          <w:color w:val="000000"/>
          <w:lang w:val="es-ES"/>
        </w:rPr>
        <w:t xml:space="preserve">ideicomiso para Becas y Alojamiento y comenta que en la reunión del Consejo de Rectoría y la Federación de Estudiantes, en donde se habló sobre el manifiesto firmado  entre las Asociaciones Estudiantiles y los candidatos a Rector, se planteó la idea del cambio del manejo del fideicomiso y de no tener seguridad del </w:t>
      </w:r>
      <w:r w:rsidR="00311E3E">
        <w:rPr>
          <w:rFonts w:ascii="Arial" w:hAnsi="Arial" w:cs="Arial"/>
          <w:color w:val="000000"/>
          <w:lang w:val="es-ES"/>
        </w:rPr>
        <w:t>F</w:t>
      </w:r>
      <w:r w:rsidRPr="00B028D7">
        <w:rPr>
          <w:rFonts w:ascii="Arial" w:hAnsi="Arial" w:cs="Arial"/>
          <w:color w:val="000000"/>
          <w:lang w:val="es-ES"/>
        </w:rPr>
        <w:t>ideicomiso  es mejor mantener la propuesta del Edificio de utilizar recursos del 6 % del Fondo Solidario</w:t>
      </w:r>
      <w:r w:rsidR="0083502A">
        <w:rPr>
          <w:rFonts w:ascii="Arial" w:hAnsi="Arial" w:cs="Arial"/>
          <w:color w:val="000000"/>
          <w:lang w:val="es-ES"/>
        </w:rPr>
        <w:t xml:space="preserve"> para un F</w:t>
      </w:r>
      <w:r>
        <w:rPr>
          <w:rFonts w:ascii="Arial" w:hAnsi="Arial" w:cs="Arial"/>
          <w:color w:val="000000"/>
          <w:lang w:val="es-ES"/>
        </w:rPr>
        <w:t>ideicomiso paralelo y del todo,  no eliminar las residencias, además agrega que se debió convocar a la Comisión de Acompañamiento al Rector en la negociación del Banco Mundial aprobada por este C</w:t>
      </w:r>
      <w:r w:rsidRPr="008C04FB">
        <w:rPr>
          <w:rFonts w:ascii="Arial" w:hAnsi="Arial" w:cs="Arial"/>
          <w:color w:val="000000"/>
          <w:lang w:val="es-ES"/>
        </w:rPr>
        <w:t>onsejo para socializar la propuesta.</w:t>
      </w:r>
    </w:p>
    <w:p w:rsidR="00B817E7" w:rsidRPr="008C04FB" w:rsidRDefault="00B817E7" w:rsidP="008C04FB">
      <w:pPr>
        <w:jc w:val="both"/>
        <w:rPr>
          <w:rFonts w:ascii="Arial" w:hAnsi="Arial" w:cs="Arial"/>
          <w:color w:val="000000"/>
          <w:lang w:val="es-ES"/>
        </w:rPr>
      </w:pPr>
      <w:r w:rsidRPr="008C04FB">
        <w:rPr>
          <w:rFonts w:ascii="Arial" w:hAnsi="Arial" w:cs="Arial"/>
          <w:color w:val="000000"/>
          <w:lang w:val="es-ES"/>
        </w:rPr>
        <w:t>El señor Saúl</w:t>
      </w:r>
      <w:r>
        <w:rPr>
          <w:rFonts w:ascii="Arial" w:hAnsi="Arial" w:cs="Arial"/>
          <w:color w:val="000000"/>
          <w:lang w:val="es-ES"/>
        </w:rPr>
        <w:t xml:space="preserve"> Fernández</w:t>
      </w:r>
      <w:r w:rsidRPr="008C04FB">
        <w:rPr>
          <w:rFonts w:ascii="Arial" w:hAnsi="Arial" w:cs="Arial"/>
          <w:color w:val="000000"/>
          <w:lang w:val="es-ES"/>
        </w:rPr>
        <w:t xml:space="preserve"> comenta y expone el cuadro planteado.  Agrega que el Consejo Institucional aprobó un </w:t>
      </w:r>
      <w:r>
        <w:rPr>
          <w:rFonts w:ascii="Arial" w:hAnsi="Arial" w:cs="Arial"/>
          <w:color w:val="000000"/>
          <w:lang w:val="es-ES"/>
        </w:rPr>
        <w:t>P</w:t>
      </w:r>
      <w:r w:rsidRPr="008C04FB">
        <w:rPr>
          <w:rFonts w:ascii="Arial" w:hAnsi="Arial" w:cs="Arial"/>
          <w:color w:val="000000"/>
          <w:lang w:val="es-ES"/>
        </w:rPr>
        <w:t xml:space="preserve">lan de </w:t>
      </w:r>
      <w:r>
        <w:rPr>
          <w:rFonts w:ascii="Arial" w:hAnsi="Arial" w:cs="Arial"/>
          <w:color w:val="000000"/>
          <w:lang w:val="es-ES"/>
        </w:rPr>
        <w:t>I</w:t>
      </w:r>
      <w:r w:rsidRPr="008C04FB">
        <w:rPr>
          <w:rFonts w:ascii="Arial" w:hAnsi="Arial" w:cs="Arial"/>
          <w:color w:val="000000"/>
          <w:lang w:val="es-ES"/>
        </w:rPr>
        <w:t>nfraestructura, en la matriz se incluyeron todos, el tema es que hay una nueva rectoría y hay una nueva vis</w:t>
      </w:r>
      <w:r>
        <w:rPr>
          <w:rFonts w:ascii="Arial" w:hAnsi="Arial" w:cs="Arial"/>
          <w:color w:val="000000"/>
          <w:lang w:val="es-ES"/>
        </w:rPr>
        <w:t>ión</w:t>
      </w:r>
      <w:r w:rsidRPr="008C04FB">
        <w:rPr>
          <w:rFonts w:ascii="Arial" w:hAnsi="Arial" w:cs="Arial"/>
          <w:color w:val="000000"/>
          <w:lang w:val="es-ES"/>
        </w:rPr>
        <w:t xml:space="preserve"> y ese plan hay que revisarlo anualmente, debe ser muy dinámico.  Expresa que lo que se plantea es un proyecto alternativo de </w:t>
      </w:r>
      <w:r w:rsidR="00015350">
        <w:rPr>
          <w:rFonts w:ascii="Arial" w:hAnsi="Arial" w:cs="Arial"/>
          <w:color w:val="000000"/>
          <w:lang w:val="es-ES"/>
        </w:rPr>
        <w:t>F</w:t>
      </w:r>
      <w:r w:rsidRPr="008C04FB">
        <w:rPr>
          <w:rFonts w:ascii="Arial" w:hAnsi="Arial" w:cs="Arial"/>
          <w:color w:val="000000"/>
          <w:lang w:val="es-ES"/>
        </w:rPr>
        <w:t>ideicomiso, el otro tema es el edificio de aulas, hay posibilidad de financiamiento vía Banco Estatal, en caso de que se liberaría fondos para una soda estudiantil.  Se hace mención a un proyecto atrasado</w:t>
      </w:r>
      <w:r>
        <w:rPr>
          <w:rFonts w:ascii="Arial" w:hAnsi="Arial" w:cs="Arial"/>
          <w:color w:val="000000"/>
          <w:lang w:val="es-ES"/>
        </w:rPr>
        <w:t>,</w:t>
      </w:r>
      <w:r w:rsidRPr="008C04FB">
        <w:rPr>
          <w:rFonts w:ascii="Arial" w:hAnsi="Arial" w:cs="Arial"/>
          <w:color w:val="000000"/>
          <w:lang w:val="es-ES"/>
        </w:rPr>
        <w:t xml:space="preserve"> que es el de la Cafetería.</w:t>
      </w:r>
    </w:p>
    <w:p w:rsidR="00B817E7" w:rsidRPr="000D48BD" w:rsidRDefault="00B817E7" w:rsidP="008C04FB">
      <w:pPr>
        <w:jc w:val="both"/>
        <w:rPr>
          <w:rFonts w:ascii="Arial" w:hAnsi="Arial" w:cs="Arial"/>
          <w:color w:val="FF0000"/>
          <w:lang w:val="es-ES"/>
        </w:rPr>
      </w:pPr>
      <w:r w:rsidRPr="00B26F72">
        <w:rPr>
          <w:rFonts w:ascii="Arial" w:hAnsi="Arial" w:cs="Arial"/>
          <w:b/>
          <w:color w:val="000000"/>
          <w:lang w:val="es-ES"/>
        </w:rPr>
        <w:t>NOTA</w:t>
      </w:r>
      <w:r>
        <w:rPr>
          <w:rFonts w:ascii="Arial" w:hAnsi="Arial" w:cs="Arial"/>
          <w:color w:val="000000"/>
          <w:lang w:val="es-ES"/>
        </w:rPr>
        <w:t>: El</w:t>
      </w:r>
      <w:r w:rsidRPr="008C04FB">
        <w:rPr>
          <w:rFonts w:ascii="Arial" w:hAnsi="Arial" w:cs="Arial"/>
          <w:color w:val="000000"/>
          <w:lang w:val="es-ES"/>
        </w:rPr>
        <w:t xml:space="preserve"> señor Fernando </w:t>
      </w:r>
      <w:r>
        <w:rPr>
          <w:rFonts w:ascii="Arial" w:hAnsi="Arial" w:cs="Arial"/>
          <w:color w:val="000000"/>
          <w:lang w:val="es-ES"/>
        </w:rPr>
        <w:t xml:space="preserve">Ortiz, </w:t>
      </w:r>
      <w:r w:rsidRPr="008C04FB">
        <w:rPr>
          <w:rFonts w:ascii="Arial" w:hAnsi="Arial" w:cs="Arial"/>
          <w:color w:val="000000"/>
          <w:lang w:val="es-ES"/>
        </w:rPr>
        <w:t xml:space="preserve">se retira a las </w:t>
      </w:r>
      <w:r>
        <w:rPr>
          <w:rFonts w:ascii="Arial" w:hAnsi="Arial" w:cs="Arial"/>
          <w:color w:val="000000"/>
          <w:lang w:val="es-ES"/>
        </w:rPr>
        <w:t>11:10 am</w:t>
      </w:r>
      <w:r w:rsidRPr="008C04FB">
        <w:rPr>
          <w:rFonts w:ascii="Arial" w:hAnsi="Arial" w:cs="Arial"/>
          <w:color w:val="000000"/>
          <w:lang w:val="es-ES"/>
        </w:rPr>
        <w:t>.</w:t>
      </w:r>
      <w:r>
        <w:rPr>
          <w:rFonts w:ascii="Arial" w:hAnsi="Arial" w:cs="Arial"/>
          <w:color w:val="000000"/>
          <w:lang w:val="es-ES"/>
        </w:rPr>
        <w:t xml:space="preserve"> </w:t>
      </w:r>
    </w:p>
    <w:p w:rsidR="00B817E7" w:rsidRPr="008C04FB" w:rsidRDefault="00B817E7" w:rsidP="008C04FB">
      <w:pPr>
        <w:jc w:val="both"/>
        <w:rPr>
          <w:rFonts w:ascii="Arial" w:hAnsi="Arial" w:cs="Arial"/>
          <w:color w:val="000000"/>
          <w:lang w:val="es-ES"/>
        </w:rPr>
      </w:pPr>
      <w:r>
        <w:rPr>
          <w:rFonts w:ascii="Arial" w:hAnsi="Arial" w:cs="Arial"/>
          <w:color w:val="000000"/>
          <w:lang w:val="es-ES"/>
        </w:rPr>
        <w:t xml:space="preserve">Concluye apuntando </w:t>
      </w:r>
      <w:r w:rsidRPr="008C04FB">
        <w:rPr>
          <w:rFonts w:ascii="Arial" w:hAnsi="Arial" w:cs="Arial"/>
          <w:color w:val="000000"/>
          <w:lang w:val="es-ES"/>
        </w:rPr>
        <w:t>que lo replanteado es el Centro de Convenciones por otras prioridades, desde el punto de vista de la Oficina de Ingeniería, no tienen ningún problema en atenderlo ya que los proyecto</w:t>
      </w:r>
      <w:r>
        <w:rPr>
          <w:rFonts w:ascii="Arial" w:hAnsi="Arial" w:cs="Arial"/>
          <w:color w:val="000000"/>
          <w:lang w:val="es-ES"/>
        </w:rPr>
        <w:t>s</w:t>
      </w:r>
      <w:r w:rsidRPr="008C04FB">
        <w:rPr>
          <w:rFonts w:ascii="Arial" w:hAnsi="Arial" w:cs="Arial"/>
          <w:color w:val="000000"/>
          <w:lang w:val="es-ES"/>
        </w:rPr>
        <w:t xml:space="preserve"> s</w:t>
      </w:r>
      <w:r>
        <w:rPr>
          <w:rFonts w:ascii="Arial" w:hAnsi="Arial" w:cs="Arial"/>
          <w:color w:val="000000"/>
          <w:lang w:val="es-ES"/>
        </w:rPr>
        <w:t>í</w:t>
      </w:r>
      <w:r w:rsidRPr="008C04FB">
        <w:rPr>
          <w:rFonts w:ascii="Arial" w:hAnsi="Arial" w:cs="Arial"/>
          <w:color w:val="000000"/>
          <w:lang w:val="es-ES"/>
        </w:rPr>
        <w:t xml:space="preserve"> estaban dentro del plan.</w:t>
      </w:r>
    </w:p>
    <w:p w:rsidR="00B817E7" w:rsidRPr="008C04FB" w:rsidRDefault="00B817E7" w:rsidP="008C04FB">
      <w:pPr>
        <w:jc w:val="both"/>
        <w:rPr>
          <w:rFonts w:ascii="Arial" w:hAnsi="Arial" w:cs="Arial"/>
          <w:color w:val="000000"/>
          <w:lang w:val="es-ES"/>
        </w:rPr>
      </w:pPr>
      <w:r>
        <w:rPr>
          <w:rFonts w:ascii="Arial" w:hAnsi="Arial" w:cs="Arial"/>
          <w:color w:val="000000"/>
          <w:lang w:val="es-ES"/>
        </w:rPr>
        <w:t>El señor Julio Calvo</w:t>
      </w:r>
      <w:r w:rsidRPr="008C04FB">
        <w:rPr>
          <w:rFonts w:ascii="Arial" w:hAnsi="Arial" w:cs="Arial"/>
          <w:color w:val="000000"/>
          <w:lang w:val="es-ES"/>
        </w:rPr>
        <w:t xml:space="preserve"> manifiesta que se está trabajando en dichos proyectos; pero es posible la apertura para variar recursos </w:t>
      </w:r>
      <w:r>
        <w:rPr>
          <w:rFonts w:ascii="Arial" w:hAnsi="Arial" w:cs="Arial"/>
          <w:color w:val="000000"/>
          <w:lang w:val="es-ES"/>
        </w:rPr>
        <w:t>de</w:t>
      </w:r>
      <w:r w:rsidRPr="008C04FB">
        <w:rPr>
          <w:rFonts w:ascii="Arial" w:hAnsi="Arial" w:cs="Arial"/>
          <w:color w:val="000000"/>
          <w:lang w:val="es-ES"/>
        </w:rPr>
        <w:t xml:space="preserve"> uno u otro, el Banco debe aceptarlo, </w:t>
      </w:r>
      <w:r>
        <w:rPr>
          <w:rFonts w:ascii="Arial" w:hAnsi="Arial" w:cs="Arial"/>
          <w:color w:val="000000"/>
          <w:lang w:val="es-ES"/>
        </w:rPr>
        <w:t xml:space="preserve">reitera que lo </w:t>
      </w:r>
      <w:r w:rsidRPr="008C04FB">
        <w:rPr>
          <w:rFonts w:ascii="Arial" w:hAnsi="Arial" w:cs="Arial"/>
          <w:color w:val="000000"/>
          <w:lang w:val="es-ES"/>
        </w:rPr>
        <w:t>único que se está cercenando es el Centro de Convenciones.</w:t>
      </w:r>
    </w:p>
    <w:p w:rsidR="00B817E7" w:rsidRPr="008C04FB" w:rsidRDefault="00B817E7" w:rsidP="008C04FB">
      <w:pPr>
        <w:jc w:val="both"/>
        <w:rPr>
          <w:rFonts w:ascii="Arial" w:hAnsi="Arial" w:cs="Arial"/>
          <w:color w:val="000000"/>
          <w:lang w:val="es-ES"/>
        </w:rPr>
      </w:pPr>
      <w:r w:rsidRPr="008C04FB">
        <w:rPr>
          <w:rFonts w:ascii="Arial" w:hAnsi="Arial" w:cs="Arial"/>
          <w:color w:val="000000"/>
          <w:lang w:val="es-ES"/>
        </w:rPr>
        <w:t>El señor Esteban</w:t>
      </w:r>
      <w:r>
        <w:rPr>
          <w:rFonts w:ascii="Arial" w:hAnsi="Arial" w:cs="Arial"/>
          <w:color w:val="000000"/>
          <w:lang w:val="es-ES"/>
        </w:rPr>
        <w:t xml:space="preserve"> Chacón</w:t>
      </w:r>
      <w:r w:rsidRPr="008C04FB">
        <w:rPr>
          <w:rFonts w:ascii="Arial" w:hAnsi="Arial" w:cs="Arial"/>
          <w:color w:val="000000"/>
          <w:lang w:val="es-ES"/>
        </w:rPr>
        <w:t xml:space="preserve"> consulta sobre si el dinero que se limitó a la Escuela de Biología, va a afectar a los dos laboratorios.</w:t>
      </w:r>
    </w:p>
    <w:p w:rsidR="00B817E7" w:rsidRPr="008C04FB" w:rsidRDefault="00B817E7" w:rsidP="008C04FB">
      <w:pPr>
        <w:jc w:val="both"/>
        <w:rPr>
          <w:rFonts w:ascii="Arial" w:hAnsi="Arial" w:cs="Arial"/>
          <w:color w:val="000000"/>
          <w:lang w:val="es-ES"/>
        </w:rPr>
      </w:pPr>
      <w:r w:rsidRPr="008C04FB">
        <w:rPr>
          <w:rFonts w:ascii="Arial" w:hAnsi="Arial" w:cs="Arial"/>
          <w:color w:val="000000"/>
          <w:lang w:val="es-ES"/>
        </w:rPr>
        <w:t>El señor Saúl</w:t>
      </w:r>
      <w:r>
        <w:rPr>
          <w:rFonts w:ascii="Arial" w:hAnsi="Arial" w:cs="Arial"/>
          <w:color w:val="000000"/>
          <w:lang w:val="es-ES"/>
        </w:rPr>
        <w:t xml:space="preserve"> Fernández</w:t>
      </w:r>
      <w:r w:rsidRPr="008C04FB">
        <w:rPr>
          <w:rFonts w:ascii="Arial" w:hAnsi="Arial" w:cs="Arial"/>
          <w:color w:val="000000"/>
          <w:lang w:val="es-ES"/>
        </w:rPr>
        <w:t xml:space="preserve"> amplia que la idea es concentrar a la Escuela de Biología, el CIPA y la Escuela de Química. </w:t>
      </w:r>
    </w:p>
    <w:p w:rsidR="00B817E7" w:rsidRPr="008C04FB" w:rsidRDefault="00B817E7" w:rsidP="008C04FB">
      <w:pPr>
        <w:jc w:val="both"/>
        <w:rPr>
          <w:rFonts w:ascii="Arial" w:hAnsi="Arial" w:cs="Arial"/>
          <w:color w:val="000000"/>
          <w:lang w:val="es-ES"/>
        </w:rPr>
      </w:pPr>
      <w:r w:rsidRPr="008C04FB">
        <w:rPr>
          <w:rFonts w:ascii="Arial" w:hAnsi="Arial" w:cs="Arial"/>
          <w:color w:val="000000"/>
          <w:lang w:val="es-ES"/>
        </w:rPr>
        <w:t xml:space="preserve">El señor Cristhian Solís </w:t>
      </w:r>
      <w:r>
        <w:rPr>
          <w:rFonts w:ascii="Arial" w:hAnsi="Arial" w:cs="Arial"/>
          <w:color w:val="000000"/>
          <w:lang w:val="es-ES"/>
        </w:rPr>
        <w:t>comenta que</w:t>
      </w:r>
      <w:r w:rsidRPr="008C04FB">
        <w:rPr>
          <w:rFonts w:ascii="Arial" w:hAnsi="Arial" w:cs="Arial"/>
          <w:color w:val="000000"/>
          <w:lang w:val="es-ES"/>
        </w:rPr>
        <w:t xml:space="preserve"> el  fideicomiso es una idea atractiva que podría traer mejores y más beneficios que una residencia</w:t>
      </w:r>
      <w:r>
        <w:rPr>
          <w:rFonts w:ascii="Arial" w:hAnsi="Arial" w:cs="Arial"/>
          <w:color w:val="000000"/>
          <w:lang w:val="es-ES"/>
        </w:rPr>
        <w:t xml:space="preserve">, </w:t>
      </w:r>
      <w:r w:rsidRPr="008C04FB">
        <w:rPr>
          <w:rFonts w:ascii="Arial" w:hAnsi="Arial" w:cs="Arial"/>
          <w:color w:val="000000"/>
          <w:lang w:val="es-ES"/>
        </w:rPr>
        <w:t xml:space="preserve"> que a largo tiempo va a generar más gastos y mantenimiento.</w:t>
      </w:r>
    </w:p>
    <w:p w:rsidR="00B817E7" w:rsidRPr="008C04FB" w:rsidRDefault="00B817E7" w:rsidP="008C04FB">
      <w:pPr>
        <w:jc w:val="both"/>
        <w:rPr>
          <w:rFonts w:ascii="Arial" w:hAnsi="Arial" w:cs="Arial"/>
          <w:color w:val="000000"/>
          <w:lang w:val="es-ES"/>
        </w:rPr>
      </w:pPr>
      <w:r>
        <w:rPr>
          <w:rFonts w:ascii="Arial" w:hAnsi="Arial" w:cs="Arial"/>
          <w:color w:val="000000"/>
          <w:lang w:val="es-ES"/>
        </w:rPr>
        <w:t>El señor Julio Calvo</w:t>
      </w:r>
      <w:r w:rsidRPr="008C04FB">
        <w:rPr>
          <w:rFonts w:ascii="Arial" w:hAnsi="Arial" w:cs="Arial"/>
          <w:color w:val="000000"/>
          <w:lang w:val="es-ES"/>
        </w:rPr>
        <w:t xml:space="preserve"> informa que la próxima semana se reunirá</w:t>
      </w:r>
      <w:r>
        <w:rPr>
          <w:rFonts w:ascii="Arial" w:hAnsi="Arial" w:cs="Arial"/>
          <w:color w:val="000000"/>
          <w:lang w:val="es-ES"/>
        </w:rPr>
        <w:t>n con personeros d</w:t>
      </w:r>
      <w:r w:rsidRPr="008C04FB">
        <w:rPr>
          <w:rFonts w:ascii="Arial" w:hAnsi="Arial" w:cs="Arial"/>
          <w:color w:val="000000"/>
          <w:lang w:val="es-ES"/>
        </w:rPr>
        <w:t>el Banco</w:t>
      </w:r>
      <w:r>
        <w:rPr>
          <w:rFonts w:ascii="Arial" w:hAnsi="Arial" w:cs="Arial"/>
          <w:color w:val="000000"/>
          <w:lang w:val="es-ES"/>
        </w:rPr>
        <w:t xml:space="preserve"> Mundial</w:t>
      </w:r>
      <w:r w:rsidRPr="008C04FB">
        <w:rPr>
          <w:rFonts w:ascii="Arial" w:hAnsi="Arial" w:cs="Arial"/>
          <w:color w:val="000000"/>
          <w:lang w:val="es-ES"/>
        </w:rPr>
        <w:t xml:space="preserve"> con tod</w:t>
      </w:r>
      <w:r>
        <w:rPr>
          <w:rFonts w:ascii="Arial" w:hAnsi="Arial" w:cs="Arial"/>
          <w:color w:val="000000"/>
          <w:lang w:val="es-ES"/>
        </w:rPr>
        <w:t xml:space="preserve">as las universidades, </w:t>
      </w:r>
      <w:r w:rsidRPr="008C04FB">
        <w:rPr>
          <w:rFonts w:ascii="Arial" w:hAnsi="Arial" w:cs="Arial"/>
          <w:color w:val="000000"/>
          <w:lang w:val="es-ES"/>
        </w:rPr>
        <w:t xml:space="preserve"> para ver cuestiones administrativas y ellos pueden dar alternativas</w:t>
      </w:r>
      <w:r>
        <w:rPr>
          <w:rFonts w:ascii="Arial" w:hAnsi="Arial" w:cs="Arial"/>
          <w:color w:val="000000"/>
          <w:lang w:val="es-ES"/>
        </w:rPr>
        <w:t>.</w:t>
      </w:r>
    </w:p>
    <w:p w:rsidR="00B817E7" w:rsidRPr="008C04FB" w:rsidRDefault="00B817E7" w:rsidP="008C04FB">
      <w:pPr>
        <w:jc w:val="both"/>
        <w:rPr>
          <w:rFonts w:ascii="Arial" w:hAnsi="Arial" w:cs="Arial"/>
          <w:lang w:val="es-ES"/>
        </w:rPr>
      </w:pPr>
      <w:r>
        <w:rPr>
          <w:rFonts w:ascii="Arial" w:hAnsi="Arial" w:cs="Arial"/>
          <w:lang w:val="es-ES"/>
        </w:rPr>
        <w:t>La señora Grettel Castro</w:t>
      </w:r>
      <w:r w:rsidRPr="008C04FB">
        <w:rPr>
          <w:rFonts w:ascii="Arial" w:hAnsi="Arial" w:cs="Arial"/>
          <w:lang w:val="es-ES"/>
        </w:rPr>
        <w:t xml:space="preserve"> externa sus dudas sobre la preocupación de la decisión</w:t>
      </w:r>
      <w:r>
        <w:rPr>
          <w:rFonts w:ascii="Arial" w:hAnsi="Arial" w:cs="Arial"/>
          <w:lang w:val="es-ES"/>
        </w:rPr>
        <w:t xml:space="preserve"> adoptada</w:t>
      </w:r>
      <w:r w:rsidRPr="008C04FB">
        <w:rPr>
          <w:rFonts w:ascii="Arial" w:hAnsi="Arial" w:cs="Arial"/>
          <w:lang w:val="es-ES"/>
        </w:rPr>
        <w:t xml:space="preserve">, desconoce en qué momento cambiaron </w:t>
      </w:r>
      <w:r>
        <w:rPr>
          <w:rFonts w:ascii="Arial" w:hAnsi="Arial" w:cs="Arial"/>
          <w:lang w:val="es-ES"/>
        </w:rPr>
        <w:t>la decisión  o si fue que l</w:t>
      </w:r>
      <w:r w:rsidRPr="008C04FB">
        <w:rPr>
          <w:rFonts w:ascii="Arial" w:hAnsi="Arial" w:cs="Arial"/>
          <w:lang w:val="es-ES"/>
        </w:rPr>
        <w:t>os vacilaron en aquel momento,</w:t>
      </w:r>
      <w:r>
        <w:rPr>
          <w:rFonts w:ascii="Arial" w:hAnsi="Arial" w:cs="Arial"/>
          <w:lang w:val="es-ES"/>
        </w:rPr>
        <w:t xml:space="preserve"> hace referencia al acuerdo tomado en </w:t>
      </w:r>
      <w:r w:rsidRPr="008C04FB">
        <w:rPr>
          <w:rFonts w:ascii="Arial" w:hAnsi="Arial" w:cs="Arial"/>
          <w:lang w:val="es-ES"/>
        </w:rPr>
        <w:t>la Sesión No. 2712.  Por lo que</w:t>
      </w:r>
      <w:r>
        <w:rPr>
          <w:rFonts w:ascii="Arial" w:hAnsi="Arial" w:cs="Arial"/>
          <w:lang w:val="es-ES"/>
        </w:rPr>
        <w:t xml:space="preserve">, dice que la propuesta </w:t>
      </w:r>
      <w:r w:rsidRPr="008C04FB">
        <w:rPr>
          <w:rFonts w:ascii="Arial" w:hAnsi="Arial" w:cs="Arial"/>
          <w:lang w:val="es-ES"/>
        </w:rPr>
        <w:t>debe venir planteada como</w:t>
      </w:r>
      <w:r>
        <w:rPr>
          <w:rFonts w:ascii="Arial" w:hAnsi="Arial" w:cs="Arial"/>
          <w:lang w:val="es-ES"/>
        </w:rPr>
        <w:t xml:space="preserve"> una </w:t>
      </w:r>
      <w:r w:rsidRPr="008C04FB">
        <w:rPr>
          <w:rFonts w:ascii="Arial" w:hAnsi="Arial" w:cs="Arial"/>
          <w:lang w:val="es-ES"/>
        </w:rPr>
        <w:t xml:space="preserve">modificación </w:t>
      </w:r>
      <w:r>
        <w:rPr>
          <w:rFonts w:ascii="Arial" w:hAnsi="Arial" w:cs="Arial"/>
          <w:lang w:val="es-ES"/>
        </w:rPr>
        <w:t>a dicho</w:t>
      </w:r>
      <w:r w:rsidRPr="008C04FB">
        <w:rPr>
          <w:rFonts w:ascii="Arial" w:hAnsi="Arial" w:cs="Arial"/>
          <w:lang w:val="es-ES"/>
        </w:rPr>
        <w:t xml:space="preserve"> acuerdo</w:t>
      </w:r>
      <w:r>
        <w:rPr>
          <w:rFonts w:ascii="Arial" w:hAnsi="Arial" w:cs="Arial"/>
          <w:lang w:val="es-ES"/>
        </w:rPr>
        <w:t xml:space="preserve">; además, se había acordado cuál era la fuente de financiamiento de los diferentes proyectos. </w:t>
      </w:r>
      <w:r w:rsidRPr="008C04FB">
        <w:rPr>
          <w:rFonts w:ascii="Arial" w:hAnsi="Arial" w:cs="Arial"/>
          <w:lang w:val="es-ES"/>
        </w:rPr>
        <w:t xml:space="preserve"> </w:t>
      </w:r>
      <w:r>
        <w:rPr>
          <w:rFonts w:ascii="Arial" w:hAnsi="Arial" w:cs="Arial"/>
          <w:lang w:val="es-ES"/>
        </w:rPr>
        <w:t xml:space="preserve">Considera que la modalidad del </w:t>
      </w:r>
      <w:r w:rsidRPr="008C04FB">
        <w:rPr>
          <w:rFonts w:ascii="Arial" w:hAnsi="Arial" w:cs="Arial"/>
          <w:lang w:val="es-ES"/>
        </w:rPr>
        <w:t>fideicomiso puede ser mala</w:t>
      </w:r>
      <w:r>
        <w:rPr>
          <w:rFonts w:ascii="Arial" w:hAnsi="Arial" w:cs="Arial"/>
          <w:lang w:val="es-ES"/>
        </w:rPr>
        <w:t xml:space="preserve"> o buena</w:t>
      </w:r>
      <w:r w:rsidRPr="008C04FB">
        <w:rPr>
          <w:rFonts w:ascii="Arial" w:hAnsi="Arial" w:cs="Arial"/>
          <w:lang w:val="es-ES"/>
        </w:rPr>
        <w:t>, dependiendo</w:t>
      </w:r>
      <w:r>
        <w:rPr>
          <w:rFonts w:ascii="Arial" w:hAnsi="Arial" w:cs="Arial"/>
          <w:lang w:val="es-ES"/>
        </w:rPr>
        <w:t xml:space="preserve"> del panorama mundial. Le gustaría conocer </w:t>
      </w:r>
      <w:r w:rsidRPr="008C04FB">
        <w:rPr>
          <w:rFonts w:ascii="Arial" w:hAnsi="Arial" w:cs="Arial"/>
          <w:lang w:val="es-ES"/>
        </w:rPr>
        <w:t xml:space="preserve"> el número de usuarios por atender con uno u otro modelo, la capacidad de respuesta </w:t>
      </w:r>
      <w:r>
        <w:rPr>
          <w:rFonts w:ascii="Arial" w:hAnsi="Arial" w:cs="Arial"/>
          <w:lang w:val="es-ES"/>
        </w:rPr>
        <w:t xml:space="preserve">en Cartago.  Expresa su preocupación  porque ella tenía otra idea de lo del Fideicomiso como las otras figuras habladas, no tiene la información suficiente y esas son las cosas que a ella le preocupan.  </w:t>
      </w:r>
      <w:r>
        <w:rPr>
          <w:rFonts w:ascii="Arial" w:hAnsi="Arial" w:cs="Arial"/>
          <w:lang w:val="es-ES"/>
        </w:rPr>
        <w:lastRenderedPageBreak/>
        <w:t>Además, e</w:t>
      </w:r>
      <w:r w:rsidRPr="008C04FB">
        <w:rPr>
          <w:rFonts w:ascii="Arial" w:hAnsi="Arial" w:cs="Arial"/>
          <w:lang w:val="es-ES"/>
        </w:rPr>
        <w:t>n este momento no se cuenta con la información necesaria y eso es preocupante.</w:t>
      </w:r>
    </w:p>
    <w:p w:rsidR="00B817E7" w:rsidRPr="008C04FB" w:rsidRDefault="00B817E7" w:rsidP="008C04FB">
      <w:pPr>
        <w:jc w:val="both"/>
        <w:rPr>
          <w:rFonts w:ascii="Arial" w:hAnsi="Arial" w:cs="Arial"/>
          <w:lang w:val="es-ES"/>
        </w:rPr>
      </w:pPr>
      <w:r>
        <w:rPr>
          <w:rFonts w:ascii="Arial" w:hAnsi="Arial" w:cs="Arial"/>
          <w:lang w:val="es-ES"/>
        </w:rPr>
        <w:t>El señor Julio Calvo</w:t>
      </w:r>
      <w:r w:rsidRPr="008C04FB">
        <w:rPr>
          <w:rFonts w:ascii="Arial" w:hAnsi="Arial" w:cs="Arial"/>
          <w:lang w:val="es-ES"/>
        </w:rPr>
        <w:t xml:space="preserve"> expresa que no se está aprobando el fideicomiso, sino la posibilidad de hacer dicho estudio.</w:t>
      </w:r>
    </w:p>
    <w:p w:rsidR="00B817E7" w:rsidRPr="008C04FB" w:rsidRDefault="00B817E7" w:rsidP="008C04FB">
      <w:pPr>
        <w:jc w:val="both"/>
        <w:rPr>
          <w:rFonts w:ascii="Arial" w:hAnsi="Arial" w:cs="Arial"/>
          <w:lang w:val="es-ES"/>
        </w:rPr>
      </w:pPr>
      <w:r>
        <w:rPr>
          <w:rFonts w:ascii="Arial" w:hAnsi="Arial" w:cs="Arial"/>
          <w:lang w:val="es-ES"/>
        </w:rPr>
        <w:t>El señor Julio Calvo aclara que los representantes del Banco vienen por el tema de Residencias,  además el proyecto no se estaría firmando en este momento.</w:t>
      </w:r>
    </w:p>
    <w:p w:rsidR="00B817E7" w:rsidRPr="008C04FB" w:rsidRDefault="00B817E7" w:rsidP="008C04FB">
      <w:pPr>
        <w:jc w:val="both"/>
        <w:rPr>
          <w:rFonts w:ascii="Arial" w:hAnsi="Arial" w:cs="Arial"/>
          <w:lang w:val="es-ES"/>
        </w:rPr>
      </w:pPr>
      <w:r w:rsidRPr="008C04FB">
        <w:rPr>
          <w:rFonts w:ascii="Arial" w:hAnsi="Arial" w:cs="Arial"/>
          <w:lang w:val="es-ES"/>
        </w:rPr>
        <w:t xml:space="preserve">La señora Grettel Castro continúa </w:t>
      </w:r>
      <w:r>
        <w:rPr>
          <w:rFonts w:ascii="Arial" w:hAnsi="Arial" w:cs="Arial"/>
          <w:lang w:val="es-ES"/>
        </w:rPr>
        <w:t xml:space="preserve">mencionando que cuando se aprobó el Plan se </w:t>
      </w:r>
      <w:r w:rsidRPr="008C04FB">
        <w:rPr>
          <w:rFonts w:ascii="Arial" w:hAnsi="Arial" w:cs="Arial"/>
          <w:lang w:val="es-ES"/>
        </w:rPr>
        <w:t>dijo que</w:t>
      </w:r>
      <w:r>
        <w:rPr>
          <w:rFonts w:ascii="Arial" w:hAnsi="Arial" w:cs="Arial"/>
          <w:lang w:val="es-ES"/>
        </w:rPr>
        <w:t xml:space="preserve"> no solo era de infraestructura y que incluía la parte de Equipamiento; pero ve que están haciendo una separación; consulta </w:t>
      </w:r>
      <w:r w:rsidRPr="008C04FB">
        <w:rPr>
          <w:rFonts w:ascii="Arial" w:hAnsi="Arial" w:cs="Arial"/>
          <w:lang w:val="es-ES"/>
        </w:rPr>
        <w:t xml:space="preserve">si </w:t>
      </w:r>
      <w:r>
        <w:rPr>
          <w:rFonts w:ascii="Arial" w:hAnsi="Arial" w:cs="Arial"/>
          <w:lang w:val="es-ES"/>
        </w:rPr>
        <w:t xml:space="preserve">el monto que habían </w:t>
      </w:r>
      <w:r w:rsidRPr="008C04FB">
        <w:rPr>
          <w:rFonts w:ascii="Arial" w:hAnsi="Arial" w:cs="Arial"/>
          <w:lang w:val="es-ES"/>
        </w:rPr>
        <w:t xml:space="preserve">visto en </w:t>
      </w:r>
      <w:r>
        <w:rPr>
          <w:rFonts w:ascii="Arial" w:hAnsi="Arial" w:cs="Arial"/>
          <w:lang w:val="es-ES"/>
        </w:rPr>
        <w:t xml:space="preserve">el mes de </w:t>
      </w:r>
      <w:r w:rsidRPr="008C04FB">
        <w:rPr>
          <w:rFonts w:ascii="Arial" w:hAnsi="Arial" w:cs="Arial"/>
          <w:lang w:val="es-ES"/>
        </w:rPr>
        <w:t xml:space="preserve">abril, subió porque se está adicionado </w:t>
      </w:r>
      <w:r>
        <w:rPr>
          <w:rFonts w:ascii="Arial" w:hAnsi="Arial" w:cs="Arial"/>
          <w:lang w:val="es-ES"/>
        </w:rPr>
        <w:t>en E</w:t>
      </w:r>
      <w:r w:rsidRPr="008C04FB">
        <w:rPr>
          <w:rFonts w:ascii="Arial" w:hAnsi="Arial" w:cs="Arial"/>
          <w:lang w:val="es-ES"/>
        </w:rPr>
        <w:t>quipamiento</w:t>
      </w:r>
      <w:r>
        <w:rPr>
          <w:rFonts w:ascii="Arial" w:hAnsi="Arial" w:cs="Arial"/>
          <w:lang w:val="es-ES"/>
        </w:rPr>
        <w:t xml:space="preserve">, </w:t>
      </w:r>
      <w:r w:rsidRPr="008C04FB">
        <w:rPr>
          <w:rFonts w:ascii="Arial" w:hAnsi="Arial" w:cs="Arial"/>
          <w:lang w:val="es-ES"/>
        </w:rPr>
        <w:t xml:space="preserve"> o</w:t>
      </w:r>
      <w:r>
        <w:rPr>
          <w:rFonts w:ascii="Arial" w:hAnsi="Arial" w:cs="Arial"/>
          <w:lang w:val="es-ES"/>
        </w:rPr>
        <w:t xml:space="preserve"> si  es</w:t>
      </w:r>
      <w:r w:rsidRPr="008C04FB">
        <w:rPr>
          <w:rFonts w:ascii="Arial" w:hAnsi="Arial" w:cs="Arial"/>
          <w:lang w:val="es-ES"/>
        </w:rPr>
        <w:t xml:space="preserve"> un equipamiento adicional al que se mencionó inicialmente, no hay claridad, porque si no se estaría hablando de </w:t>
      </w:r>
      <w:r>
        <w:rPr>
          <w:rFonts w:ascii="Arial" w:hAnsi="Arial" w:cs="Arial"/>
          <w:lang w:val="es-ES"/>
        </w:rPr>
        <w:t>variaciones</w:t>
      </w:r>
      <w:r w:rsidRPr="008C04FB">
        <w:rPr>
          <w:rFonts w:ascii="Arial" w:hAnsi="Arial" w:cs="Arial"/>
          <w:lang w:val="es-ES"/>
        </w:rPr>
        <w:t xml:space="preserve"> bastante grandes de un momento a otro.</w:t>
      </w:r>
    </w:p>
    <w:p w:rsidR="00B817E7" w:rsidRPr="008C04FB" w:rsidRDefault="00B817E7" w:rsidP="008C04FB">
      <w:pPr>
        <w:jc w:val="both"/>
        <w:rPr>
          <w:rFonts w:ascii="Arial" w:hAnsi="Arial" w:cs="Arial"/>
          <w:lang w:val="es-ES"/>
        </w:rPr>
      </w:pPr>
      <w:r w:rsidRPr="00FB0C62">
        <w:rPr>
          <w:rFonts w:ascii="Arial" w:hAnsi="Arial" w:cs="Arial"/>
          <w:lang w:val="es-ES"/>
        </w:rPr>
        <w:t>El señor Saúl Fernández aclara a la señora Grettel Castro, que todo el análisis del Banco Mundial, se hizo en reunión conjunta con el Consejo de Rectoría en el LANAME, después se reunieron en periodo de vacaciones y hubo una solicitud que no todo estuvo recargado a infraestructura y que se reflejara en el equipamiento y capacitación y apareció el tema de indicadores, como venía la misión, no hay un acuerdo que avale lo que hizo la Comisión conjunta y los plazos que se han venido dando, lo que se quiere es ratificar los cambios y que la señora Giannina expusiera los cambios pero después sugirió en el Consejo de Rectoría la nueva visión y por eso se trae la propuesta de redistribución.</w:t>
      </w:r>
    </w:p>
    <w:p w:rsidR="00B817E7" w:rsidRPr="00122657" w:rsidRDefault="00B817E7" w:rsidP="0064725D">
      <w:pPr>
        <w:jc w:val="both"/>
        <w:rPr>
          <w:rFonts w:ascii="Arial" w:hAnsi="Arial" w:cs="Arial"/>
        </w:rPr>
      </w:pPr>
      <w:r w:rsidRPr="00122657">
        <w:rPr>
          <w:rFonts w:ascii="Arial" w:hAnsi="Arial" w:cs="Arial"/>
          <w:b/>
        </w:rPr>
        <w:t>NOTA:</w:t>
      </w:r>
      <w:r w:rsidRPr="00122657">
        <w:rPr>
          <w:rFonts w:ascii="Arial" w:hAnsi="Arial" w:cs="Arial"/>
        </w:rPr>
        <w:t xml:space="preserve"> Se realiza un receso, al ser las </w:t>
      </w:r>
      <w:r>
        <w:rPr>
          <w:rFonts w:ascii="Arial" w:hAnsi="Arial" w:cs="Arial"/>
        </w:rPr>
        <w:t>11</w:t>
      </w:r>
      <w:r w:rsidRPr="00122657">
        <w:rPr>
          <w:rFonts w:ascii="Arial" w:hAnsi="Arial" w:cs="Arial"/>
        </w:rPr>
        <w:t>:</w:t>
      </w:r>
      <w:r>
        <w:rPr>
          <w:rFonts w:ascii="Arial" w:hAnsi="Arial" w:cs="Arial"/>
        </w:rPr>
        <w:t>4</w:t>
      </w:r>
      <w:r w:rsidRPr="00122657">
        <w:rPr>
          <w:rFonts w:ascii="Arial" w:hAnsi="Arial" w:cs="Arial"/>
        </w:rPr>
        <w:t>0 a.m.</w:t>
      </w:r>
    </w:p>
    <w:p w:rsidR="00B817E7" w:rsidRDefault="00B817E7" w:rsidP="0064725D">
      <w:pPr>
        <w:jc w:val="both"/>
        <w:rPr>
          <w:rFonts w:ascii="Arial" w:hAnsi="Arial" w:cs="Arial"/>
        </w:rPr>
      </w:pPr>
      <w:r w:rsidRPr="00122657">
        <w:rPr>
          <w:rFonts w:ascii="Arial" w:hAnsi="Arial" w:cs="Arial"/>
          <w:b/>
        </w:rPr>
        <w:t>NOTA</w:t>
      </w:r>
      <w:r w:rsidRPr="00122657">
        <w:rPr>
          <w:rFonts w:ascii="Arial" w:hAnsi="Arial" w:cs="Arial"/>
        </w:rPr>
        <w:t xml:space="preserve">: Reinicia la sesión, al ser las </w:t>
      </w:r>
      <w:r>
        <w:rPr>
          <w:rFonts w:ascii="Arial" w:hAnsi="Arial" w:cs="Arial"/>
        </w:rPr>
        <w:t xml:space="preserve">11:50 </w:t>
      </w:r>
      <w:r w:rsidRPr="00122657">
        <w:rPr>
          <w:rFonts w:ascii="Arial" w:hAnsi="Arial" w:cs="Arial"/>
        </w:rPr>
        <w:t>a.m.</w:t>
      </w:r>
    </w:p>
    <w:p w:rsidR="00B817E7" w:rsidRPr="003F150C" w:rsidRDefault="00B817E7" w:rsidP="0064725D">
      <w:pPr>
        <w:rPr>
          <w:rFonts w:ascii="Arial" w:hAnsi="Arial" w:cs="Arial"/>
          <w:color w:val="FF0000"/>
          <w:lang w:val="es-ES_tradnl"/>
        </w:rPr>
      </w:pPr>
      <w:r>
        <w:rPr>
          <w:rFonts w:ascii="Arial" w:hAnsi="Arial" w:cs="Arial"/>
          <w:b/>
          <w:lang w:val="es-ES_tradnl"/>
        </w:rPr>
        <w:t xml:space="preserve">NOTA: </w:t>
      </w:r>
      <w:r w:rsidRPr="00F531DF">
        <w:rPr>
          <w:rFonts w:ascii="Arial" w:hAnsi="Arial" w:cs="Arial"/>
          <w:lang w:val="es-ES_tradnl"/>
        </w:rPr>
        <w:t>La</w:t>
      </w:r>
      <w:r>
        <w:rPr>
          <w:rFonts w:ascii="Arial" w:hAnsi="Arial" w:cs="Arial"/>
          <w:lang w:val="es-ES_tradnl"/>
        </w:rPr>
        <w:t xml:space="preserve"> señora Rocío Poveda </w:t>
      </w:r>
      <w:r w:rsidRPr="003F150C">
        <w:rPr>
          <w:rFonts w:ascii="Arial" w:hAnsi="Arial" w:cs="Arial"/>
          <w:lang w:val="es-ES_tradnl"/>
        </w:rPr>
        <w:t xml:space="preserve"> se retira</w:t>
      </w:r>
      <w:r>
        <w:rPr>
          <w:rFonts w:ascii="Arial" w:hAnsi="Arial" w:cs="Arial"/>
          <w:lang w:val="es-ES_tradnl"/>
        </w:rPr>
        <w:t xml:space="preserve"> durante el receso. </w:t>
      </w:r>
    </w:p>
    <w:p w:rsidR="00B817E7" w:rsidRPr="008C04FB" w:rsidRDefault="00B817E7" w:rsidP="008C04FB">
      <w:pPr>
        <w:jc w:val="both"/>
        <w:rPr>
          <w:rFonts w:ascii="Arial" w:hAnsi="Arial" w:cs="Arial"/>
          <w:lang w:val="es-ES"/>
        </w:rPr>
      </w:pPr>
      <w:r>
        <w:rPr>
          <w:rFonts w:ascii="Arial" w:hAnsi="Arial" w:cs="Arial"/>
          <w:lang w:val="es-ES"/>
        </w:rPr>
        <w:t>El señor Julio Calvo</w:t>
      </w:r>
      <w:r w:rsidRPr="008C04FB">
        <w:rPr>
          <w:rFonts w:ascii="Arial" w:hAnsi="Arial" w:cs="Arial"/>
          <w:lang w:val="es-ES"/>
        </w:rPr>
        <w:t xml:space="preserve"> propone retirar la propuesta y </w:t>
      </w:r>
      <w:r>
        <w:rPr>
          <w:rFonts w:ascii="Arial" w:hAnsi="Arial" w:cs="Arial"/>
          <w:lang w:val="es-ES"/>
        </w:rPr>
        <w:t>presenta las</w:t>
      </w:r>
      <w:r w:rsidRPr="008C04FB">
        <w:rPr>
          <w:rFonts w:ascii="Arial" w:hAnsi="Arial" w:cs="Arial"/>
          <w:lang w:val="es-ES"/>
        </w:rPr>
        <w:t xml:space="preserve"> disculpas por </w:t>
      </w:r>
      <w:r>
        <w:rPr>
          <w:rFonts w:ascii="Arial" w:hAnsi="Arial" w:cs="Arial"/>
          <w:lang w:val="es-ES"/>
        </w:rPr>
        <w:t>haber hecho  los cambios  sin consultar</w:t>
      </w:r>
      <w:r w:rsidRPr="008C04FB">
        <w:rPr>
          <w:rFonts w:ascii="Arial" w:hAnsi="Arial" w:cs="Arial"/>
          <w:lang w:val="es-ES"/>
        </w:rPr>
        <w:t xml:space="preserve">; </w:t>
      </w:r>
      <w:r>
        <w:rPr>
          <w:rFonts w:ascii="Arial" w:hAnsi="Arial" w:cs="Arial"/>
          <w:lang w:val="es-ES"/>
        </w:rPr>
        <w:t>lo cual se debió  a la premura, sin embargo, e</w:t>
      </w:r>
      <w:r w:rsidRPr="008C04FB">
        <w:rPr>
          <w:rFonts w:ascii="Arial" w:hAnsi="Arial" w:cs="Arial"/>
          <w:lang w:val="es-ES"/>
        </w:rPr>
        <w:t xml:space="preserve">s necesario que para el </w:t>
      </w:r>
      <w:r>
        <w:rPr>
          <w:rFonts w:ascii="Arial" w:hAnsi="Arial" w:cs="Arial"/>
          <w:lang w:val="es-ES"/>
        </w:rPr>
        <w:t>próximo l</w:t>
      </w:r>
      <w:r w:rsidRPr="008C04FB">
        <w:rPr>
          <w:rFonts w:ascii="Arial" w:hAnsi="Arial" w:cs="Arial"/>
          <w:lang w:val="es-ES"/>
        </w:rPr>
        <w:t>unes</w:t>
      </w:r>
      <w:r>
        <w:rPr>
          <w:rFonts w:ascii="Arial" w:hAnsi="Arial" w:cs="Arial"/>
          <w:lang w:val="es-ES"/>
        </w:rPr>
        <w:t>,</w:t>
      </w:r>
      <w:r w:rsidRPr="008C04FB">
        <w:rPr>
          <w:rFonts w:ascii="Arial" w:hAnsi="Arial" w:cs="Arial"/>
          <w:lang w:val="es-ES"/>
        </w:rPr>
        <w:t xml:space="preserve"> el Consejo </w:t>
      </w:r>
      <w:r>
        <w:rPr>
          <w:rFonts w:ascii="Arial" w:hAnsi="Arial" w:cs="Arial"/>
          <w:lang w:val="es-ES"/>
        </w:rPr>
        <w:t>se</w:t>
      </w:r>
      <w:r w:rsidRPr="008C04FB">
        <w:rPr>
          <w:rFonts w:ascii="Arial" w:hAnsi="Arial" w:cs="Arial"/>
          <w:lang w:val="es-ES"/>
        </w:rPr>
        <w:t xml:space="preserve"> </w:t>
      </w:r>
      <w:r>
        <w:rPr>
          <w:rFonts w:ascii="Arial" w:hAnsi="Arial" w:cs="Arial"/>
          <w:lang w:val="es-ES"/>
        </w:rPr>
        <w:t>reúna para avalar la propuesta.</w:t>
      </w:r>
      <w:r w:rsidRPr="008C04FB">
        <w:rPr>
          <w:rFonts w:ascii="Arial" w:hAnsi="Arial" w:cs="Arial"/>
          <w:lang w:val="es-ES"/>
        </w:rPr>
        <w:t xml:space="preserve"> </w:t>
      </w:r>
      <w:r>
        <w:rPr>
          <w:rFonts w:ascii="Arial" w:hAnsi="Arial" w:cs="Arial"/>
          <w:lang w:val="es-ES"/>
        </w:rPr>
        <w:t xml:space="preserve">Acepta </w:t>
      </w:r>
      <w:r w:rsidRPr="008C04FB">
        <w:rPr>
          <w:rFonts w:ascii="Arial" w:hAnsi="Arial" w:cs="Arial"/>
          <w:lang w:val="es-ES"/>
        </w:rPr>
        <w:t>retirarla si se comprom</w:t>
      </w:r>
      <w:r>
        <w:rPr>
          <w:rFonts w:ascii="Arial" w:hAnsi="Arial" w:cs="Arial"/>
          <w:lang w:val="es-ES"/>
        </w:rPr>
        <w:t xml:space="preserve">eten a trabajar en la propuesta, hacer los ajustes </w:t>
      </w:r>
      <w:r w:rsidRPr="008C04FB">
        <w:rPr>
          <w:rFonts w:ascii="Arial" w:hAnsi="Arial" w:cs="Arial"/>
          <w:lang w:val="es-ES"/>
        </w:rPr>
        <w:t xml:space="preserve">y </w:t>
      </w:r>
      <w:r>
        <w:rPr>
          <w:rFonts w:ascii="Arial" w:hAnsi="Arial" w:cs="Arial"/>
          <w:lang w:val="es-ES"/>
        </w:rPr>
        <w:t>realizar  un</w:t>
      </w:r>
      <w:r w:rsidRPr="008C04FB">
        <w:rPr>
          <w:rFonts w:ascii="Arial" w:hAnsi="Arial" w:cs="Arial"/>
          <w:lang w:val="es-ES"/>
        </w:rPr>
        <w:t xml:space="preserve"> sesión extraordinaria </w:t>
      </w:r>
      <w:r>
        <w:rPr>
          <w:rFonts w:ascii="Arial" w:hAnsi="Arial" w:cs="Arial"/>
          <w:lang w:val="es-ES"/>
        </w:rPr>
        <w:t xml:space="preserve">para </w:t>
      </w:r>
      <w:r w:rsidRPr="008C04FB">
        <w:rPr>
          <w:rFonts w:ascii="Arial" w:hAnsi="Arial" w:cs="Arial"/>
          <w:lang w:val="es-ES"/>
        </w:rPr>
        <w:t>el lunes</w:t>
      </w:r>
      <w:r>
        <w:rPr>
          <w:rFonts w:ascii="Arial" w:hAnsi="Arial" w:cs="Arial"/>
          <w:lang w:val="es-ES"/>
        </w:rPr>
        <w:t xml:space="preserve"> 19 de setiembre</w:t>
      </w:r>
      <w:r w:rsidRPr="008C04FB">
        <w:rPr>
          <w:rFonts w:ascii="Arial" w:hAnsi="Arial" w:cs="Arial"/>
          <w:lang w:val="es-ES"/>
        </w:rPr>
        <w:t xml:space="preserve">.  No obstante, </w:t>
      </w:r>
      <w:r>
        <w:rPr>
          <w:rFonts w:ascii="Arial" w:hAnsi="Arial" w:cs="Arial"/>
          <w:lang w:val="es-ES"/>
        </w:rPr>
        <w:t>es probable que él no pueda</w:t>
      </w:r>
      <w:r w:rsidRPr="008C04FB">
        <w:rPr>
          <w:rFonts w:ascii="Arial" w:hAnsi="Arial" w:cs="Arial"/>
          <w:lang w:val="es-ES"/>
        </w:rPr>
        <w:t xml:space="preserve"> estar presente ya que cuenta solamente con un espacio a las dos de la tarde.</w:t>
      </w:r>
    </w:p>
    <w:p w:rsidR="00B817E7" w:rsidRPr="008C04FB" w:rsidRDefault="00B817E7" w:rsidP="008C04FB">
      <w:pPr>
        <w:jc w:val="both"/>
        <w:rPr>
          <w:rFonts w:ascii="Arial" w:hAnsi="Arial" w:cs="Arial"/>
          <w:lang w:val="es-ES"/>
        </w:rPr>
      </w:pPr>
      <w:r>
        <w:rPr>
          <w:rFonts w:ascii="Arial" w:hAnsi="Arial" w:cs="Arial"/>
          <w:lang w:val="es-ES"/>
        </w:rPr>
        <w:t xml:space="preserve">El señor Julio Calvo retira la propuesta  para  </w:t>
      </w:r>
      <w:r w:rsidRPr="008C04FB">
        <w:rPr>
          <w:rFonts w:ascii="Arial" w:hAnsi="Arial" w:cs="Arial"/>
          <w:lang w:val="es-ES"/>
        </w:rPr>
        <w:t xml:space="preserve">que </w:t>
      </w:r>
      <w:r>
        <w:rPr>
          <w:rFonts w:ascii="Arial" w:hAnsi="Arial" w:cs="Arial"/>
          <w:lang w:val="es-ES"/>
        </w:rPr>
        <w:t xml:space="preserve">los miembros del Consejo </w:t>
      </w:r>
      <w:r w:rsidRPr="008C04FB">
        <w:rPr>
          <w:rFonts w:ascii="Arial" w:hAnsi="Arial" w:cs="Arial"/>
          <w:lang w:val="es-ES"/>
        </w:rPr>
        <w:t xml:space="preserve"> </w:t>
      </w:r>
      <w:r>
        <w:rPr>
          <w:rFonts w:ascii="Arial" w:hAnsi="Arial" w:cs="Arial"/>
          <w:lang w:val="es-ES"/>
        </w:rPr>
        <w:t xml:space="preserve">se reúnan </w:t>
      </w:r>
      <w:r w:rsidRPr="008C04FB">
        <w:rPr>
          <w:rFonts w:ascii="Arial" w:hAnsi="Arial" w:cs="Arial"/>
          <w:lang w:val="es-ES"/>
        </w:rPr>
        <w:t xml:space="preserve"> </w:t>
      </w:r>
      <w:r>
        <w:rPr>
          <w:rFonts w:ascii="Arial" w:hAnsi="Arial" w:cs="Arial"/>
          <w:lang w:val="es-ES"/>
        </w:rPr>
        <w:t xml:space="preserve">el próximo lunes 19 de setiembre, a las 9:30 a.m., para analizar la propuesta  y hacer los cambios correspondientes y que el Consejo Institucional sesione </w:t>
      </w:r>
      <w:r w:rsidRPr="008C04FB">
        <w:rPr>
          <w:rFonts w:ascii="Arial" w:hAnsi="Arial" w:cs="Arial"/>
          <w:lang w:val="es-ES"/>
        </w:rPr>
        <w:t xml:space="preserve"> a las 2</w:t>
      </w:r>
      <w:r>
        <w:rPr>
          <w:rFonts w:ascii="Arial" w:hAnsi="Arial" w:cs="Arial"/>
          <w:lang w:val="es-ES"/>
        </w:rPr>
        <w:t xml:space="preserve">:00 </w:t>
      </w:r>
      <w:r w:rsidRPr="008C04FB">
        <w:rPr>
          <w:rFonts w:ascii="Arial" w:hAnsi="Arial" w:cs="Arial"/>
          <w:lang w:val="es-ES"/>
        </w:rPr>
        <w:t xml:space="preserve"> pm.</w:t>
      </w:r>
      <w:r>
        <w:rPr>
          <w:rFonts w:ascii="Arial" w:hAnsi="Arial" w:cs="Arial"/>
          <w:lang w:val="es-ES"/>
        </w:rPr>
        <w:t xml:space="preserve">, con el propósito  aprobar </w:t>
      </w:r>
      <w:r w:rsidRPr="008C04FB">
        <w:rPr>
          <w:rFonts w:ascii="Arial" w:hAnsi="Arial" w:cs="Arial"/>
          <w:lang w:val="es-ES"/>
        </w:rPr>
        <w:t>la propuesta.</w:t>
      </w:r>
    </w:p>
    <w:p w:rsidR="00B817E7" w:rsidRPr="008C04FB" w:rsidRDefault="00B817E7" w:rsidP="008C04FB">
      <w:pPr>
        <w:jc w:val="both"/>
        <w:rPr>
          <w:rFonts w:ascii="Arial" w:hAnsi="Arial" w:cs="Arial"/>
          <w:lang w:val="es-ES"/>
        </w:rPr>
      </w:pPr>
      <w:r w:rsidRPr="00467658">
        <w:rPr>
          <w:rFonts w:ascii="Arial" w:hAnsi="Arial" w:cs="Arial"/>
          <w:b/>
          <w:lang w:val="es-ES"/>
        </w:rPr>
        <w:t>NOTA</w:t>
      </w:r>
      <w:proofErr w:type="gramStart"/>
      <w:r>
        <w:rPr>
          <w:rFonts w:ascii="Arial" w:hAnsi="Arial" w:cs="Arial"/>
          <w:lang w:val="es-ES"/>
        </w:rPr>
        <w:t xml:space="preserve">:  </w:t>
      </w:r>
      <w:r w:rsidRPr="008C04FB">
        <w:rPr>
          <w:rFonts w:ascii="Arial" w:hAnsi="Arial" w:cs="Arial"/>
          <w:lang w:val="es-ES"/>
        </w:rPr>
        <w:t>Se</w:t>
      </w:r>
      <w:proofErr w:type="gramEnd"/>
      <w:r w:rsidRPr="008C04FB">
        <w:rPr>
          <w:rFonts w:ascii="Arial" w:hAnsi="Arial" w:cs="Arial"/>
          <w:lang w:val="es-ES"/>
        </w:rPr>
        <w:t xml:space="preserve"> retiran</w:t>
      </w:r>
      <w:r>
        <w:rPr>
          <w:rFonts w:ascii="Arial" w:hAnsi="Arial" w:cs="Arial"/>
          <w:lang w:val="es-ES"/>
        </w:rPr>
        <w:t xml:space="preserve"> las personas invitadas, </w:t>
      </w:r>
      <w:r w:rsidRPr="008C04FB">
        <w:rPr>
          <w:rFonts w:ascii="Arial" w:hAnsi="Arial" w:cs="Arial"/>
          <w:lang w:val="es-ES"/>
        </w:rPr>
        <w:t xml:space="preserve"> al ser las 12</w:t>
      </w:r>
      <w:r>
        <w:rPr>
          <w:rFonts w:ascii="Arial" w:hAnsi="Arial" w:cs="Arial"/>
          <w:lang w:val="es-ES"/>
        </w:rPr>
        <w:t xml:space="preserve">:00 </w:t>
      </w:r>
      <w:r w:rsidRPr="008C04FB">
        <w:rPr>
          <w:rFonts w:ascii="Arial" w:hAnsi="Arial" w:cs="Arial"/>
          <w:lang w:val="es-ES"/>
        </w:rPr>
        <w:t xml:space="preserve"> </w:t>
      </w:r>
      <w:proofErr w:type="spellStart"/>
      <w:r w:rsidRPr="008C04FB">
        <w:rPr>
          <w:rFonts w:ascii="Arial" w:hAnsi="Arial" w:cs="Arial"/>
          <w:lang w:val="es-ES"/>
        </w:rPr>
        <w:t>md</w:t>
      </w:r>
      <w:proofErr w:type="spellEnd"/>
      <w:r w:rsidRPr="008C04FB">
        <w:rPr>
          <w:rFonts w:ascii="Arial" w:hAnsi="Arial" w:cs="Arial"/>
          <w:lang w:val="es-ES"/>
        </w:rPr>
        <w:t>.</w:t>
      </w:r>
    </w:p>
    <w:p w:rsidR="00B817E7" w:rsidRDefault="00B817E7" w:rsidP="00C103DA">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2731</w:t>
      </w:r>
    </w:p>
    <w:p w:rsidR="00B817E7" w:rsidRPr="00F97767" w:rsidRDefault="00B817E7" w:rsidP="0098048E">
      <w:pPr>
        <w:pStyle w:val="Fuentedeprrafopredet"/>
        <w:ind w:left="1701" w:hanging="1701"/>
        <w:jc w:val="both"/>
        <w:rPr>
          <w:rFonts w:ascii="Arial" w:hAnsi="Arial"/>
          <w:b/>
          <w:sz w:val="24"/>
          <w:szCs w:val="24"/>
        </w:rPr>
      </w:pPr>
      <w:r w:rsidRPr="00F8295C">
        <w:rPr>
          <w:rFonts w:ascii="Arial" w:hAnsi="Arial"/>
          <w:b/>
          <w:sz w:val="24"/>
          <w:szCs w:val="24"/>
        </w:rPr>
        <w:t xml:space="preserve">ARTÍCULO </w:t>
      </w:r>
      <w:r>
        <w:rPr>
          <w:rFonts w:ascii="Arial" w:hAnsi="Arial"/>
          <w:b/>
          <w:sz w:val="24"/>
          <w:szCs w:val="24"/>
        </w:rPr>
        <w:t>11</w:t>
      </w:r>
      <w:r w:rsidRPr="00F8295C">
        <w:rPr>
          <w:rFonts w:ascii="Arial" w:hAnsi="Arial"/>
          <w:b/>
          <w:sz w:val="24"/>
          <w:szCs w:val="24"/>
        </w:rPr>
        <w:t>.</w:t>
      </w:r>
      <w:r w:rsidRPr="00F8295C">
        <w:rPr>
          <w:rFonts w:ascii="Arial" w:hAnsi="Arial"/>
          <w:b/>
          <w:sz w:val="24"/>
          <w:szCs w:val="24"/>
        </w:rPr>
        <w:tab/>
      </w:r>
      <w:r w:rsidRPr="00F20799">
        <w:rPr>
          <w:rFonts w:ascii="Arial" w:hAnsi="Arial"/>
          <w:b/>
          <w:sz w:val="24"/>
          <w:szCs w:val="24"/>
        </w:rPr>
        <w:t>Pronunciamiento del Consejo Institucional “Proyecto de Ley de Solidaridad en la Educación Universitaria Privada, Reforma y adición de varios artículos de la Ley de Creación del Consejo Nacional de Enseñanza Superior Universitaria Privada”, Expediente Legislativo  No 6693</w:t>
      </w:r>
    </w:p>
    <w:p w:rsidR="00B817E7" w:rsidRDefault="00B817E7" w:rsidP="00F20799">
      <w:pPr>
        <w:jc w:val="both"/>
        <w:rPr>
          <w:rFonts w:ascii="Arial" w:hAnsi="Arial" w:cs="Arial"/>
          <w:lang w:val="es-ES"/>
        </w:rPr>
      </w:pPr>
      <w:r w:rsidRPr="00F20799">
        <w:rPr>
          <w:rFonts w:ascii="Arial" w:hAnsi="Arial" w:cs="Arial"/>
          <w:lang w:val="es-ES"/>
        </w:rPr>
        <w:t>El señor Julio Calvo  presenta la propuesta denominada: “Pronunciamiento del Consejo Institucional “Proyecto de Ley de Solidaridad en la Educación Universitaria Privada, Reforma y adición de varios artículos de la Ley de Creación del Consejo Nacional de Enseñanza Superior Universitaria Privada”, Expediente Legislativo  No 6693”, elaborada por la Presidencia. (Adjunta a la carpeta de es</w:t>
      </w:r>
      <w:r>
        <w:rPr>
          <w:rFonts w:ascii="Arial" w:hAnsi="Arial" w:cs="Arial"/>
          <w:lang w:val="es-ES"/>
        </w:rPr>
        <w:t>ta acta), la cual dice:</w:t>
      </w:r>
    </w:p>
    <w:p w:rsidR="00B817E7" w:rsidRDefault="00B817E7" w:rsidP="0020118C">
      <w:pPr>
        <w:rPr>
          <w:rFonts w:ascii="Arial" w:hAnsi="Arial" w:cs="Arial"/>
          <w:b/>
          <w:lang w:val="es-ES_tradnl"/>
        </w:rPr>
      </w:pPr>
      <w:r w:rsidRPr="00481B4A">
        <w:rPr>
          <w:rFonts w:ascii="Arial" w:hAnsi="Arial" w:cs="Arial"/>
          <w:b/>
          <w:lang w:val="es-ES_tradnl"/>
        </w:rPr>
        <w:t xml:space="preserve">CONSIDERANDO QUE: </w:t>
      </w:r>
    </w:p>
    <w:p w:rsidR="00B817E7" w:rsidRPr="00CC5CCC" w:rsidRDefault="00B817E7" w:rsidP="00015350">
      <w:pPr>
        <w:pStyle w:val="Textoindependiente3"/>
        <w:numPr>
          <w:ilvl w:val="0"/>
          <w:numId w:val="29"/>
        </w:numPr>
        <w:tabs>
          <w:tab w:val="clear" w:pos="3763"/>
        </w:tabs>
        <w:ind w:left="350"/>
        <w:rPr>
          <w:i w:val="0"/>
        </w:rPr>
      </w:pPr>
      <w:r w:rsidRPr="00CC5CCC">
        <w:rPr>
          <w:i w:val="0"/>
          <w:u w:val="none"/>
        </w:rPr>
        <w:lastRenderedPageBreak/>
        <w:t xml:space="preserve">La Secretaría del Consejo Institucional </w:t>
      </w:r>
      <w:r>
        <w:rPr>
          <w:i w:val="0"/>
          <w:u w:val="none"/>
        </w:rPr>
        <w:t>recibe vía correo electrónico, con fecha 15 de agosto de 2011, de la Comisión Permanente Especial Juventud, Niñez y Adolescencia de la Asamblea Legislativa, la solicitud de criterio con respecto al Proyecto de “Ley de Solidaridad en la Educación Universitaria Privada, Reforma y adición de varios artículos de la Ley de Creación del Consejo Nacional de Enseñanza Superior Universitaria Privada, No. 6693”, Expediente No. 18.011, publicado en la Gaceta No. 120 del 22 de junio de 2011.</w:t>
      </w:r>
    </w:p>
    <w:p w:rsidR="00B817E7" w:rsidRPr="00957374" w:rsidRDefault="00B817E7" w:rsidP="00015350">
      <w:pPr>
        <w:pStyle w:val="Textoindependiente3"/>
        <w:numPr>
          <w:ilvl w:val="0"/>
          <w:numId w:val="29"/>
        </w:numPr>
        <w:tabs>
          <w:tab w:val="clear" w:pos="3763"/>
        </w:tabs>
        <w:ind w:left="350"/>
        <w:rPr>
          <w:i w:val="0"/>
        </w:rPr>
      </w:pPr>
      <w:r w:rsidRPr="00957374">
        <w:rPr>
          <w:i w:val="0"/>
          <w:u w:val="none"/>
        </w:rPr>
        <w:t xml:space="preserve">Mediante oficio SCI-634-2011, del 25 de agosto de 2011, dirigido al </w:t>
      </w:r>
      <w:proofErr w:type="spellStart"/>
      <w:r w:rsidRPr="00957374">
        <w:rPr>
          <w:i w:val="0"/>
          <w:u w:val="none"/>
        </w:rPr>
        <w:t>M.Sc.</w:t>
      </w:r>
      <w:proofErr w:type="spellEnd"/>
      <w:r w:rsidRPr="00957374">
        <w:rPr>
          <w:i w:val="0"/>
          <w:u w:val="none"/>
        </w:rPr>
        <w:t xml:space="preserve"> Luis Paulino Méndez Badilla, Presidente del Consejo de Docencia</w:t>
      </w:r>
      <w:r>
        <w:rPr>
          <w:i w:val="0"/>
          <w:u w:val="none"/>
        </w:rPr>
        <w:t>,</w:t>
      </w:r>
      <w:r w:rsidRPr="00957374">
        <w:rPr>
          <w:i w:val="0"/>
          <w:u w:val="none"/>
        </w:rPr>
        <w:t xml:space="preserve"> suscrito por la Licda. </w:t>
      </w:r>
      <w:proofErr w:type="spellStart"/>
      <w:r w:rsidRPr="00957374">
        <w:rPr>
          <w:i w:val="0"/>
          <w:u w:val="none"/>
        </w:rPr>
        <w:t>Bertalía</w:t>
      </w:r>
      <w:proofErr w:type="spellEnd"/>
      <w:r w:rsidRPr="00957374">
        <w:rPr>
          <w:i w:val="0"/>
          <w:u w:val="none"/>
        </w:rPr>
        <w:t xml:space="preserve"> Sánchez Salas, Directora de la Secret</w:t>
      </w:r>
      <w:r>
        <w:rPr>
          <w:i w:val="0"/>
          <w:u w:val="none"/>
        </w:rPr>
        <w:t xml:space="preserve">aría del Consejo Institucional, </w:t>
      </w:r>
      <w:r w:rsidRPr="00957374">
        <w:rPr>
          <w:i w:val="0"/>
          <w:u w:val="none"/>
        </w:rPr>
        <w:t xml:space="preserve"> s</w:t>
      </w:r>
      <w:r>
        <w:rPr>
          <w:i w:val="0"/>
          <w:u w:val="none"/>
        </w:rPr>
        <w:t xml:space="preserve">olicita </w:t>
      </w:r>
      <w:r w:rsidRPr="00957374">
        <w:rPr>
          <w:i w:val="0"/>
          <w:u w:val="none"/>
        </w:rPr>
        <w:t>criterio técnico sobre el Proyecto citado.</w:t>
      </w:r>
    </w:p>
    <w:p w:rsidR="00B817E7" w:rsidRDefault="00B817E7" w:rsidP="00015350">
      <w:pPr>
        <w:pStyle w:val="Textoindependiente3"/>
        <w:numPr>
          <w:ilvl w:val="0"/>
          <w:numId w:val="29"/>
        </w:numPr>
        <w:tabs>
          <w:tab w:val="clear" w:pos="3763"/>
        </w:tabs>
        <w:ind w:left="350"/>
        <w:rPr>
          <w:i w:val="0"/>
          <w:u w:val="none"/>
        </w:rPr>
      </w:pPr>
      <w:r>
        <w:rPr>
          <w:i w:val="0"/>
          <w:u w:val="none"/>
        </w:rPr>
        <w:t xml:space="preserve">La Secretaría del Consejo Institucional </w:t>
      </w:r>
      <w:r w:rsidRPr="00957374">
        <w:rPr>
          <w:i w:val="0"/>
          <w:u w:val="none"/>
        </w:rPr>
        <w:t xml:space="preserve">recibe </w:t>
      </w:r>
      <w:r>
        <w:rPr>
          <w:i w:val="0"/>
          <w:u w:val="none"/>
        </w:rPr>
        <w:t xml:space="preserve">oficio ViDa-819-2011, del 09 de setiembre de 2011, suscrito por el Ing. Luis Paulino Méndez, Vicerrector de Docencia, dirigido a </w:t>
      </w:r>
      <w:r w:rsidRPr="00957374">
        <w:rPr>
          <w:i w:val="0"/>
          <w:u w:val="none"/>
        </w:rPr>
        <w:t xml:space="preserve">la Licda. </w:t>
      </w:r>
      <w:proofErr w:type="spellStart"/>
      <w:r w:rsidRPr="00957374">
        <w:rPr>
          <w:i w:val="0"/>
          <w:u w:val="none"/>
        </w:rPr>
        <w:t>Bertalía</w:t>
      </w:r>
      <w:proofErr w:type="spellEnd"/>
      <w:r w:rsidRPr="00957374">
        <w:rPr>
          <w:i w:val="0"/>
          <w:u w:val="none"/>
        </w:rPr>
        <w:t xml:space="preserve"> Sánchez Salas, Directora de la Secretaría del Consejo Institucional,</w:t>
      </w:r>
      <w:r>
        <w:rPr>
          <w:i w:val="0"/>
          <w:u w:val="none"/>
        </w:rPr>
        <w:t xml:space="preserve"> en el cual adjunta el dictamen solicitado realizado por la Comisión designada por esa </w:t>
      </w:r>
      <w:proofErr w:type="spellStart"/>
      <w:r>
        <w:rPr>
          <w:i w:val="0"/>
          <w:u w:val="none"/>
        </w:rPr>
        <w:t>Vicerrectoría</w:t>
      </w:r>
      <w:proofErr w:type="spellEnd"/>
      <w:r>
        <w:rPr>
          <w:i w:val="0"/>
          <w:u w:val="none"/>
        </w:rPr>
        <w:t xml:space="preserve">, integrada por: el Dr. Luis Gerardo Meza, Director de la Escuela de Matemática, la </w:t>
      </w:r>
      <w:proofErr w:type="spellStart"/>
      <w:r>
        <w:rPr>
          <w:i w:val="0"/>
          <w:u w:val="none"/>
        </w:rPr>
        <w:t>MSc.</w:t>
      </w:r>
      <w:proofErr w:type="spellEnd"/>
      <w:r>
        <w:rPr>
          <w:i w:val="0"/>
          <w:u w:val="none"/>
        </w:rPr>
        <w:t xml:space="preserve"> Martha Calderón, Directora de la Escuela de Ciencias Sociales y el Ing. Luis Gomez, Director de la Escuela de Ingeniería Electromecánica. El criterio en lo conducente dice:</w:t>
      </w:r>
    </w:p>
    <w:p w:rsidR="00B817E7" w:rsidRDefault="00B817E7" w:rsidP="00803B86">
      <w:pPr>
        <w:pStyle w:val="Textoindependiente3"/>
        <w:ind w:left="567"/>
        <w:rPr>
          <w:i w:val="0"/>
          <w:u w:val="none"/>
        </w:rPr>
      </w:pPr>
      <w:r>
        <w:rPr>
          <w:i w:val="0"/>
          <w:u w:val="none"/>
        </w:rPr>
        <w:t>“…</w:t>
      </w:r>
    </w:p>
    <w:p w:rsidR="00B817E7" w:rsidRPr="006D6CB4" w:rsidRDefault="00B817E7" w:rsidP="00015350">
      <w:pPr>
        <w:pStyle w:val="Default"/>
        <w:numPr>
          <w:ilvl w:val="0"/>
          <w:numId w:val="23"/>
        </w:numPr>
        <w:jc w:val="both"/>
        <w:rPr>
          <w:b/>
          <w:i/>
          <w:sz w:val="22"/>
          <w:szCs w:val="22"/>
        </w:rPr>
      </w:pPr>
      <w:r w:rsidRPr="006D6CB4">
        <w:rPr>
          <w:b/>
          <w:i/>
          <w:sz w:val="22"/>
          <w:szCs w:val="22"/>
        </w:rPr>
        <w:t xml:space="preserve">Recomendación de la </w:t>
      </w:r>
      <w:proofErr w:type="spellStart"/>
      <w:r w:rsidRPr="006D6CB4">
        <w:rPr>
          <w:b/>
          <w:i/>
          <w:sz w:val="22"/>
          <w:szCs w:val="22"/>
        </w:rPr>
        <w:t>Vicerrectoría</w:t>
      </w:r>
      <w:proofErr w:type="spellEnd"/>
      <w:r w:rsidRPr="006D6CB4">
        <w:rPr>
          <w:b/>
          <w:i/>
          <w:sz w:val="22"/>
          <w:szCs w:val="22"/>
        </w:rPr>
        <w:t xml:space="preserve"> de Docencia</w:t>
      </w:r>
    </w:p>
    <w:p w:rsidR="00B817E7" w:rsidRPr="006D6CB4" w:rsidRDefault="00B817E7" w:rsidP="00803B86">
      <w:pPr>
        <w:ind w:left="426"/>
        <w:jc w:val="both"/>
        <w:rPr>
          <w:rFonts w:ascii="Arial" w:hAnsi="Arial" w:cs="Arial"/>
          <w:i/>
          <w:sz w:val="22"/>
          <w:szCs w:val="22"/>
        </w:rPr>
      </w:pPr>
      <w:r w:rsidRPr="006D6CB4">
        <w:rPr>
          <w:rFonts w:ascii="Arial" w:hAnsi="Arial" w:cs="Arial"/>
          <w:b/>
          <w:i/>
          <w:sz w:val="22"/>
          <w:szCs w:val="22"/>
        </w:rPr>
        <w:t xml:space="preserve">Considerando que:  </w:t>
      </w:r>
      <w:r w:rsidRPr="006D6CB4">
        <w:rPr>
          <w:rFonts w:ascii="Arial" w:hAnsi="Arial" w:cs="Arial"/>
          <w:i/>
          <w:sz w:val="22"/>
          <w:szCs w:val="22"/>
        </w:rPr>
        <w:t xml:space="preserve">  </w:t>
      </w:r>
    </w:p>
    <w:p w:rsidR="00B817E7" w:rsidRPr="006D6CB4" w:rsidRDefault="00B817E7" w:rsidP="00015350">
      <w:pPr>
        <w:numPr>
          <w:ilvl w:val="0"/>
          <w:numId w:val="24"/>
        </w:numPr>
        <w:ind w:left="709" w:hanging="283"/>
        <w:jc w:val="both"/>
        <w:rPr>
          <w:rFonts w:ascii="Arial" w:hAnsi="Arial" w:cs="Arial"/>
          <w:i/>
          <w:sz w:val="22"/>
          <w:szCs w:val="22"/>
        </w:rPr>
      </w:pPr>
      <w:r w:rsidRPr="006D6CB4">
        <w:rPr>
          <w:rFonts w:ascii="Arial" w:hAnsi="Arial" w:cs="Arial"/>
          <w:i/>
          <w:sz w:val="22"/>
          <w:szCs w:val="22"/>
        </w:rPr>
        <w:t xml:space="preserve">En la Asamblea Legislativa se tramita, bajo el expediente No. </w:t>
      </w:r>
      <w:r w:rsidRPr="006D6CB4">
        <w:rPr>
          <w:rFonts w:ascii="Arial" w:hAnsi="Arial" w:cs="Arial"/>
          <w:bCs/>
          <w:i/>
          <w:sz w:val="22"/>
          <w:szCs w:val="22"/>
          <w:lang w:eastAsia="es-CR"/>
        </w:rPr>
        <w:t xml:space="preserve">18.011 </w:t>
      </w:r>
      <w:r w:rsidRPr="006D6CB4">
        <w:rPr>
          <w:rFonts w:ascii="Arial" w:hAnsi="Arial" w:cs="Arial"/>
          <w:i/>
          <w:sz w:val="22"/>
          <w:szCs w:val="22"/>
        </w:rPr>
        <w:t>el proyecto de “LEY DE SOLIDARIDAD EN LA EDUCACIÓN UNIVERSITARIA PRIVADA REFORMA Y ADICIÓN DE VARIOS ARTÍCULOS DE LA LEY DE CREACIÓN DEL CONSEJO NACIONAL DE ENSEÑANZA SUPERIOR UNIVERSITARIA PRIVADA, N.º 6693”</w:t>
      </w:r>
    </w:p>
    <w:p w:rsidR="00B817E7" w:rsidRPr="004A223C" w:rsidRDefault="00B817E7" w:rsidP="00015350">
      <w:pPr>
        <w:numPr>
          <w:ilvl w:val="0"/>
          <w:numId w:val="24"/>
        </w:numPr>
        <w:ind w:left="709" w:hanging="283"/>
        <w:jc w:val="both"/>
        <w:rPr>
          <w:i/>
          <w:sz w:val="22"/>
          <w:szCs w:val="22"/>
        </w:rPr>
      </w:pPr>
      <w:r w:rsidRPr="004A223C">
        <w:rPr>
          <w:rFonts w:ascii="Arial" w:hAnsi="Arial" w:cs="Arial"/>
          <w:i/>
          <w:sz w:val="22"/>
          <w:szCs w:val="22"/>
        </w:rPr>
        <w:t>El artículo 88 de la Constitución Política de la República de Costa Rica dispone lo siguiente:</w:t>
      </w:r>
    </w:p>
    <w:p w:rsidR="00B817E7" w:rsidRPr="006D6CB4" w:rsidRDefault="00B817E7" w:rsidP="00803B86">
      <w:pPr>
        <w:ind w:left="709" w:right="618"/>
        <w:jc w:val="both"/>
        <w:rPr>
          <w:rFonts w:ascii="Arial" w:hAnsi="Arial" w:cs="Arial"/>
          <w:i/>
          <w:sz w:val="22"/>
          <w:szCs w:val="22"/>
        </w:rPr>
      </w:pPr>
      <w:r w:rsidRPr="006D6CB4">
        <w:rPr>
          <w:rFonts w:ascii="Arial" w:hAnsi="Arial" w:cs="Arial"/>
          <w:i/>
          <w:sz w:val="22"/>
          <w:szCs w:val="22"/>
        </w:rPr>
        <w:t>Para la discusión y aprobación de proyectos de ley relativos a las materias puestas bajo la competencia de la Universidad de Costa Rica y de las demás instituciones de educación superior universitaria, o relacionadas directamente con ellas, la Asamblea Legislativa</w:t>
      </w:r>
      <w:r>
        <w:rPr>
          <w:rFonts w:ascii="Arial" w:hAnsi="Arial" w:cs="Arial"/>
          <w:i/>
          <w:sz w:val="22"/>
          <w:szCs w:val="22"/>
        </w:rPr>
        <w:t xml:space="preserve"> deberá </w:t>
      </w:r>
      <w:proofErr w:type="spellStart"/>
      <w:r>
        <w:rPr>
          <w:rFonts w:ascii="Arial" w:hAnsi="Arial" w:cs="Arial"/>
          <w:i/>
          <w:sz w:val="22"/>
          <w:szCs w:val="22"/>
        </w:rPr>
        <w:t>oi</w:t>
      </w:r>
      <w:r w:rsidRPr="006D6CB4">
        <w:rPr>
          <w:rFonts w:ascii="Arial" w:hAnsi="Arial" w:cs="Arial"/>
          <w:i/>
          <w:sz w:val="22"/>
          <w:szCs w:val="22"/>
        </w:rPr>
        <w:t>r</w:t>
      </w:r>
      <w:proofErr w:type="spellEnd"/>
      <w:r w:rsidRPr="006D6CB4">
        <w:rPr>
          <w:rFonts w:ascii="Arial" w:hAnsi="Arial" w:cs="Arial"/>
          <w:i/>
          <w:sz w:val="22"/>
          <w:szCs w:val="22"/>
        </w:rPr>
        <w:t xml:space="preserve"> previamente al Consejo Universitario o al órgano director correspondiente de cada una de ellas.</w:t>
      </w:r>
    </w:p>
    <w:p w:rsidR="00B817E7" w:rsidRPr="006D6CB4" w:rsidRDefault="00B817E7" w:rsidP="00015350">
      <w:pPr>
        <w:numPr>
          <w:ilvl w:val="0"/>
          <w:numId w:val="24"/>
        </w:numPr>
        <w:ind w:left="709" w:hanging="283"/>
        <w:jc w:val="both"/>
        <w:rPr>
          <w:rFonts w:ascii="Arial" w:hAnsi="Arial" w:cs="Arial"/>
          <w:i/>
          <w:sz w:val="22"/>
          <w:szCs w:val="22"/>
        </w:rPr>
      </w:pPr>
      <w:r>
        <w:rPr>
          <w:rFonts w:ascii="Arial" w:hAnsi="Arial" w:cs="Arial"/>
          <w:i/>
          <w:sz w:val="22"/>
          <w:szCs w:val="22"/>
        </w:rPr>
        <w:t xml:space="preserve">Mediante el oficio SCI-634-201, </w:t>
      </w:r>
      <w:r w:rsidRPr="006D6CB4">
        <w:rPr>
          <w:rFonts w:ascii="Arial" w:hAnsi="Arial" w:cs="Arial"/>
          <w:i/>
          <w:sz w:val="22"/>
          <w:szCs w:val="22"/>
        </w:rPr>
        <w:t xml:space="preserve"> se informa del interés del Consejo Institucional de contar con un dictamen sobre el </w:t>
      </w:r>
      <w:r>
        <w:rPr>
          <w:rFonts w:ascii="Arial" w:hAnsi="Arial" w:cs="Arial"/>
          <w:i/>
          <w:sz w:val="22"/>
          <w:szCs w:val="22"/>
        </w:rPr>
        <w:t>P</w:t>
      </w:r>
      <w:r w:rsidRPr="006D6CB4">
        <w:rPr>
          <w:rFonts w:ascii="Arial" w:hAnsi="Arial" w:cs="Arial"/>
          <w:i/>
          <w:sz w:val="22"/>
          <w:szCs w:val="22"/>
        </w:rPr>
        <w:t xml:space="preserve">royecto de </w:t>
      </w:r>
      <w:r>
        <w:rPr>
          <w:rFonts w:ascii="Arial" w:hAnsi="Arial" w:cs="Arial"/>
          <w:i/>
          <w:sz w:val="22"/>
          <w:szCs w:val="22"/>
        </w:rPr>
        <w:t>L</w:t>
      </w:r>
      <w:r w:rsidRPr="006D6CB4">
        <w:rPr>
          <w:rFonts w:ascii="Arial" w:hAnsi="Arial" w:cs="Arial"/>
          <w:i/>
          <w:sz w:val="22"/>
          <w:szCs w:val="22"/>
        </w:rPr>
        <w:t>ey No. 18.011.</w:t>
      </w:r>
    </w:p>
    <w:p w:rsidR="00B817E7" w:rsidRPr="006D6CB4" w:rsidRDefault="00B817E7" w:rsidP="00803B86">
      <w:pPr>
        <w:jc w:val="both"/>
        <w:rPr>
          <w:rFonts w:ascii="Arial" w:hAnsi="Arial" w:cs="Arial"/>
          <w:i/>
          <w:sz w:val="22"/>
          <w:szCs w:val="22"/>
        </w:rPr>
      </w:pPr>
      <w:r w:rsidRPr="006D6CB4">
        <w:rPr>
          <w:rFonts w:ascii="Arial" w:hAnsi="Arial" w:cs="Arial"/>
          <w:b/>
          <w:i/>
          <w:sz w:val="22"/>
          <w:szCs w:val="22"/>
        </w:rPr>
        <w:t xml:space="preserve">Se recomienda al Consejo Institucional informar a la Asamblea Legislativa lo siguiente: </w:t>
      </w:r>
      <w:r w:rsidRPr="006D6CB4">
        <w:rPr>
          <w:rFonts w:ascii="Arial" w:hAnsi="Arial" w:cs="Arial"/>
          <w:i/>
          <w:sz w:val="22"/>
          <w:szCs w:val="22"/>
        </w:rPr>
        <w:t xml:space="preserve"> </w:t>
      </w:r>
    </w:p>
    <w:p w:rsidR="00B817E7" w:rsidRPr="006D6CB4" w:rsidRDefault="00B817E7" w:rsidP="00015350">
      <w:pPr>
        <w:numPr>
          <w:ilvl w:val="0"/>
          <w:numId w:val="25"/>
        </w:numPr>
        <w:jc w:val="both"/>
        <w:rPr>
          <w:rFonts w:ascii="Arial" w:hAnsi="Arial" w:cs="Arial"/>
          <w:i/>
          <w:sz w:val="22"/>
          <w:szCs w:val="22"/>
        </w:rPr>
      </w:pPr>
      <w:r w:rsidRPr="006D6CB4">
        <w:rPr>
          <w:rFonts w:ascii="Arial" w:hAnsi="Arial" w:cs="Arial"/>
          <w:i/>
          <w:sz w:val="22"/>
          <w:szCs w:val="22"/>
        </w:rPr>
        <w:t xml:space="preserve">De acuerdo con las disposiciones del artículo  88  de la Constitución Política, indicar que el proyecto de Ley que se tramita bajo el expediente No. </w:t>
      </w:r>
      <w:r w:rsidRPr="006D6CB4">
        <w:rPr>
          <w:rFonts w:ascii="Arial" w:hAnsi="Arial" w:cs="Arial"/>
          <w:bCs/>
          <w:i/>
          <w:sz w:val="22"/>
          <w:szCs w:val="22"/>
          <w:lang w:eastAsia="es-CR"/>
        </w:rPr>
        <w:t xml:space="preserve">18.011, </w:t>
      </w:r>
      <w:r w:rsidRPr="006D6CB4">
        <w:rPr>
          <w:rFonts w:ascii="Arial" w:hAnsi="Arial" w:cs="Arial"/>
          <w:i/>
          <w:sz w:val="22"/>
          <w:szCs w:val="22"/>
        </w:rPr>
        <w:t xml:space="preserve"> mediante el cual se pretende integrar modificaciones a la Ley de creación del Consejo Nacional de Enseñanza Superior Universitaria Privada CONESUP, no amenaza derechos o intereses de las universidades públicas costarricenses.</w:t>
      </w:r>
    </w:p>
    <w:p w:rsidR="00B817E7" w:rsidRPr="006D6CB4" w:rsidRDefault="00B817E7" w:rsidP="00015350">
      <w:pPr>
        <w:numPr>
          <w:ilvl w:val="0"/>
          <w:numId w:val="25"/>
        </w:numPr>
        <w:jc w:val="both"/>
        <w:rPr>
          <w:rFonts w:ascii="Arial" w:hAnsi="Arial" w:cs="Arial"/>
          <w:i/>
          <w:sz w:val="22"/>
          <w:szCs w:val="22"/>
        </w:rPr>
      </w:pPr>
      <w:r w:rsidRPr="006D6CB4">
        <w:rPr>
          <w:rFonts w:ascii="Arial" w:hAnsi="Arial" w:cs="Arial"/>
          <w:i/>
          <w:sz w:val="22"/>
          <w:szCs w:val="22"/>
        </w:rPr>
        <w:t>No obstante,  se considera oportuno hacer las siguientes observaciones al proyecto sometido a consulta:</w:t>
      </w:r>
    </w:p>
    <w:p w:rsidR="00B817E7" w:rsidRPr="006D6CB4" w:rsidRDefault="00B817E7" w:rsidP="00273EBB">
      <w:pPr>
        <w:numPr>
          <w:ilvl w:val="0"/>
          <w:numId w:val="26"/>
        </w:numPr>
        <w:ind w:left="1276"/>
        <w:jc w:val="both"/>
        <w:rPr>
          <w:rFonts w:ascii="Arial" w:hAnsi="Arial" w:cs="Arial"/>
          <w:i/>
          <w:sz w:val="22"/>
          <w:szCs w:val="22"/>
        </w:rPr>
      </w:pPr>
      <w:r w:rsidRPr="006D6CB4">
        <w:rPr>
          <w:rFonts w:ascii="Arial" w:hAnsi="Arial" w:cs="Arial"/>
          <w:i/>
          <w:sz w:val="22"/>
          <w:szCs w:val="22"/>
        </w:rPr>
        <w:t xml:space="preserve">Los datos ofrecidos en la parte considerativa de la propuesta no están fundamentados, de manera que debe presumirse la veracidad del dicho sin conocer la fuente de esa información.  Esta carencia hace que se llegue a formular una propuesta normativa sin certeza de la realidad que se presenta en las </w:t>
      </w:r>
      <w:r w:rsidRPr="006D6CB4">
        <w:rPr>
          <w:rFonts w:ascii="Arial" w:hAnsi="Arial" w:cs="Arial"/>
          <w:i/>
          <w:sz w:val="22"/>
          <w:szCs w:val="22"/>
        </w:rPr>
        <w:lastRenderedPageBreak/>
        <w:t>universidades públicas y en las privadas.  Conviene, entonces, verificar los datos e incluir la fuente de la cual proceden.</w:t>
      </w:r>
    </w:p>
    <w:p w:rsidR="00B817E7" w:rsidRPr="006D6CB4" w:rsidRDefault="00B817E7" w:rsidP="00273EBB">
      <w:pPr>
        <w:numPr>
          <w:ilvl w:val="0"/>
          <w:numId w:val="26"/>
        </w:numPr>
        <w:ind w:left="1276"/>
        <w:jc w:val="both"/>
        <w:rPr>
          <w:rFonts w:ascii="Arial" w:hAnsi="Arial" w:cs="Arial"/>
          <w:i/>
          <w:sz w:val="22"/>
          <w:szCs w:val="22"/>
        </w:rPr>
      </w:pPr>
      <w:r w:rsidRPr="006D6CB4">
        <w:rPr>
          <w:rFonts w:ascii="Arial" w:hAnsi="Arial" w:cs="Arial"/>
          <w:i/>
          <w:sz w:val="22"/>
          <w:szCs w:val="22"/>
        </w:rPr>
        <w:t>La limitación de los elementos que pueden ser tomados en cuenta para el estudio técnico  que fundamente las solicitudes de modificación de tarifas de matrícula y costos de los cursos, puede convertirse en una limitante para el crecimiento y desarrollo de nuevas actividades por parte de las universidades privadas y para la sostenibilidad económica de éstas.</w:t>
      </w:r>
    </w:p>
    <w:p w:rsidR="00B817E7" w:rsidRPr="006D6CB4" w:rsidRDefault="00B817E7" w:rsidP="00273EBB">
      <w:pPr>
        <w:numPr>
          <w:ilvl w:val="0"/>
          <w:numId w:val="26"/>
        </w:numPr>
        <w:ind w:left="1276"/>
        <w:jc w:val="both"/>
        <w:rPr>
          <w:rFonts w:ascii="Arial" w:hAnsi="Arial" w:cs="Arial"/>
          <w:i/>
          <w:sz w:val="22"/>
          <w:szCs w:val="22"/>
        </w:rPr>
      </w:pPr>
      <w:r w:rsidRPr="006D6CB4">
        <w:rPr>
          <w:rFonts w:ascii="Arial" w:hAnsi="Arial" w:cs="Arial"/>
          <w:i/>
          <w:sz w:val="22"/>
          <w:szCs w:val="22"/>
        </w:rPr>
        <w:t>La disposición  de contar con un seguro para estudiantes que proteja a toda su población estudiantil, como requisito para tramitar la autorización de una nueva universidad privada,  es de imposible cumplimiento ya que no existen en el mercado seguros globales para estudiantes, toda vez que el seguro estudiantil consiste en un contrato personalizado con cada uno de los estudiantes que se matriculan en un centro de estudios y, naturalmente, antes de la autorización por parte de CONESUP, ninguna universidad tiene estudiantes matriculados.</w:t>
      </w:r>
    </w:p>
    <w:p w:rsidR="00B817E7" w:rsidRPr="006D6CB4" w:rsidRDefault="00B817E7" w:rsidP="00273EBB">
      <w:pPr>
        <w:numPr>
          <w:ilvl w:val="0"/>
          <w:numId w:val="26"/>
        </w:numPr>
        <w:ind w:left="1276"/>
        <w:jc w:val="both"/>
        <w:rPr>
          <w:rFonts w:ascii="Arial" w:hAnsi="Arial" w:cs="Arial"/>
          <w:i/>
          <w:sz w:val="22"/>
          <w:szCs w:val="22"/>
        </w:rPr>
      </w:pPr>
      <w:r w:rsidRPr="006D6CB4">
        <w:rPr>
          <w:rFonts w:ascii="Arial" w:hAnsi="Arial" w:cs="Arial"/>
          <w:i/>
          <w:sz w:val="22"/>
          <w:szCs w:val="22"/>
        </w:rPr>
        <w:t>La disposición de la propuesta de redacción del artículo 9, al igual que el texto actual, asume que todas las universidades públicas  tienen programas de trabajo comunal o servicio social obligatorio, lo cual es inexacto.  En consecuencia, es recomendable corregir el texto para ajustarlo al modelo que se considere pertinente,  omitiendo la aseveración incorrecta que en la actualidad se mantiene con respecto a ese tópico.</w:t>
      </w:r>
    </w:p>
    <w:p w:rsidR="00B817E7" w:rsidRPr="006D6CB4" w:rsidRDefault="00B817E7" w:rsidP="00273EBB">
      <w:pPr>
        <w:numPr>
          <w:ilvl w:val="0"/>
          <w:numId w:val="26"/>
        </w:numPr>
        <w:ind w:left="1276"/>
        <w:jc w:val="both"/>
        <w:rPr>
          <w:rFonts w:ascii="Arial" w:hAnsi="Arial" w:cs="Arial"/>
          <w:i/>
          <w:sz w:val="22"/>
          <w:szCs w:val="22"/>
        </w:rPr>
      </w:pPr>
      <w:r w:rsidRPr="006D6CB4">
        <w:rPr>
          <w:rFonts w:ascii="Arial" w:hAnsi="Arial" w:cs="Arial"/>
          <w:i/>
          <w:sz w:val="22"/>
          <w:szCs w:val="22"/>
        </w:rPr>
        <w:t xml:space="preserve">La imposición a las universidades privadas de contar con el 25% de su población estudiantil becada, resulta excesiva y por supuesto incrementa,  injustificadamente,  los costos del servicio a aquel estrato de la población estudiantil que no goce de beca.  Es conveniente que el porcentaje establecido  esté fundamentado en estudios técnicos que no han sido señalados en la propuesta sometida a consulta, de manera que haya certeza de que no se trata de un porcentaje establecido antojadizamente.  Por otra parte,  llama la atención el hecho de no haber considerado el rendimiento académico como elemento prioritario al momento de asignar becas, ni se hayan considerado tampoco, como prioridad, a aquellos estudiantes que han concluido sus estudios de secundaria con el apoyo de becas ofrecidas por sistemas privados, ignorando el hecho de que en muchos de los colegios de secundaria privados existen sistemas de becas completos y/o parciales.  Conviene por otra parte  aclarar,  en ese mismo artículo, párrafo final que se trata de la nota mínima “de aprobación”. Sobre este punto también debe clarificarse que el porcentaje de la población estudiantil becada corresponde a los programas de grado, pues los estudiantes de posgrado están en otra situación socio </w:t>
      </w:r>
      <w:proofErr w:type="gramStart"/>
      <w:r w:rsidRPr="006D6CB4">
        <w:rPr>
          <w:rFonts w:ascii="Arial" w:hAnsi="Arial" w:cs="Arial"/>
          <w:i/>
          <w:sz w:val="22"/>
          <w:szCs w:val="22"/>
        </w:rPr>
        <w:t>económica</w:t>
      </w:r>
      <w:proofErr w:type="gramEnd"/>
      <w:r w:rsidRPr="006D6CB4">
        <w:rPr>
          <w:rFonts w:ascii="Arial" w:hAnsi="Arial" w:cs="Arial"/>
          <w:i/>
          <w:sz w:val="22"/>
          <w:szCs w:val="22"/>
        </w:rPr>
        <w:t>.</w:t>
      </w:r>
    </w:p>
    <w:p w:rsidR="00B817E7" w:rsidRPr="006D6CB4" w:rsidRDefault="00B817E7" w:rsidP="00273EBB">
      <w:pPr>
        <w:numPr>
          <w:ilvl w:val="0"/>
          <w:numId w:val="26"/>
        </w:numPr>
        <w:ind w:left="1276"/>
        <w:jc w:val="both"/>
        <w:rPr>
          <w:rFonts w:ascii="Arial" w:hAnsi="Arial" w:cs="Arial"/>
          <w:i/>
          <w:sz w:val="22"/>
          <w:szCs w:val="22"/>
        </w:rPr>
      </w:pPr>
      <w:r w:rsidRPr="006D6CB4">
        <w:rPr>
          <w:rFonts w:ascii="Arial" w:hAnsi="Arial" w:cs="Arial"/>
          <w:i/>
          <w:sz w:val="22"/>
          <w:szCs w:val="22"/>
        </w:rPr>
        <w:t>En el texto de la propuesta de artículo 16 bis, se recogen las competencias propias de la representación estudiantil y se trasladan de manera individualizada a cada uno de los interesados, de suerte tal que, el mantener esa función a la representación estudiantil resulta redundante.</w:t>
      </w:r>
    </w:p>
    <w:p w:rsidR="00B817E7" w:rsidRPr="006D6CB4" w:rsidRDefault="00B817E7" w:rsidP="00273EBB">
      <w:pPr>
        <w:numPr>
          <w:ilvl w:val="0"/>
          <w:numId w:val="26"/>
        </w:numPr>
        <w:ind w:left="1276"/>
        <w:jc w:val="both"/>
        <w:rPr>
          <w:rFonts w:ascii="Arial" w:hAnsi="Arial" w:cs="Arial"/>
          <w:i/>
          <w:sz w:val="22"/>
          <w:szCs w:val="22"/>
        </w:rPr>
      </w:pPr>
      <w:r w:rsidRPr="006D6CB4">
        <w:rPr>
          <w:rFonts w:ascii="Arial" w:hAnsi="Arial" w:cs="Arial"/>
          <w:i/>
          <w:sz w:val="22"/>
          <w:szCs w:val="22"/>
        </w:rPr>
        <w:t>Se considera adecuada la propuesta de exoneración del impuesto de ventas  a los servicios de educación universitaria regulados en la Ley No. 6693, por el efecto positivo que conlleva para las personas cuya condición económica les dificulta el acceso a este tipo de educación universitaria.</w:t>
      </w:r>
    </w:p>
    <w:p w:rsidR="00B817E7" w:rsidRPr="006D6CB4" w:rsidRDefault="00B817E7" w:rsidP="00273EBB">
      <w:pPr>
        <w:numPr>
          <w:ilvl w:val="0"/>
          <w:numId w:val="26"/>
        </w:numPr>
        <w:ind w:left="1276"/>
        <w:jc w:val="both"/>
        <w:rPr>
          <w:rFonts w:ascii="Arial" w:hAnsi="Arial" w:cs="Arial"/>
          <w:i/>
          <w:sz w:val="22"/>
          <w:szCs w:val="22"/>
        </w:rPr>
      </w:pPr>
      <w:r w:rsidRPr="006D6CB4">
        <w:rPr>
          <w:rFonts w:ascii="Arial" w:hAnsi="Arial" w:cs="Arial"/>
          <w:i/>
          <w:sz w:val="22"/>
          <w:szCs w:val="22"/>
        </w:rPr>
        <w:t>Finalmente conviene advertir que las funciones adicionales que esta propuesta otorgaría al CONESUP exige la restructuración de éste, con el consecuente  cargo al presupuesto del Ministerio de Educación Pública.</w:t>
      </w:r>
    </w:p>
    <w:p w:rsidR="00B817E7" w:rsidRPr="006D6CB4" w:rsidRDefault="00B817E7" w:rsidP="00803B86">
      <w:pPr>
        <w:ind w:left="1134"/>
        <w:jc w:val="both"/>
        <w:rPr>
          <w:rFonts w:ascii="Arial" w:hAnsi="Arial" w:cs="Arial"/>
          <w:i/>
          <w:sz w:val="22"/>
          <w:szCs w:val="22"/>
        </w:rPr>
      </w:pPr>
      <w:r w:rsidRPr="006D6CB4">
        <w:rPr>
          <w:rFonts w:ascii="Arial" w:hAnsi="Arial" w:cs="Arial"/>
          <w:b/>
          <w:i/>
          <w:sz w:val="22"/>
          <w:szCs w:val="22"/>
        </w:rPr>
        <w:t>Documentos consultados:</w:t>
      </w:r>
    </w:p>
    <w:p w:rsidR="00B817E7" w:rsidRPr="006D6CB4" w:rsidRDefault="00B817E7" w:rsidP="00015350">
      <w:pPr>
        <w:numPr>
          <w:ilvl w:val="0"/>
          <w:numId w:val="27"/>
        </w:numPr>
        <w:ind w:firstLine="414"/>
        <w:jc w:val="both"/>
        <w:rPr>
          <w:rFonts w:ascii="Arial" w:hAnsi="Arial" w:cs="Arial"/>
          <w:i/>
          <w:sz w:val="22"/>
          <w:szCs w:val="22"/>
        </w:rPr>
      </w:pPr>
      <w:r w:rsidRPr="006D6CB4">
        <w:rPr>
          <w:rFonts w:ascii="Arial" w:hAnsi="Arial" w:cs="Arial"/>
          <w:i/>
          <w:sz w:val="22"/>
          <w:szCs w:val="22"/>
        </w:rPr>
        <w:t>Ley No. 6693.</w:t>
      </w:r>
    </w:p>
    <w:p w:rsidR="00B817E7" w:rsidRPr="006D6CB4" w:rsidRDefault="00B817E7" w:rsidP="00015350">
      <w:pPr>
        <w:numPr>
          <w:ilvl w:val="0"/>
          <w:numId w:val="27"/>
        </w:numPr>
        <w:ind w:firstLine="414"/>
        <w:jc w:val="both"/>
        <w:rPr>
          <w:rFonts w:ascii="Arial" w:hAnsi="Arial" w:cs="Arial"/>
          <w:i/>
          <w:sz w:val="22"/>
          <w:szCs w:val="22"/>
        </w:rPr>
      </w:pPr>
      <w:r w:rsidRPr="006D6CB4">
        <w:rPr>
          <w:rFonts w:ascii="Arial" w:hAnsi="Arial" w:cs="Arial"/>
          <w:i/>
          <w:sz w:val="22"/>
          <w:szCs w:val="22"/>
        </w:rPr>
        <w:t xml:space="preserve">Proyecto de Ley Expediente No. </w:t>
      </w:r>
      <w:r w:rsidRPr="006D6CB4">
        <w:rPr>
          <w:rFonts w:ascii="Arial" w:hAnsi="Arial" w:cs="Arial"/>
          <w:bCs/>
          <w:i/>
          <w:sz w:val="22"/>
          <w:szCs w:val="22"/>
          <w:lang w:eastAsia="es-CR"/>
        </w:rPr>
        <w:t>18.011.</w:t>
      </w:r>
    </w:p>
    <w:p w:rsidR="00B817E7" w:rsidRPr="006D6CB4" w:rsidRDefault="00B817E7" w:rsidP="00015350">
      <w:pPr>
        <w:numPr>
          <w:ilvl w:val="0"/>
          <w:numId w:val="27"/>
        </w:numPr>
        <w:ind w:firstLine="414"/>
        <w:jc w:val="both"/>
        <w:rPr>
          <w:rFonts w:ascii="Arial" w:hAnsi="Arial" w:cs="Arial"/>
          <w:i/>
          <w:sz w:val="22"/>
          <w:szCs w:val="22"/>
        </w:rPr>
      </w:pPr>
      <w:r w:rsidRPr="006D6CB4">
        <w:rPr>
          <w:rFonts w:ascii="Arial" w:hAnsi="Arial" w:cs="Arial"/>
          <w:i/>
          <w:sz w:val="22"/>
          <w:szCs w:val="22"/>
        </w:rPr>
        <w:lastRenderedPageBreak/>
        <w:t>Ley No.  7593</w:t>
      </w:r>
      <w:r>
        <w:rPr>
          <w:rFonts w:ascii="Arial" w:hAnsi="Arial" w:cs="Arial"/>
          <w:i/>
          <w:sz w:val="22"/>
          <w:szCs w:val="22"/>
        </w:rPr>
        <w:t>”</w:t>
      </w:r>
      <w:r w:rsidRPr="006D6CB4">
        <w:rPr>
          <w:rFonts w:ascii="Arial" w:hAnsi="Arial" w:cs="Arial"/>
          <w:i/>
          <w:sz w:val="22"/>
          <w:szCs w:val="22"/>
        </w:rPr>
        <w:t>.</w:t>
      </w:r>
    </w:p>
    <w:p w:rsidR="00B817E7" w:rsidRDefault="00B817E7" w:rsidP="00803B86">
      <w:pPr>
        <w:jc w:val="both"/>
        <w:rPr>
          <w:rFonts w:ascii="Arial" w:hAnsi="Arial" w:cs="Arial"/>
          <w:b/>
        </w:rPr>
      </w:pPr>
      <w:r>
        <w:rPr>
          <w:rFonts w:ascii="Arial" w:hAnsi="Arial" w:cs="Arial"/>
          <w:b/>
        </w:rPr>
        <w:t xml:space="preserve">SE PROPONE: </w:t>
      </w:r>
    </w:p>
    <w:p w:rsidR="00B817E7" w:rsidRPr="00A366B1" w:rsidRDefault="00B817E7" w:rsidP="00015350">
      <w:pPr>
        <w:pStyle w:val="Prrafodelista"/>
        <w:numPr>
          <w:ilvl w:val="0"/>
          <w:numId w:val="28"/>
        </w:numPr>
        <w:ind w:left="567" w:hanging="567"/>
        <w:jc w:val="both"/>
        <w:rPr>
          <w:rFonts w:ascii="Arial" w:hAnsi="Arial" w:cs="Arial"/>
        </w:rPr>
      </w:pPr>
      <w:r w:rsidRPr="00A366B1">
        <w:rPr>
          <w:rFonts w:ascii="Arial" w:hAnsi="Arial" w:cs="Arial"/>
        </w:rPr>
        <w:t>Apoyar el Proyecto de</w:t>
      </w:r>
      <w:r w:rsidRPr="00A366B1">
        <w:rPr>
          <w:rFonts w:ascii="Arial" w:hAnsi="Arial" w:cs="Arial"/>
          <w:iCs/>
        </w:rPr>
        <w:t xml:space="preserve"> “</w:t>
      </w:r>
      <w:r w:rsidRPr="00A366B1">
        <w:rPr>
          <w:rFonts w:ascii="Arial" w:hAnsi="Arial" w:cs="Arial"/>
        </w:rPr>
        <w:t xml:space="preserve">Ley de </w:t>
      </w:r>
      <w:r>
        <w:rPr>
          <w:rFonts w:ascii="Arial" w:hAnsi="Arial" w:cs="Arial"/>
        </w:rPr>
        <w:t>S</w:t>
      </w:r>
      <w:r w:rsidRPr="00A366B1">
        <w:rPr>
          <w:rFonts w:ascii="Arial" w:hAnsi="Arial" w:cs="Arial"/>
        </w:rPr>
        <w:t>olidaridad en la Educación Universitaria Privada, Reforma y Adición de varios artículos de la Ley de Creación del Consejo Nacional de Enseñanza Superior Un</w:t>
      </w:r>
      <w:r>
        <w:rPr>
          <w:rFonts w:ascii="Arial" w:hAnsi="Arial" w:cs="Arial"/>
        </w:rPr>
        <w:t>i</w:t>
      </w:r>
      <w:r w:rsidRPr="00A366B1">
        <w:rPr>
          <w:rFonts w:ascii="Arial" w:hAnsi="Arial" w:cs="Arial"/>
        </w:rPr>
        <w:t xml:space="preserve">versitaria Privada, No. 6693”, Expediente </w:t>
      </w:r>
      <w:r>
        <w:rPr>
          <w:rFonts w:ascii="Arial" w:hAnsi="Arial" w:cs="Arial"/>
        </w:rPr>
        <w:t xml:space="preserve">Legislativo </w:t>
      </w:r>
      <w:r w:rsidRPr="00A366B1">
        <w:rPr>
          <w:rFonts w:ascii="Arial" w:hAnsi="Arial" w:cs="Arial"/>
        </w:rPr>
        <w:t>18.011</w:t>
      </w:r>
      <w:r>
        <w:rPr>
          <w:rFonts w:ascii="Arial" w:hAnsi="Arial" w:cs="Arial"/>
        </w:rPr>
        <w:t>.</w:t>
      </w:r>
    </w:p>
    <w:p w:rsidR="00B817E7" w:rsidRDefault="00B817E7" w:rsidP="00015350">
      <w:pPr>
        <w:pStyle w:val="Prrafodelista"/>
        <w:numPr>
          <w:ilvl w:val="0"/>
          <w:numId w:val="28"/>
        </w:numPr>
        <w:ind w:left="567" w:hanging="567"/>
        <w:jc w:val="both"/>
        <w:rPr>
          <w:rFonts w:ascii="Arial" w:hAnsi="Arial" w:cs="Arial"/>
        </w:rPr>
      </w:pPr>
      <w:r w:rsidRPr="006C13AF">
        <w:rPr>
          <w:rFonts w:ascii="Arial" w:hAnsi="Arial" w:cs="Arial"/>
        </w:rPr>
        <w:t>Instar al Departamento de Servicios Parlamentarios que analice y considere las recomendaciones emanadas por el ente técnico de nuestra Institución; citado en el considerando 3, de este acuerdo.</w:t>
      </w:r>
    </w:p>
    <w:p w:rsidR="00B817E7" w:rsidRPr="003B4EDB" w:rsidRDefault="00B817E7" w:rsidP="003B4EDB">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La señora Lilliana Harley observa, </w:t>
      </w:r>
      <w:r w:rsidRPr="003B4EDB">
        <w:rPr>
          <w:rFonts w:ascii="Arial" w:hAnsi="Arial" w:cs="Arial"/>
          <w:sz w:val="24"/>
          <w:szCs w:val="24"/>
          <w:lang w:val="es-CR"/>
        </w:rPr>
        <w:t>que dicha ley no contempla la garantía que las Universidades Privadas dan al pueblo costarricense</w:t>
      </w:r>
      <w:r>
        <w:rPr>
          <w:rFonts w:ascii="Arial" w:hAnsi="Arial" w:cs="Arial"/>
          <w:sz w:val="24"/>
          <w:szCs w:val="24"/>
          <w:lang w:val="es-CR"/>
        </w:rPr>
        <w:t xml:space="preserve"> sobre </w:t>
      </w:r>
      <w:r w:rsidRPr="003B4EDB">
        <w:rPr>
          <w:rFonts w:ascii="Arial" w:hAnsi="Arial" w:cs="Arial"/>
          <w:sz w:val="24"/>
          <w:szCs w:val="24"/>
          <w:lang w:val="es-CR"/>
        </w:rPr>
        <w:t xml:space="preserve">la calidad de la educación.  Expresa su disconformidad con la palabra “solidaridad” </w:t>
      </w:r>
      <w:r>
        <w:rPr>
          <w:rFonts w:ascii="Arial" w:hAnsi="Arial" w:cs="Arial"/>
          <w:sz w:val="24"/>
          <w:szCs w:val="24"/>
          <w:lang w:val="es-CR"/>
        </w:rPr>
        <w:t xml:space="preserve"> en  e</w:t>
      </w:r>
      <w:r w:rsidRPr="003B4EDB">
        <w:rPr>
          <w:rFonts w:ascii="Arial" w:hAnsi="Arial" w:cs="Arial"/>
          <w:sz w:val="24"/>
          <w:szCs w:val="24"/>
          <w:lang w:val="es-CR"/>
        </w:rPr>
        <w:t>l título</w:t>
      </w:r>
      <w:r>
        <w:rPr>
          <w:rFonts w:ascii="Arial" w:hAnsi="Arial" w:cs="Arial"/>
          <w:sz w:val="24"/>
          <w:szCs w:val="24"/>
          <w:lang w:val="es-CR"/>
        </w:rPr>
        <w:t xml:space="preserve"> del Proyecto</w:t>
      </w:r>
      <w:r w:rsidRPr="003B4EDB">
        <w:rPr>
          <w:rFonts w:ascii="Arial" w:hAnsi="Arial" w:cs="Arial"/>
          <w:sz w:val="24"/>
          <w:szCs w:val="24"/>
          <w:lang w:val="es-CR"/>
        </w:rPr>
        <w:t>.  Sugiere solicitar al órgano un sistema de evaluación para garantizar al pueblo costarricense que sus graduados están recibiendo profesores de calidad  y enseñanza de calidad.</w:t>
      </w:r>
    </w:p>
    <w:p w:rsidR="00B817E7" w:rsidRPr="003B4EDB" w:rsidRDefault="00B817E7" w:rsidP="003B4EDB">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Nancy Hidalgo</w:t>
      </w:r>
      <w:r w:rsidRPr="003B4EDB">
        <w:rPr>
          <w:rFonts w:ascii="Arial" w:hAnsi="Arial" w:cs="Arial"/>
          <w:sz w:val="24"/>
          <w:szCs w:val="24"/>
          <w:lang w:val="es-CR"/>
        </w:rPr>
        <w:t xml:space="preserve"> externa su duda sobre el punto h, del considerando 3, puesto que originalmente se afirmaba que no hay un efecto en las Universidades Estatales y este roza con el punto uno.</w:t>
      </w:r>
    </w:p>
    <w:p w:rsidR="00B817E7" w:rsidRPr="003B4EDB" w:rsidRDefault="00B817E7" w:rsidP="003B4EDB">
      <w:pPr>
        <w:pStyle w:val="Fuentedeprrafopredet"/>
        <w:widowControl/>
        <w:tabs>
          <w:tab w:val="left" w:pos="1843"/>
          <w:tab w:val="left" w:pos="8222"/>
        </w:tabs>
        <w:jc w:val="both"/>
        <w:rPr>
          <w:rFonts w:ascii="Arial" w:hAnsi="Arial" w:cs="Arial"/>
          <w:sz w:val="24"/>
          <w:szCs w:val="24"/>
          <w:lang w:val="es-CR"/>
        </w:rPr>
      </w:pPr>
      <w:r w:rsidRPr="003B4EDB">
        <w:rPr>
          <w:rFonts w:ascii="Arial" w:hAnsi="Arial" w:cs="Arial"/>
          <w:sz w:val="24"/>
          <w:szCs w:val="24"/>
          <w:lang w:val="es-CR"/>
        </w:rPr>
        <w:t xml:space="preserve">El </w:t>
      </w:r>
      <w:r>
        <w:rPr>
          <w:rFonts w:ascii="Arial" w:hAnsi="Arial" w:cs="Arial"/>
          <w:sz w:val="24"/>
          <w:szCs w:val="24"/>
          <w:lang w:val="es-CR"/>
        </w:rPr>
        <w:t xml:space="preserve">señor Jorge Chaves manifiesta que </w:t>
      </w:r>
      <w:r w:rsidRPr="003B4EDB">
        <w:rPr>
          <w:rFonts w:ascii="Arial" w:hAnsi="Arial" w:cs="Arial"/>
          <w:sz w:val="24"/>
          <w:szCs w:val="24"/>
          <w:lang w:val="es-CR"/>
        </w:rPr>
        <w:t xml:space="preserve"> sobre lo señalado por la </w:t>
      </w:r>
      <w:r>
        <w:rPr>
          <w:rFonts w:ascii="Arial" w:hAnsi="Arial" w:cs="Arial"/>
          <w:sz w:val="24"/>
          <w:szCs w:val="24"/>
          <w:lang w:val="es-CR"/>
        </w:rPr>
        <w:t>señora Lilliana</w:t>
      </w:r>
      <w:r w:rsidRPr="003B4EDB">
        <w:rPr>
          <w:rFonts w:ascii="Arial" w:hAnsi="Arial" w:cs="Arial"/>
          <w:sz w:val="24"/>
          <w:szCs w:val="24"/>
          <w:lang w:val="es-CR"/>
        </w:rPr>
        <w:t xml:space="preserve"> Harley, es pertinente incluir un considerando</w:t>
      </w:r>
      <w:r>
        <w:rPr>
          <w:rFonts w:ascii="Arial" w:hAnsi="Arial" w:cs="Arial"/>
          <w:sz w:val="24"/>
          <w:szCs w:val="24"/>
          <w:lang w:val="es-CR"/>
        </w:rPr>
        <w:t xml:space="preserve"> donde se indique </w:t>
      </w:r>
      <w:r w:rsidRPr="003B4EDB">
        <w:rPr>
          <w:rFonts w:ascii="Arial" w:hAnsi="Arial" w:cs="Arial"/>
          <w:sz w:val="24"/>
          <w:szCs w:val="24"/>
          <w:lang w:val="es-CR"/>
        </w:rPr>
        <w:t>de sí es bueno que se haga un</w:t>
      </w:r>
      <w:r>
        <w:rPr>
          <w:rFonts w:ascii="Arial" w:hAnsi="Arial" w:cs="Arial"/>
          <w:sz w:val="24"/>
          <w:szCs w:val="24"/>
          <w:lang w:val="es-CR"/>
        </w:rPr>
        <w:t xml:space="preserve">a recomendación </w:t>
      </w:r>
      <w:r w:rsidRPr="003B4EDB">
        <w:rPr>
          <w:rFonts w:ascii="Arial" w:hAnsi="Arial" w:cs="Arial"/>
          <w:sz w:val="24"/>
          <w:szCs w:val="24"/>
          <w:lang w:val="es-CR"/>
        </w:rPr>
        <w:t xml:space="preserve"> en ese sentido.</w:t>
      </w:r>
    </w:p>
    <w:p w:rsidR="00B817E7" w:rsidRPr="003B4EDB" w:rsidRDefault="00B817E7" w:rsidP="003B4EDB">
      <w:pPr>
        <w:pStyle w:val="Fuentedeprrafopredet"/>
        <w:widowControl/>
        <w:tabs>
          <w:tab w:val="left" w:pos="1843"/>
          <w:tab w:val="left" w:pos="8222"/>
        </w:tabs>
        <w:jc w:val="both"/>
        <w:rPr>
          <w:rFonts w:ascii="Arial" w:hAnsi="Arial" w:cs="Arial"/>
          <w:sz w:val="24"/>
          <w:szCs w:val="24"/>
          <w:lang w:val="es-CR"/>
        </w:rPr>
      </w:pPr>
      <w:r w:rsidRPr="003B4EDB">
        <w:rPr>
          <w:rFonts w:ascii="Arial" w:hAnsi="Arial" w:cs="Arial"/>
          <w:sz w:val="24"/>
          <w:szCs w:val="24"/>
          <w:lang w:val="es-CR"/>
        </w:rPr>
        <w:t>Se pospone la votación ante las dudas y se dispone trasladarlo a la Comisión de Asuntos Académicos, con el fin de que</w:t>
      </w:r>
      <w:r>
        <w:rPr>
          <w:rFonts w:ascii="Arial" w:hAnsi="Arial" w:cs="Arial"/>
          <w:sz w:val="24"/>
          <w:szCs w:val="24"/>
          <w:lang w:val="es-CR"/>
        </w:rPr>
        <w:t xml:space="preserve"> ésta la </w:t>
      </w:r>
      <w:r w:rsidRPr="003B4EDB">
        <w:rPr>
          <w:rFonts w:ascii="Arial" w:hAnsi="Arial" w:cs="Arial"/>
          <w:sz w:val="24"/>
          <w:szCs w:val="24"/>
          <w:lang w:val="es-CR"/>
        </w:rPr>
        <w:t xml:space="preserve"> analice</w:t>
      </w:r>
      <w:r>
        <w:rPr>
          <w:rFonts w:ascii="Arial" w:hAnsi="Arial" w:cs="Arial"/>
          <w:sz w:val="24"/>
          <w:szCs w:val="24"/>
          <w:lang w:val="es-CR"/>
        </w:rPr>
        <w:t xml:space="preserve"> la propuesta y</w:t>
      </w:r>
      <w:r w:rsidRPr="003B4EDB">
        <w:rPr>
          <w:rFonts w:ascii="Arial" w:hAnsi="Arial" w:cs="Arial"/>
          <w:sz w:val="24"/>
          <w:szCs w:val="24"/>
          <w:lang w:val="es-CR"/>
        </w:rPr>
        <w:t xml:space="preserve"> el dictamen </w:t>
      </w:r>
      <w:r>
        <w:rPr>
          <w:rFonts w:ascii="Arial" w:hAnsi="Arial" w:cs="Arial"/>
          <w:sz w:val="24"/>
          <w:szCs w:val="24"/>
          <w:lang w:val="es-CR"/>
        </w:rPr>
        <w:t xml:space="preserve">del Consejo de Docencia </w:t>
      </w:r>
      <w:r w:rsidRPr="003B4EDB">
        <w:rPr>
          <w:rFonts w:ascii="Arial" w:hAnsi="Arial" w:cs="Arial"/>
          <w:sz w:val="24"/>
          <w:szCs w:val="24"/>
          <w:lang w:val="es-CR"/>
        </w:rPr>
        <w:t>de forma pormenoriza</w:t>
      </w:r>
      <w:r>
        <w:rPr>
          <w:rFonts w:ascii="Arial" w:hAnsi="Arial" w:cs="Arial"/>
          <w:sz w:val="24"/>
          <w:szCs w:val="24"/>
          <w:lang w:val="es-CR"/>
        </w:rPr>
        <w:t>da y amplíen lo correspondiente. La propuesta será presentada en la próxima sesión ordinaria.</w:t>
      </w:r>
    </w:p>
    <w:p w:rsidR="00B817E7" w:rsidRDefault="00B817E7" w:rsidP="009B69C7">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2731</w:t>
      </w:r>
      <w:r w:rsidRPr="007C5E8D">
        <w:rPr>
          <w:rFonts w:ascii="Arial" w:hAnsi="Arial" w:cs="Arial"/>
          <w:sz w:val="24"/>
          <w:szCs w:val="24"/>
          <w:lang w:val="es-CR"/>
        </w:rPr>
        <w:t>.</w:t>
      </w:r>
    </w:p>
    <w:p w:rsidR="00B817E7" w:rsidRDefault="00B817E7" w:rsidP="00B70A60">
      <w:pPr>
        <w:pStyle w:val="Fuentedeprrafopredet"/>
        <w:ind w:left="1631" w:hanging="1631"/>
        <w:jc w:val="center"/>
        <w:rPr>
          <w:rFonts w:ascii="Arial" w:hAnsi="Arial"/>
          <w:b/>
          <w:sz w:val="24"/>
          <w:szCs w:val="24"/>
        </w:rPr>
      </w:pPr>
      <w:r w:rsidRPr="00F8295C">
        <w:rPr>
          <w:rFonts w:ascii="Arial" w:hAnsi="Arial"/>
          <w:b/>
          <w:sz w:val="24"/>
          <w:szCs w:val="24"/>
        </w:rPr>
        <w:t xml:space="preserve">ASUNTOS </w:t>
      </w:r>
      <w:r>
        <w:rPr>
          <w:rFonts w:ascii="Arial" w:hAnsi="Arial"/>
          <w:b/>
          <w:sz w:val="24"/>
          <w:szCs w:val="24"/>
        </w:rPr>
        <w:t>VARIOS</w:t>
      </w:r>
    </w:p>
    <w:p w:rsidR="00B817E7" w:rsidRPr="003C2DA2" w:rsidRDefault="00B817E7" w:rsidP="003C2DA2">
      <w:pPr>
        <w:pStyle w:val="Fuentedeprrafopredet"/>
        <w:ind w:left="1843" w:hanging="1843"/>
        <w:jc w:val="both"/>
        <w:rPr>
          <w:rFonts w:ascii="Arial" w:hAnsi="Arial"/>
          <w:b/>
          <w:sz w:val="24"/>
          <w:szCs w:val="24"/>
        </w:rPr>
      </w:pPr>
      <w:r w:rsidRPr="008545ED">
        <w:rPr>
          <w:rFonts w:ascii="Arial" w:hAnsi="Arial"/>
          <w:b/>
          <w:sz w:val="24"/>
          <w:szCs w:val="24"/>
        </w:rPr>
        <w:t xml:space="preserve">ARTÍCULO </w:t>
      </w:r>
      <w:r>
        <w:rPr>
          <w:rFonts w:ascii="Arial" w:hAnsi="Arial"/>
          <w:b/>
          <w:sz w:val="24"/>
          <w:szCs w:val="24"/>
        </w:rPr>
        <w:t>12</w:t>
      </w:r>
      <w:r w:rsidRPr="008545ED">
        <w:rPr>
          <w:rFonts w:ascii="Arial" w:hAnsi="Arial"/>
          <w:b/>
          <w:sz w:val="24"/>
          <w:szCs w:val="24"/>
        </w:rPr>
        <w:t>.</w:t>
      </w:r>
      <w:r w:rsidRPr="008545ED">
        <w:rPr>
          <w:rFonts w:ascii="Arial" w:hAnsi="Arial"/>
          <w:b/>
          <w:sz w:val="24"/>
          <w:szCs w:val="24"/>
        </w:rPr>
        <w:tab/>
      </w:r>
      <w:r w:rsidRPr="003C2DA2">
        <w:rPr>
          <w:rFonts w:ascii="Arial" w:hAnsi="Arial"/>
          <w:b/>
          <w:sz w:val="24"/>
          <w:szCs w:val="24"/>
        </w:rPr>
        <w:t>Fortalecimiento de las carreras de ag</w:t>
      </w:r>
      <w:r>
        <w:rPr>
          <w:rFonts w:ascii="Arial" w:hAnsi="Arial"/>
          <w:b/>
          <w:sz w:val="24"/>
          <w:szCs w:val="24"/>
        </w:rPr>
        <w:t>ropecuaria administrativa y de A</w:t>
      </w:r>
      <w:r w:rsidRPr="003C2DA2">
        <w:rPr>
          <w:rFonts w:ascii="Arial" w:hAnsi="Arial"/>
          <w:b/>
          <w:sz w:val="24"/>
          <w:szCs w:val="24"/>
        </w:rPr>
        <w:t>gronomía</w:t>
      </w:r>
    </w:p>
    <w:p w:rsidR="00B817E7" w:rsidRPr="003C2DA2" w:rsidRDefault="00B817E7" w:rsidP="003C2DA2">
      <w:pPr>
        <w:widowControl w:val="0"/>
        <w:jc w:val="both"/>
        <w:outlineLvl w:val="6"/>
        <w:rPr>
          <w:rFonts w:ascii="Arial" w:hAnsi="Arial" w:cs="Arial"/>
          <w:lang w:val="es-ES_tradnl"/>
        </w:rPr>
      </w:pPr>
      <w:r w:rsidRPr="003C2DA2">
        <w:rPr>
          <w:rFonts w:ascii="Arial" w:hAnsi="Arial" w:cs="Arial"/>
          <w:lang w:val="es-ES_tradnl"/>
        </w:rPr>
        <w:t xml:space="preserve">La señora </w:t>
      </w:r>
      <w:r>
        <w:rPr>
          <w:rFonts w:ascii="Arial" w:hAnsi="Arial" w:cs="Arial"/>
          <w:lang w:val="es-ES_tradnl"/>
        </w:rPr>
        <w:t xml:space="preserve">Lilliana Harley presenta un Vario denominado: “Fortalecimiento de las carreras de agropecuaria administrativa y de agronomía”.  Comenta que antes de pensar en abrir carreras nuevas en el ITCR, con las que no </w:t>
      </w:r>
      <w:r w:rsidRPr="000D6C04">
        <w:rPr>
          <w:rFonts w:ascii="Arial" w:hAnsi="Arial" w:cs="Arial"/>
          <w:lang w:val="es-ES_tradnl"/>
        </w:rPr>
        <w:t>tienen</w:t>
      </w:r>
      <w:r>
        <w:rPr>
          <w:rFonts w:ascii="Arial" w:hAnsi="Arial" w:cs="Arial"/>
          <w:lang w:val="es-ES_tradnl"/>
        </w:rPr>
        <w:t xml:space="preserve"> certeza de llenar las necesidades de estudio de los jóvenes costarricenses, deberían buscar la forma de fortalecer algunas de las escuelas con baja demanda y analizar cuáles son las profesiones que aspiran tener los estudiantes de los colegios, tanto públicos como privados. Recientemente se dio cuenta que quieren abrir otra universidad privada para estudios en veterinaria, agrega que en el país sólo la Universidad Nacional ofrece esa carrera, la cual tiene una alta demanda, existe un convenio con Brasil también para formarse como veterinario y por último en Coronado existe la única universidad privada que ofrece la carrera y tampoco da abasto.</w:t>
      </w:r>
    </w:p>
    <w:p w:rsidR="00B817E7" w:rsidRDefault="00B817E7" w:rsidP="003C2DA2">
      <w:pPr>
        <w:widowControl w:val="0"/>
        <w:jc w:val="both"/>
        <w:outlineLvl w:val="6"/>
        <w:rPr>
          <w:rFonts w:ascii="Arial" w:hAnsi="Arial" w:cs="Arial"/>
          <w:lang w:val="es-ES"/>
        </w:rPr>
      </w:pPr>
      <w:r>
        <w:rPr>
          <w:rFonts w:ascii="Arial" w:hAnsi="Arial" w:cs="Arial"/>
          <w:lang w:val="es-ES_tradnl"/>
        </w:rPr>
        <w:t>Concluye que en el ITCR cuentan con el recurso humano preparado para impartir la carrera de veterinaria, la cual tiene una altísima demanda, y tienen casi toda la infraestructura que se requiere, sólo haría falta construir un laboratorio de patología, desde el punto de venta de servicios también sería muy rentable.</w:t>
      </w:r>
    </w:p>
    <w:p w:rsidR="00B817E7" w:rsidRPr="001B4F14" w:rsidRDefault="00B817E7" w:rsidP="008F6317">
      <w:pPr>
        <w:pStyle w:val="Fuentedeprrafopredet"/>
        <w:ind w:left="1631" w:hanging="1631"/>
        <w:jc w:val="both"/>
        <w:rPr>
          <w:rFonts w:ascii="Arial" w:hAnsi="Arial"/>
          <w:b/>
          <w:sz w:val="24"/>
          <w:szCs w:val="24"/>
        </w:rPr>
      </w:pPr>
      <w:r w:rsidRPr="001B4F14">
        <w:rPr>
          <w:rFonts w:ascii="Arial" w:hAnsi="Arial"/>
          <w:b/>
          <w:sz w:val="24"/>
          <w:szCs w:val="24"/>
        </w:rPr>
        <w:t>ARTÍCULO 13.</w:t>
      </w:r>
      <w:r w:rsidRPr="001B4F14">
        <w:rPr>
          <w:rFonts w:ascii="Arial" w:hAnsi="Arial"/>
          <w:b/>
          <w:sz w:val="24"/>
          <w:szCs w:val="24"/>
        </w:rPr>
        <w:tab/>
        <w:t>Actos solemnes de develación de placas</w:t>
      </w:r>
    </w:p>
    <w:p w:rsidR="00B817E7" w:rsidRPr="003B4EDB" w:rsidRDefault="00B817E7" w:rsidP="003B4EDB">
      <w:pPr>
        <w:widowControl w:val="0"/>
        <w:jc w:val="both"/>
        <w:outlineLvl w:val="6"/>
        <w:rPr>
          <w:rFonts w:ascii="Arial" w:hAnsi="Arial" w:cs="Arial"/>
          <w:lang w:val="es-ES_tradnl"/>
        </w:rPr>
      </w:pPr>
      <w:r>
        <w:rPr>
          <w:rFonts w:ascii="Arial" w:hAnsi="Arial" w:cs="Arial"/>
          <w:lang w:val="es-ES_tradnl"/>
        </w:rPr>
        <w:t xml:space="preserve">La señora </w:t>
      </w:r>
      <w:proofErr w:type="spellStart"/>
      <w:r>
        <w:rPr>
          <w:rFonts w:ascii="Arial" w:hAnsi="Arial" w:cs="Arial"/>
          <w:lang w:val="es-ES_tradnl"/>
        </w:rPr>
        <w:t>Bertalía</w:t>
      </w:r>
      <w:proofErr w:type="spellEnd"/>
      <w:r>
        <w:rPr>
          <w:rFonts w:ascii="Arial" w:hAnsi="Arial" w:cs="Arial"/>
          <w:lang w:val="es-ES_tradnl"/>
        </w:rPr>
        <w:t xml:space="preserve"> Sánchez,</w:t>
      </w:r>
      <w:r w:rsidRPr="003B4EDB">
        <w:rPr>
          <w:rFonts w:ascii="Arial" w:hAnsi="Arial" w:cs="Arial"/>
          <w:lang w:val="es-ES_tradnl"/>
        </w:rPr>
        <w:t xml:space="preserve"> </w:t>
      </w:r>
      <w:r>
        <w:rPr>
          <w:rFonts w:ascii="Arial" w:hAnsi="Arial" w:cs="Arial"/>
          <w:lang w:val="es-ES_tradnl"/>
        </w:rPr>
        <w:t>informa sobre la realización de</w:t>
      </w:r>
      <w:r w:rsidRPr="003B4EDB">
        <w:rPr>
          <w:rFonts w:ascii="Arial" w:hAnsi="Arial" w:cs="Arial"/>
          <w:lang w:val="es-ES_tradnl"/>
        </w:rPr>
        <w:t xml:space="preserve"> dos Actos Solemnes, los cua</w:t>
      </w:r>
      <w:r>
        <w:rPr>
          <w:rFonts w:ascii="Arial" w:hAnsi="Arial" w:cs="Arial"/>
          <w:lang w:val="es-ES_tradnl"/>
        </w:rPr>
        <w:t xml:space="preserve">les consisten en la develación </w:t>
      </w:r>
      <w:r w:rsidRPr="003B4EDB">
        <w:rPr>
          <w:rFonts w:ascii="Arial" w:hAnsi="Arial" w:cs="Arial"/>
          <w:lang w:val="es-ES_tradnl"/>
        </w:rPr>
        <w:t xml:space="preserve"> de la placa y la  fotog</w:t>
      </w:r>
      <w:r>
        <w:rPr>
          <w:rFonts w:ascii="Arial" w:hAnsi="Arial" w:cs="Arial"/>
          <w:lang w:val="es-ES_tradnl"/>
        </w:rPr>
        <w:t>rafía del señor Eugenio Trejos, e</w:t>
      </w:r>
      <w:r w:rsidRPr="003B4EDB">
        <w:rPr>
          <w:rFonts w:ascii="Arial" w:hAnsi="Arial" w:cs="Arial"/>
          <w:lang w:val="es-ES_tradnl"/>
        </w:rPr>
        <w:t xml:space="preserve">x Rector, </w:t>
      </w:r>
      <w:r>
        <w:rPr>
          <w:rFonts w:ascii="Arial" w:hAnsi="Arial" w:cs="Arial"/>
          <w:lang w:val="es-ES_tradnl"/>
        </w:rPr>
        <w:t xml:space="preserve">la cual  está prevista </w:t>
      </w:r>
      <w:r w:rsidRPr="003B4EDB">
        <w:rPr>
          <w:rFonts w:ascii="Arial" w:hAnsi="Arial" w:cs="Arial"/>
          <w:lang w:val="es-ES_tradnl"/>
        </w:rPr>
        <w:t>para el jueves  13 de octubre, a las 2 p.m</w:t>
      </w:r>
      <w:r>
        <w:rPr>
          <w:rFonts w:ascii="Arial" w:hAnsi="Arial" w:cs="Arial"/>
          <w:lang w:val="es-ES_tradnl"/>
        </w:rPr>
        <w:t xml:space="preserve">.; para </w:t>
      </w:r>
      <w:r w:rsidRPr="003B4EDB">
        <w:rPr>
          <w:rFonts w:ascii="Arial" w:hAnsi="Arial" w:cs="Arial"/>
          <w:lang w:val="es-ES_tradnl"/>
        </w:rPr>
        <w:t xml:space="preserve"> la develación de la placa del 40 aniversario</w:t>
      </w:r>
      <w:r>
        <w:rPr>
          <w:rFonts w:ascii="Arial" w:hAnsi="Arial" w:cs="Arial"/>
          <w:lang w:val="es-ES_tradnl"/>
        </w:rPr>
        <w:t xml:space="preserve">, se  está coordinado para </w:t>
      </w:r>
      <w:r w:rsidRPr="003B4EDB">
        <w:rPr>
          <w:rFonts w:ascii="Arial" w:hAnsi="Arial" w:cs="Arial"/>
          <w:lang w:val="es-ES_tradnl"/>
        </w:rPr>
        <w:t>el 27 de octubre</w:t>
      </w:r>
      <w:r>
        <w:rPr>
          <w:rFonts w:ascii="Arial" w:hAnsi="Arial" w:cs="Arial"/>
          <w:lang w:val="es-ES_tradnl"/>
        </w:rPr>
        <w:t>,</w:t>
      </w:r>
      <w:r w:rsidRPr="003B4EDB">
        <w:rPr>
          <w:rFonts w:ascii="Arial" w:hAnsi="Arial" w:cs="Arial"/>
          <w:lang w:val="es-ES_tradnl"/>
        </w:rPr>
        <w:t xml:space="preserve"> a la</w:t>
      </w:r>
      <w:r>
        <w:rPr>
          <w:rFonts w:ascii="Arial" w:hAnsi="Arial" w:cs="Arial"/>
          <w:lang w:val="es-ES_tradnl"/>
        </w:rPr>
        <w:t xml:space="preserve">s </w:t>
      </w:r>
      <w:r>
        <w:rPr>
          <w:rFonts w:ascii="Arial" w:hAnsi="Arial" w:cs="Arial"/>
          <w:lang w:val="es-ES_tradnl"/>
        </w:rPr>
        <w:lastRenderedPageBreak/>
        <w:t>2 p.m.</w:t>
      </w:r>
    </w:p>
    <w:p w:rsidR="00B817E7" w:rsidRPr="000D6C04" w:rsidRDefault="00B817E7" w:rsidP="002A7451">
      <w:pPr>
        <w:widowControl w:val="0"/>
        <w:jc w:val="both"/>
        <w:outlineLvl w:val="6"/>
        <w:rPr>
          <w:rFonts w:ascii="Arial" w:hAnsi="Arial" w:cs="Arial"/>
          <w:lang w:val="es-ES"/>
        </w:rPr>
      </w:pPr>
      <w:r>
        <w:rPr>
          <w:rFonts w:ascii="Arial" w:hAnsi="Arial" w:cs="Arial"/>
          <w:lang w:val="es-ES"/>
        </w:rPr>
        <w:t xml:space="preserve">El señor </w:t>
      </w:r>
      <w:r w:rsidRPr="000D6C04">
        <w:rPr>
          <w:rFonts w:ascii="Arial" w:hAnsi="Arial" w:cs="Arial"/>
          <w:lang w:val="es-ES"/>
        </w:rPr>
        <w:t xml:space="preserve"> Julio</w:t>
      </w:r>
      <w:r>
        <w:rPr>
          <w:rFonts w:ascii="Arial" w:hAnsi="Arial" w:cs="Arial"/>
          <w:lang w:val="es-ES"/>
        </w:rPr>
        <w:t xml:space="preserve"> Calvo</w:t>
      </w:r>
      <w:r w:rsidRPr="000D6C04">
        <w:rPr>
          <w:rFonts w:ascii="Arial" w:hAnsi="Arial" w:cs="Arial"/>
          <w:lang w:val="es-ES"/>
        </w:rPr>
        <w:t xml:space="preserve"> propone que el </w:t>
      </w:r>
      <w:r>
        <w:rPr>
          <w:rFonts w:ascii="Arial" w:hAnsi="Arial" w:cs="Arial"/>
          <w:lang w:val="es-ES"/>
        </w:rPr>
        <w:t>Consejo Institucional</w:t>
      </w:r>
      <w:r w:rsidRPr="000D6C04">
        <w:rPr>
          <w:rFonts w:ascii="Arial" w:hAnsi="Arial" w:cs="Arial"/>
          <w:lang w:val="es-ES"/>
        </w:rPr>
        <w:t xml:space="preserve">  nombre a alguna persona</w:t>
      </w:r>
      <w:r>
        <w:rPr>
          <w:rFonts w:ascii="Arial" w:hAnsi="Arial" w:cs="Arial"/>
          <w:lang w:val="es-ES"/>
        </w:rPr>
        <w:t xml:space="preserve"> para dicho acto, para que diga unas  palabras en el Acto.</w:t>
      </w:r>
    </w:p>
    <w:p w:rsidR="00B817E7" w:rsidRPr="001B4F14" w:rsidRDefault="00B817E7" w:rsidP="0034718A">
      <w:pPr>
        <w:pStyle w:val="Fuentedeprrafopredet"/>
        <w:ind w:left="1631" w:hanging="1631"/>
        <w:jc w:val="both"/>
        <w:rPr>
          <w:rFonts w:ascii="Arial" w:hAnsi="Arial"/>
          <w:b/>
          <w:sz w:val="24"/>
          <w:szCs w:val="24"/>
        </w:rPr>
      </w:pPr>
      <w:r w:rsidRPr="001B4F14">
        <w:rPr>
          <w:rFonts w:ascii="Arial" w:hAnsi="Arial"/>
          <w:b/>
          <w:sz w:val="24"/>
          <w:szCs w:val="24"/>
        </w:rPr>
        <w:t xml:space="preserve">ARTÍCULO </w:t>
      </w:r>
      <w:r>
        <w:rPr>
          <w:rFonts w:ascii="Arial" w:hAnsi="Arial"/>
          <w:b/>
          <w:sz w:val="24"/>
          <w:szCs w:val="24"/>
        </w:rPr>
        <w:t>14</w:t>
      </w:r>
      <w:r w:rsidRPr="001B4F14">
        <w:rPr>
          <w:rFonts w:ascii="Arial" w:hAnsi="Arial"/>
          <w:b/>
          <w:sz w:val="24"/>
          <w:szCs w:val="24"/>
        </w:rPr>
        <w:t>.</w:t>
      </w:r>
      <w:r w:rsidRPr="001B4F14">
        <w:rPr>
          <w:rFonts w:ascii="Arial" w:hAnsi="Arial"/>
          <w:b/>
          <w:sz w:val="24"/>
          <w:szCs w:val="24"/>
        </w:rPr>
        <w:tab/>
      </w:r>
      <w:r>
        <w:rPr>
          <w:rFonts w:ascii="Arial" w:hAnsi="Arial"/>
          <w:b/>
          <w:sz w:val="24"/>
          <w:szCs w:val="24"/>
        </w:rPr>
        <w:t>Foro de la Auditoría Interna</w:t>
      </w:r>
    </w:p>
    <w:p w:rsidR="00B817E7" w:rsidRPr="0068029F" w:rsidRDefault="00B817E7" w:rsidP="0068029F">
      <w:pPr>
        <w:widowControl w:val="0"/>
        <w:jc w:val="both"/>
        <w:outlineLvl w:val="6"/>
        <w:rPr>
          <w:rFonts w:ascii="Arial" w:hAnsi="Arial" w:cs="Arial"/>
          <w:lang w:val="es-ES_tradnl"/>
        </w:rPr>
      </w:pPr>
      <w:r>
        <w:rPr>
          <w:rFonts w:ascii="Arial" w:hAnsi="Arial" w:cs="Arial"/>
          <w:lang w:val="es-ES_tradnl"/>
        </w:rPr>
        <w:t>El señor Isidro Álvarez</w:t>
      </w:r>
      <w:r w:rsidRPr="0068029F">
        <w:rPr>
          <w:rFonts w:ascii="Arial" w:hAnsi="Arial" w:cs="Arial"/>
          <w:lang w:val="es-ES_tradnl"/>
        </w:rPr>
        <w:t xml:space="preserve"> informa que la Auditoría Interna está organizando una actividad, donde se contará con la presencia del señor Julio Calvo como panelista en el Foro.  </w:t>
      </w:r>
      <w:r>
        <w:rPr>
          <w:rFonts w:ascii="Arial" w:hAnsi="Arial" w:cs="Arial"/>
          <w:lang w:val="es-ES_tradnl"/>
        </w:rPr>
        <w:t xml:space="preserve">También </w:t>
      </w:r>
      <w:r w:rsidRPr="0068029F">
        <w:rPr>
          <w:rFonts w:ascii="Arial" w:hAnsi="Arial" w:cs="Arial"/>
          <w:lang w:val="es-ES_tradnl"/>
        </w:rPr>
        <w:t xml:space="preserve">se contará con la presencia de una magistrada de la sala segunda y del </w:t>
      </w:r>
      <w:r>
        <w:rPr>
          <w:rFonts w:ascii="Arial" w:hAnsi="Arial" w:cs="Arial"/>
          <w:lang w:val="es-ES_tradnl"/>
        </w:rPr>
        <w:t>P</w:t>
      </w:r>
      <w:r w:rsidRPr="0068029F">
        <w:rPr>
          <w:rFonts w:ascii="Arial" w:hAnsi="Arial" w:cs="Arial"/>
          <w:lang w:val="es-ES_tradnl"/>
        </w:rPr>
        <w:t>rocurador de la Ética Pública</w:t>
      </w:r>
      <w:r>
        <w:rPr>
          <w:rFonts w:ascii="Arial" w:hAnsi="Arial" w:cs="Arial"/>
          <w:lang w:val="es-ES_tradnl"/>
        </w:rPr>
        <w:t>. La actividad se realizará e</w:t>
      </w:r>
      <w:r w:rsidRPr="0068029F">
        <w:rPr>
          <w:rFonts w:ascii="Arial" w:hAnsi="Arial" w:cs="Arial"/>
          <w:lang w:val="es-ES_tradnl"/>
        </w:rPr>
        <w:t>l día 24 de octubre</w:t>
      </w:r>
      <w:r>
        <w:rPr>
          <w:rFonts w:ascii="Arial" w:hAnsi="Arial" w:cs="Arial"/>
          <w:lang w:val="es-ES_tradnl"/>
        </w:rPr>
        <w:t xml:space="preserve"> del 2011</w:t>
      </w:r>
      <w:r w:rsidRPr="0068029F">
        <w:rPr>
          <w:rFonts w:ascii="Arial" w:hAnsi="Arial" w:cs="Arial"/>
          <w:lang w:val="es-ES_tradnl"/>
        </w:rPr>
        <w:t>.</w:t>
      </w:r>
    </w:p>
    <w:p w:rsidR="00B817E7" w:rsidRPr="001B4F14" w:rsidRDefault="00B817E7" w:rsidP="0034718A">
      <w:pPr>
        <w:pStyle w:val="Fuentedeprrafopredet"/>
        <w:ind w:left="1631" w:hanging="1631"/>
        <w:jc w:val="both"/>
        <w:rPr>
          <w:rFonts w:ascii="Arial" w:hAnsi="Arial"/>
          <w:b/>
          <w:sz w:val="24"/>
          <w:szCs w:val="24"/>
        </w:rPr>
      </w:pPr>
      <w:r w:rsidRPr="001B4F14">
        <w:rPr>
          <w:rFonts w:ascii="Arial" w:hAnsi="Arial"/>
          <w:b/>
          <w:sz w:val="24"/>
          <w:szCs w:val="24"/>
        </w:rPr>
        <w:t xml:space="preserve">ARTÍCULO </w:t>
      </w:r>
      <w:r>
        <w:rPr>
          <w:rFonts w:ascii="Arial" w:hAnsi="Arial"/>
          <w:b/>
          <w:sz w:val="24"/>
          <w:szCs w:val="24"/>
        </w:rPr>
        <w:t>15</w:t>
      </w:r>
      <w:r w:rsidRPr="001B4F14">
        <w:rPr>
          <w:rFonts w:ascii="Arial" w:hAnsi="Arial"/>
          <w:b/>
          <w:sz w:val="24"/>
          <w:szCs w:val="24"/>
        </w:rPr>
        <w:t>.</w:t>
      </w:r>
      <w:r w:rsidRPr="001B4F14">
        <w:rPr>
          <w:rFonts w:ascii="Arial" w:hAnsi="Arial"/>
          <w:b/>
          <w:sz w:val="24"/>
          <w:szCs w:val="24"/>
        </w:rPr>
        <w:tab/>
      </w:r>
      <w:r>
        <w:rPr>
          <w:rFonts w:ascii="Arial" w:hAnsi="Arial"/>
          <w:b/>
          <w:sz w:val="24"/>
          <w:szCs w:val="24"/>
        </w:rPr>
        <w:t>Vacaciones Rector</w:t>
      </w:r>
    </w:p>
    <w:p w:rsidR="00B817E7" w:rsidRDefault="00B817E7" w:rsidP="0068029F">
      <w:pPr>
        <w:widowControl w:val="0"/>
        <w:jc w:val="both"/>
        <w:outlineLvl w:val="6"/>
        <w:rPr>
          <w:rFonts w:ascii="Arial" w:hAnsi="Arial" w:cs="Arial"/>
          <w:lang w:val="es-ES_tradnl"/>
        </w:rPr>
      </w:pPr>
      <w:r>
        <w:rPr>
          <w:rFonts w:ascii="Arial" w:hAnsi="Arial" w:cs="Arial"/>
          <w:lang w:val="es-ES_tradnl"/>
        </w:rPr>
        <w:t>El señor Julio Calvo consulta  que  requiere sacar vacaciones del  28 de setiembre  al 3 de octubre y como coincide con un jueves, ¿qué debe hacer?</w:t>
      </w:r>
    </w:p>
    <w:p w:rsidR="00B817E7" w:rsidRPr="0068029F" w:rsidRDefault="00B817E7" w:rsidP="0068029F">
      <w:pPr>
        <w:widowControl w:val="0"/>
        <w:jc w:val="both"/>
        <w:outlineLvl w:val="6"/>
        <w:rPr>
          <w:rFonts w:ascii="Arial" w:hAnsi="Arial" w:cs="Arial"/>
          <w:lang w:val="es-ES_tradnl"/>
        </w:rPr>
      </w:pPr>
      <w:r>
        <w:rPr>
          <w:rFonts w:ascii="Arial" w:hAnsi="Arial" w:cs="Arial"/>
          <w:lang w:val="es-ES_tradnl"/>
        </w:rPr>
        <w:t>Se le aclara que debe nombrar un Rector durante su ausencia por lo que éste presidirá la sesión del jueves en que no estará presente.</w:t>
      </w:r>
    </w:p>
    <w:p w:rsidR="00B817E7" w:rsidRPr="001B4F14" w:rsidRDefault="00B817E7" w:rsidP="0034718A">
      <w:pPr>
        <w:pStyle w:val="Fuentedeprrafopredet"/>
        <w:ind w:left="1631" w:hanging="1631"/>
        <w:jc w:val="both"/>
        <w:rPr>
          <w:rFonts w:ascii="Arial" w:hAnsi="Arial"/>
          <w:b/>
          <w:sz w:val="24"/>
          <w:szCs w:val="24"/>
        </w:rPr>
      </w:pPr>
      <w:r w:rsidRPr="001B4F14">
        <w:rPr>
          <w:rFonts w:ascii="Arial" w:hAnsi="Arial"/>
          <w:b/>
          <w:sz w:val="24"/>
          <w:szCs w:val="24"/>
        </w:rPr>
        <w:t xml:space="preserve">ARTÍCULO </w:t>
      </w:r>
      <w:r>
        <w:rPr>
          <w:rFonts w:ascii="Arial" w:hAnsi="Arial"/>
          <w:b/>
          <w:sz w:val="24"/>
          <w:szCs w:val="24"/>
        </w:rPr>
        <w:t>16</w:t>
      </w:r>
      <w:r w:rsidRPr="001B4F14">
        <w:rPr>
          <w:rFonts w:ascii="Arial" w:hAnsi="Arial"/>
          <w:b/>
          <w:sz w:val="24"/>
          <w:szCs w:val="24"/>
        </w:rPr>
        <w:t>.</w:t>
      </w:r>
      <w:r w:rsidRPr="001B4F14">
        <w:rPr>
          <w:rFonts w:ascii="Arial" w:hAnsi="Arial"/>
          <w:b/>
          <w:sz w:val="24"/>
          <w:szCs w:val="24"/>
        </w:rPr>
        <w:tab/>
      </w:r>
      <w:r>
        <w:rPr>
          <w:rFonts w:ascii="Arial" w:hAnsi="Arial"/>
          <w:b/>
          <w:sz w:val="24"/>
          <w:szCs w:val="24"/>
        </w:rPr>
        <w:t xml:space="preserve">Notas de Agradecimiento </w:t>
      </w:r>
    </w:p>
    <w:p w:rsidR="00B817E7" w:rsidRPr="0068029F" w:rsidRDefault="00B817E7" w:rsidP="0068029F">
      <w:pPr>
        <w:widowControl w:val="0"/>
        <w:jc w:val="both"/>
        <w:outlineLvl w:val="6"/>
        <w:rPr>
          <w:rFonts w:ascii="Arial" w:hAnsi="Arial" w:cs="Arial"/>
          <w:lang w:val="es-ES_tradnl"/>
        </w:rPr>
      </w:pPr>
      <w:r>
        <w:rPr>
          <w:rFonts w:ascii="Arial" w:hAnsi="Arial" w:cs="Arial"/>
          <w:lang w:val="es-ES_tradnl"/>
        </w:rPr>
        <w:t>La señora Grettel Castro</w:t>
      </w:r>
      <w:r w:rsidRPr="0068029F">
        <w:rPr>
          <w:rFonts w:ascii="Arial" w:hAnsi="Arial" w:cs="Arial"/>
          <w:lang w:val="es-ES_tradnl"/>
        </w:rPr>
        <w:t xml:space="preserve"> sugiere enviar </w:t>
      </w:r>
      <w:r>
        <w:rPr>
          <w:rFonts w:ascii="Arial" w:hAnsi="Arial" w:cs="Arial"/>
          <w:lang w:val="es-ES_tradnl"/>
        </w:rPr>
        <w:t xml:space="preserve">a </w:t>
      </w:r>
      <w:r w:rsidRPr="0068029F">
        <w:rPr>
          <w:rFonts w:ascii="Arial" w:hAnsi="Arial" w:cs="Arial"/>
          <w:lang w:val="es-ES_tradnl"/>
        </w:rPr>
        <w:t>nombre del Consejo Institucional</w:t>
      </w:r>
      <w:r>
        <w:rPr>
          <w:rFonts w:ascii="Arial" w:hAnsi="Arial" w:cs="Arial"/>
          <w:lang w:val="es-ES_tradnl"/>
        </w:rPr>
        <w:t>,</w:t>
      </w:r>
      <w:r w:rsidRPr="0068029F">
        <w:rPr>
          <w:rFonts w:ascii="Arial" w:hAnsi="Arial" w:cs="Arial"/>
          <w:lang w:val="es-ES_tradnl"/>
        </w:rPr>
        <w:t xml:space="preserve"> un agradecimiento al diputado Víctor Hernández</w:t>
      </w:r>
      <w:r>
        <w:rPr>
          <w:rFonts w:ascii="Arial" w:hAnsi="Arial" w:cs="Arial"/>
          <w:lang w:val="es-ES_tradnl"/>
        </w:rPr>
        <w:t>,</w:t>
      </w:r>
      <w:r w:rsidRPr="0068029F">
        <w:rPr>
          <w:rFonts w:ascii="Arial" w:hAnsi="Arial" w:cs="Arial"/>
          <w:lang w:val="es-ES_tradnl"/>
        </w:rPr>
        <w:t xml:space="preserve"> por la iniciativa </w:t>
      </w:r>
      <w:r>
        <w:rPr>
          <w:rFonts w:ascii="Arial" w:hAnsi="Arial" w:cs="Arial"/>
          <w:lang w:val="es-ES_tradnl"/>
        </w:rPr>
        <w:t xml:space="preserve">de </w:t>
      </w:r>
      <w:r w:rsidRPr="0068029F">
        <w:rPr>
          <w:rFonts w:ascii="Arial" w:hAnsi="Arial" w:cs="Arial"/>
          <w:lang w:val="es-ES_tradnl"/>
        </w:rPr>
        <w:t xml:space="preserve">las propuestas de los </w:t>
      </w:r>
      <w:r>
        <w:rPr>
          <w:rFonts w:ascii="Arial" w:hAnsi="Arial" w:cs="Arial"/>
          <w:lang w:val="es-ES_tradnl"/>
        </w:rPr>
        <w:t>P</w:t>
      </w:r>
      <w:r w:rsidRPr="0068029F">
        <w:rPr>
          <w:rFonts w:ascii="Arial" w:hAnsi="Arial" w:cs="Arial"/>
          <w:lang w:val="es-ES_tradnl"/>
        </w:rPr>
        <w:t>royectos</w:t>
      </w:r>
      <w:r>
        <w:rPr>
          <w:rFonts w:ascii="Arial" w:hAnsi="Arial" w:cs="Arial"/>
          <w:lang w:val="es-ES_tradnl"/>
        </w:rPr>
        <w:t xml:space="preserve"> de Ley;</w:t>
      </w:r>
      <w:r w:rsidRPr="0068029F">
        <w:rPr>
          <w:rFonts w:ascii="Arial" w:hAnsi="Arial" w:cs="Arial"/>
          <w:lang w:val="es-ES_tradnl"/>
        </w:rPr>
        <w:t xml:space="preserve"> </w:t>
      </w:r>
      <w:r>
        <w:rPr>
          <w:rFonts w:ascii="Arial" w:hAnsi="Arial" w:cs="Arial"/>
          <w:lang w:val="es-ES_tradnl"/>
        </w:rPr>
        <w:t xml:space="preserve">así como al </w:t>
      </w:r>
      <w:proofErr w:type="spellStart"/>
      <w:r>
        <w:rPr>
          <w:rFonts w:ascii="Arial" w:hAnsi="Arial" w:cs="Arial"/>
          <w:lang w:val="es-ES_tradnl"/>
        </w:rPr>
        <w:t>MSc.</w:t>
      </w:r>
      <w:proofErr w:type="spellEnd"/>
      <w:r>
        <w:rPr>
          <w:rFonts w:ascii="Arial" w:hAnsi="Arial" w:cs="Arial"/>
          <w:lang w:val="es-ES_tradnl"/>
        </w:rPr>
        <w:t xml:space="preserve"> Alejandro Cruz, Ministro de Ciencia y Tecnología</w:t>
      </w:r>
      <w:r w:rsidRPr="0068029F">
        <w:rPr>
          <w:rFonts w:ascii="Arial" w:hAnsi="Arial" w:cs="Arial"/>
          <w:lang w:val="es-ES_tradnl"/>
        </w:rPr>
        <w:t xml:space="preserve"> y también a la</w:t>
      </w:r>
      <w:r>
        <w:rPr>
          <w:rFonts w:ascii="Arial" w:hAnsi="Arial" w:cs="Arial"/>
          <w:lang w:val="es-ES_tradnl"/>
        </w:rPr>
        <w:t xml:space="preserve"> señora P</w:t>
      </w:r>
      <w:r w:rsidRPr="0068029F">
        <w:rPr>
          <w:rFonts w:ascii="Arial" w:hAnsi="Arial" w:cs="Arial"/>
          <w:lang w:val="es-ES_tradnl"/>
        </w:rPr>
        <w:t xml:space="preserve">residenta </w:t>
      </w:r>
      <w:r>
        <w:rPr>
          <w:rFonts w:ascii="Arial" w:hAnsi="Arial" w:cs="Arial"/>
          <w:lang w:val="es-ES_tradnl"/>
        </w:rPr>
        <w:t xml:space="preserve"> de la República, señora </w:t>
      </w:r>
      <w:r w:rsidRPr="0068029F">
        <w:rPr>
          <w:rFonts w:ascii="Arial" w:hAnsi="Arial" w:cs="Arial"/>
          <w:lang w:val="es-ES_tradnl"/>
        </w:rPr>
        <w:t>Laura Chinchilla.  Además propone enviar notas de felicitación a los estudiantes</w:t>
      </w:r>
      <w:r>
        <w:rPr>
          <w:rFonts w:ascii="Arial" w:hAnsi="Arial" w:cs="Arial"/>
          <w:lang w:val="es-ES_tradnl"/>
        </w:rPr>
        <w:t xml:space="preserve"> del Tecnológico </w:t>
      </w:r>
      <w:r w:rsidRPr="0068029F">
        <w:rPr>
          <w:rFonts w:ascii="Arial" w:hAnsi="Arial" w:cs="Arial"/>
          <w:lang w:val="es-ES_tradnl"/>
        </w:rPr>
        <w:t xml:space="preserve"> </w:t>
      </w:r>
      <w:r>
        <w:rPr>
          <w:rFonts w:ascii="Arial" w:hAnsi="Arial" w:cs="Arial"/>
          <w:lang w:val="es-ES_tradnl"/>
        </w:rPr>
        <w:t xml:space="preserve">que han sido </w:t>
      </w:r>
      <w:r w:rsidRPr="0068029F">
        <w:rPr>
          <w:rFonts w:ascii="Arial" w:hAnsi="Arial" w:cs="Arial"/>
          <w:lang w:val="es-ES_tradnl"/>
        </w:rPr>
        <w:t>galardonados.</w:t>
      </w:r>
    </w:p>
    <w:p w:rsidR="00B817E7" w:rsidRPr="0068029F" w:rsidRDefault="00B817E7" w:rsidP="0068029F">
      <w:pPr>
        <w:widowControl w:val="0"/>
        <w:jc w:val="both"/>
        <w:outlineLvl w:val="6"/>
        <w:rPr>
          <w:rFonts w:ascii="Arial" w:hAnsi="Arial" w:cs="Arial"/>
          <w:lang w:val="es-ES_tradnl"/>
        </w:rPr>
      </w:pPr>
      <w:r>
        <w:rPr>
          <w:rFonts w:ascii="Arial" w:hAnsi="Arial" w:cs="Arial"/>
          <w:lang w:val="es-ES_tradnl"/>
        </w:rPr>
        <w:t>La señora Lilliana Harley sugiere</w:t>
      </w:r>
      <w:r w:rsidRPr="0068029F">
        <w:rPr>
          <w:rFonts w:ascii="Arial" w:hAnsi="Arial" w:cs="Arial"/>
          <w:lang w:val="es-ES_tradnl"/>
        </w:rPr>
        <w:t xml:space="preserve"> hacer un </w:t>
      </w:r>
      <w:r>
        <w:rPr>
          <w:rFonts w:ascii="Arial" w:hAnsi="Arial" w:cs="Arial"/>
          <w:lang w:val="es-ES_tradnl"/>
        </w:rPr>
        <w:t xml:space="preserve">solo </w:t>
      </w:r>
      <w:r w:rsidRPr="0068029F">
        <w:rPr>
          <w:rFonts w:ascii="Arial" w:hAnsi="Arial" w:cs="Arial"/>
          <w:lang w:val="es-ES_tradnl"/>
        </w:rPr>
        <w:t xml:space="preserve">acto para premiar a </w:t>
      </w:r>
      <w:r>
        <w:rPr>
          <w:rFonts w:ascii="Arial" w:hAnsi="Arial" w:cs="Arial"/>
          <w:lang w:val="es-ES_tradnl"/>
        </w:rPr>
        <w:t>todos los</w:t>
      </w:r>
      <w:r w:rsidRPr="0068029F">
        <w:rPr>
          <w:rFonts w:ascii="Arial" w:hAnsi="Arial" w:cs="Arial"/>
          <w:lang w:val="es-ES_tradnl"/>
        </w:rPr>
        <w:t xml:space="preserve">  ganadores, </w:t>
      </w:r>
      <w:r>
        <w:rPr>
          <w:rFonts w:ascii="Arial" w:hAnsi="Arial" w:cs="Arial"/>
          <w:lang w:val="es-ES_tradnl"/>
        </w:rPr>
        <w:t xml:space="preserve">considera que </w:t>
      </w:r>
      <w:r w:rsidRPr="0068029F">
        <w:rPr>
          <w:rFonts w:ascii="Arial" w:hAnsi="Arial" w:cs="Arial"/>
          <w:lang w:val="es-ES_tradnl"/>
        </w:rPr>
        <w:t xml:space="preserve">es más </w:t>
      </w:r>
      <w:r>
        <w:rPr>
          <w:rFonts w:ascii="Arial" w:hAnsi="Arial" w:cs="Arial"/>
          <w:lang w:val="es-ES_tradnl"/>
        </w:rPr>
        <w:t xml:space="preserve">fácil que hacerlo por separado y </w:t>
      </w:r>
      <w:r w:rsidRPr="0068029F">
        <w:rPr>
          <w:rFonts w:ascii="Arial" w:hAnsi="Arial" w:cs="Arial"/>
          <w:lang w:val="es-ES_tradnl"/>
        </w:rPr>
        <w:t xml:space="preserve">más económico.  </w:t>
      </w:r>
      <w:r>
        <w:rPr>
          <w:rFonts w:ascii="Arial" w:hAnsi="Arial" w:cs="Arial"/>
          <w:lang w:val="es-ES_tradnl"/>
        </w:rPr>
        <w:t>Comenta que se puede apro</w:t>
      </w:r>
      <w:r w:rsidRPr="0068029F">
        <w:rPr>
          <w:rFonts w:ascii="Arial" w:hAnsi="Arial" w:cs="Arial"/>
          <w:lang w:val="es-ES_tradnl"/>
        </w:rPr>
        <w:t xml:space="preserve">vechar </w:t>
      </w:r>
      <w:r>
        <w:rPr>
          <w:rFonts w:ascii="Arial" w:hAnsi="Arial" w:cs="Arial"/>
          <w:lang w:val="es-ES_tradnl"/>
        </w:rPr>
        <w:t xml:space="preserve">cuando se realiza la actividad anual del </w:t>
      </w:r>
      <w:r w:rsidRPr="0068029F">
        <w:rPr>
          <w:rFonts w:ascii="Arial" w:hAnsi="Arial" w:cs="Arial"/>
          <w:lang w:val="es-ES_tradnl"/>
        </w:rPr>
        <w:t xml:space="preserve"> aniversario.</w:t>
      </w:r>
    </w:p>
    <w:p w:rsidR="00B817E7" w:rsidRPr="00C666A8" w:rsidRDefault="00B817E7" w:rsidP="00346F46">
      <w:pPr>
        <w:pStyle w:val="Fuentedeprrafopredet"/>
        <w:ind w:left="1631" w:hanging="1631"/>
        <w:jc w:val="center"/>
        <w:rPr>
          <w:rFonts w:ascii="Arial" w:hAnsi="Arial"/>
          <w:b/>
          <w:sz w:val="22"/>
          <w:szCs w:val="22"/>
        </w:rPr>
      </w:pPr>
      <w:r>
        <w:rPr>
          <w:rFonts w:ascii="Arial" w:hAnsi="Arial"/>
          <w:b/>
          <w:sz w:val="22"/>
          <w:szCs w:val="22"/>
        </w:rPr>
        <w:t>DEFINICIÓN PUNTOS DE AGENDA</w:t>
      </w:r>
    </w:p>
    <w:p w:rsidR="00B817E7" w:rsidRPr="007B1CE0" w:rsidRDefault="00B817E7" w:rsidP="00346F46">
      <w:pPr>
        <w:widowControl w:val="0"/>
        <w:ind w:left="1985" w:hanging="1985"/>
        <w:jc w:val="both"/>
        <w:outlineLvl w:val="6"/>
        <w:rPr>
          <w:rFonts w:ascii="Arial" w:hAnsi="Arial"/>
          <w:b/>
        </w:rPr>
      </w:pPr>
      <w:r w:rsidRPr="007B1CE0">
        <w:rPr>
          <w:rFonts w:ascii="Arial" w:hAnsi="Arial"/>
          <w:b/>
        </w:rPr>
        <w:t xml:space="preserve">ARTÍCULO </w:t>
      </w:r>
      <w:r>
        <w:rPr>
          <w:rFonts w:ascii="Arial" w:hAnsi="Arial"/>
          <w:b/>
        </w:rPr>
        <w:t>17</w:t>
      </w:r>
      <w:r w:rsidRPr="007B1CE0">
        <w:rPr>
          <w:rFonts w:ascii="Arial" w:hAnsi="Arial"/>
          <w:b/>
        </w:rPr>
        <w:t>.</w:t>
      </w:r>
      <w:r w:rsidRPr="007B1CE0">
        <w:rPr>
          <w:rFonts w:ascii="Arial" w:hAnsi="Arial"/>
          <w:b/>
        </w:rPr>
        <w:tab/>
        <w:t>Definición puntos de agenda para la próxima sesión</w:t>
      </w:r>
    </w:p>
    <w:p w:rsidR="00B817E7" w:rsidRDefault="00B817E7" w:rsidP="00346F4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dispone llevar a cabo una sesión extraordinaria, el lunes 19 de setiembre, a las 2:00 pm., para tratar el tema “Propuesta del Préstamo con el Banco Mundial.”</w:t>
      </w:r>
    </w:p>
    <w:p w:rsidR="00B817E7" w:rsidRPr="007C5E8D" w:rsidRDefault="00B817E7" w:rsidP="00346F46">
      <w:pPr>
        <w:jc w:val="both"/>
        <w:rPr>
          <w:rFonts w:ascii="Arial" w:hAnsi="Arial" w:cs="Arial"/>
          <w:b/>
        </w:rPr>
      </w:pPr>
      <w:r w:rsidRPr="007C5E8D">
        <w:rPr>
          <w:rFonts w:ascii="Arial" w:hAnsi="Arial" w:cs="Arial"/>
          <w:b/>
        </w:rPr>
        <w:t xml:space="preserve">Sin más temas que atender y siendo las </w:t>
      </w:r>
      <w:r>
        <w:rPr>
          <w:rFonts w:ascii="Arial" w:hAnsi="Arial" w:cs="Arial"/>
          <w:b/>
        </w:rPr>
        <w:t xml:space="preserve">doce </w:t>
      </w:r>
      <w:r w:rsidRPr="007C5E8D">
        <w:rPr>
          <w:rFonts w:ascii="Arial" w:hAnsi="Arial" w:cs="Arial"/>
          <w:b/>
        </w:rPr>
        <w:t xml:space="preserve">horas con </w:t>
      </w:r>
      <w:r>
        <w:rPr>
          <w:rFonts w:ascii="Arial" w:hAnsi="Arial" w:cs="Arial"/>
          <w:b/>
        </w:rPr>
        <w:t>cuarenta y cinco</w:t>
      </w:r>
      <w:r w:rsidRPr="007C5E8D">
        <w:rPr>
          <w:rFonts w:ascii="Arial" w:hAnsi="Arial" w:cs="Arial"/>
          <w:b/>
        </w:rPr>
        <w:t xml:space="preserve"> minutos, se levanta la Sesión. </w:t>
      </w:r>
    </w:p>
    <w:p w:rsidR="00B817E7" w:rsidRPr="007C5E8D" w:rsidRDefault="00B817E7" w:rsidP="00346F46">
      <w:pPr>
        <w:pStyle w:val="Textoindependiente"/>
        <w:rPr>
          <w:b w:val="0"/>
          <w:bCs w:val="0"/>
          <w:i/>
          <w:sz w:val="18"/>
        </w:rPr>
      </w:pPr>
      <w:r>
        <w:rPr>
          <w:b w:val="0"/>
          <w:bCs w:val="0"/>
          <w:i/>
          <w:sz w:val="18"/>
        </w:rPr>
        <w:t>BSS/</w:t>
      </w:r>
      <w:proofErr w:type="spellStart"/>
      <w:r>
        <w:rPr>
          <w:b w:val="0"/>
          <w:bCs w:val="0"/>
          <w:i/>
          <w:sz w:val="18"/>
        </w:rPr>
        <w:t>vvl</w:t>
      </w:r>
      <w:proofErr w:type="spellEnd"/>
    </w:p>
    <w:sectPr w:rsidR="00B817E7" w:rsidRPr="007C5E8D" w:rsidSect="00DB0C33">
      <w:headerReference w:type="default" r:id="rId7"/>
      <w:headerReference w:type="first" r:id="rId8"/>
      <w:type w:val="continuous"/>
      <w:pgSz w:w="12242" w:h="15842" w:code="1"/>
      <w:pgMar w:top="1418" w:right="1185"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7E7" w:rsidRDefault="00B817E7">
      <w:r>
        <w:separator/>
      </w:r>
    </w:p>
  </w:endnote>
  <w:endnote w:type="continuationSeparator" w:id="1">
    <w:p w:rsidR="00B817E7" w:rsidRDefault="00B81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 Sans">
    <w:altName w:val="Times New Roman"/>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7E7" w:rsidRDefault="00B817E7">
      <w:r>
        <w:separator/>
      </w:r>
    </w:p>
  </w:footnote>
  <w:footnote w:type="continuationSeparator" w:id="1">
    <w:p w:rsidR="00B817E7" w:rsidRDefault="00B81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E7" w:rsidRPr="002E34D1" w:rsidRDefault="00B817E7">
    <w:pPr>
      <w:pStyle w:val="Encabezado"/>
      <w:tabs>
        <w:tab w:val="right" w:pos="8880"/>
      </w:tabs>
      <w:rPr>
        <w:rStyle w:val="Nmerodepgina"/>
        <w:i/>
        <w:iCs/>
        <w:sz w:val="18"/>
        <w:szCs w:val="18"/>
      </w:rPr>
    </w:pPr>
    <w:r>
      <w:rPr>
        <w:i/>
        <w:iCs/>
        <w:sz w:val="18"/>
        <w:szCs w:val="18"/>
      </w:rPr>
      <w:t>ACTA No. 2731</w:t>
    </w:r>
    <w:r>
      <w:rPr>
        <w:i/>
        <w:iCs/>
        <w:sz w:val="18"/>
        <w:szCs w:val="18"/>
      </w:rPr>
      <w:tab/>
      <w:t>CONSEJO INSTITUCIONAL</w:t>
    </w:r>
    <w:r>
      <w:rPr>
        <w:i/>
        <w:iCs/>
        <w:sz w:val="18"/>
        <w:szCs w:val="18"/>
      </w:rPr>
      <w:tab/>
      <w:t xml:space="preserve">PAGINA </w:t>
    </w:r>
    <w:r w:rsidR="00344743">
      <w:rPr>
        <w:rStyle w:val="Nmerodepgina"/>
        <w:i/>
        <w:iCs/>
        <w:sz w:val="18"/>
        <w:szCs w:val="18"/>
      </w:rPr>
      <w:fldChar w:fldCharType="begin"/>
    </w:r>
    <w:r>
      <w:rPr>
        <w:rStyle w:val="Nmerodepgina"/>
        <w:i/>
        <w:iCs/>
        <w:sz w:val="18"/>
        <w:szCs w:val="18"/>
      </w:rPr>
      <w:instrText xml:space="preserve"> PAGE </w:instrText>
    </w:r>
    <w:r w:rsidR="00344743">
      <w:rPr>
        <w:rStyle w:val="Nmerodepgina"/>
        <w:i/>
        <w:iCs/>
        <w:sz w:val="18"/>
        <w:szCs w:val="18"/>
      </w:rPr>
      <w:fldChar w:fldCharType="separate"/>
    </w:r>
    <w:r w:rsidR="00273EBB">
      <w:rPr>
        <w:rStyle w:val="Nmerodepgina"/>
        <w:i/>
        <w:iCs/>
        <w:noProof/>
        <w:sz w:val="18"/>
        <w:szCs w:val="18"/>
      </w:rPr>
      <w:t>31</w:t>
    </w:r>
    <w:r w:rsidR="00344743">
      <w:rPr>
        <w:rStyle w:val="Nmerodepgina"/>
        <w:i/>
        <w:iCs/>
        <w:sz w:val="18"/>
        <w:szCs w:val="18"/>
      </w:rPr>
      <w:fldChar w:fldCharType="end"/>
    </w:r>
    <w:r>
      <w:rPr>
        <w:rStyle w:val="Nmerodepgina"/>
        <w:i/>
        <w:iCs/>
        <w:sz w:val="18"/>
        <w:szCs w:val="18"/>
      </w:rPr>
      <w:t>-35</w:t>
    </w:r>
  </w:p>
  <w:p w:rsidR="00B817E7" w:rsidRDefault="00B817E7">
    <w:pPr>
      <w:pStyle w:val="Encabezado"/>
      <w:rPr>
        <w:rStyle w:val="Nmerodepgina"/>
        <w:i/>
        <w:iCs/>
        <w:sz w:val="18"/>
        <w:szCs w:val="18"/>
      </w:rPr>
    </w:pPr>
    <w:r>
      <w:rPr>
        <w:rStyle w:val="Nmerodepgina"/>
        <w:i/>
        <w:iCs/>
        <w:sz w:val="18"/>
        <w:szCs w:val="18"/>
      </w:rPr>
      <w:t xml:space="preserve">Acta </w:t>
    </w:r>
    <w:r w:rsidR="00B365F2">
      <w:rPr>
        <w:rStyle w:val="Nmerodepgina"/>
        <w:i/>
        <w:iCs/>
        <w:sz w:val="18"/>
        <w:szCs w:val="18"/>
      </w:rPr>
      <w:t>Aprobada</w:t>
    </w:r>
  </w:p>
  <w:p w:rsidR="00B817E7" w:rsidRDefault="00B817E7">
    <w:pPr>
      <w:pStyle w:val="Encabezado"/>
      <w:tabs>
        <w:tab w:val="right" w:pos="8460"/>
      </w:tabs>
    </w:pPr>
    <w:r>
      <w:t>_________________________________________________________________________</w:t>
    </w:r>
  </w:p>
  <w:p w:rsidR="00B817E7" w:rsidRDefault="00B817E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33" w:rsidRDefault="00DB0C33" w:rsidP="00DB0C33">
    <w:pPr>
      <w:pStyle w:val="Fuentedeprrafopredet"/>
      <w:jc w:val="center"/>
      <w:rPr>
        <w:rFonts w:ascii="Univers (W1)" w:hAnsi="Univers (W1)"/>
        <w:b/>
        <w:bCs/>
        <w:sz w:val="32"/>
        <w:szCs w:val="32"/>
      </w:rPr>
    </w:pPr>
    <w:r>
      <w:rPr>
        <w:rFonts w:ascii="Univers (W1)" w:hAnsi="Univers (W1)"/>
        <w:b/>
        <w:bCs/>
        <w:noProof/>
        <w:sz w:val="32"/>
        <w:szCs w:val="32"/>
      </w:rPr>
      <w:drawing>
        <wp:anchor distT="0" distB="0" distL="114300" distR="114300" simplePos="0" relativeHeight="251658240" behindDoc="0" locked="0" layoutInCell="1" allowOverlap="1">
          <wp:simplePos x="0" y="0"/>
          <wp:positionH relativeFrom="column">
            <wp:posOffset>4864735</wp:posOffset>
          </wp:positionH>
          <wp:positionV relativeFrom="paragraph">
            <wp:posOffset>-205105</wp:posOffset>
          </wp:positionV>
          <wp:extent cx="881380" cy="70929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81380" cy="709295"/>
                  </a:xfrm>
                  <a:prstGeom prst="rect">
                    <a:avLst/>
                  </a:prstGeom>
                  <a:noFill/>
                  <a:ln w="9525">
                    <a:noFill/>
                    <a:miter lim="800000"/>
                    <a:headEnd/>
                    <a:tailEnd/>
                  </a:ln>
                </pic:spPr>
              </pic:pic>
            </a:graphicData>
          </a:graphic>
        </wp:anchor>
      </w:drawing>
    </w:r>
  </w:p>
  <w:p w:rsidR="00B817E7" w:rsidRDefault="00B817E7" w:rsidP="00DB0C33">
    <w:pPr>
      <w:pStyle w:val="Fuentedeprrafopredet"/>
      <w:jc w:val="center"/>
      <w:rPr>
        <w:rFonts w:ascii="Univers (W1)" w:hAnsi="Univers (W1)"/>
        <w:b/>
        <w:bCs/>
        <w:sz w:val="32"/>
        <w:szCs w:val="32"/>
      </w:rPr>
    </w:pPr>
    <w:r>
      <w:rPr>
        <w:rFonts w:ascii="Univers (W1)" w:hAnsi="Univers (W1)"/>
        <w:b/>
        <w:bCs/>
        <w:sz w:val="32"/>
        <w:szCs w:val="32"/>
      </w:rPr>
      <w:t xml:space="preserve">CONSEJO INSTITUCIONAL </w:t>
    </w:r>
  </w:p>
  <w:p w:rsidR="00DB0C33" w:rsidRDefault="00DB0C33" w:rsidP="00DB0C33">
    <w:pPr>
      <w:pStyle w:val="Fuentedeprrafopredet"/>
      <w:jc w:val="center"/>
      <w:rPr>
        <w:b/>
        <w:bCs/>
        <w:sz w:val="24"/>
        <w:szCs w:val="24"/>
        <w:lang w:val="es-ES_tradnl"/>
      </w:rPr>
    </w:pPr>
    <w:r>
      <w:rPr>
        <w:b/>
        <w:noProof/>
      </w:rPr>
      <w:drawing>
        <wp:inline distT="0" distB="0" distL="0" distR="0">
          <wp:extent cx="5353050" cy="13970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5353050" cy="139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718"/>
        </w:tabs>
        <w:ind w:left="718" w:hanging="360"/>
      </w:pPr>
      <w:rPr>
        <w:rFonts w:cs="Times New Roman"/>
        <w:b/>
      </w:rPr>
    </w:lvl>
  </w:abstractNum>
  <w:abstractNum w:abstractNumId="1">
    <w:nsid w:val="031E4D09"/>
    <w:multiLevelType w:val="hybridMultilevel"/>
    <w:tmpl w:val="2B76D1DE"/>
    <w:lvl w:ilvl="0" w:tplc="F1C25EF0">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33B2BF7"/>
    <w:multiLevelType w:val="hybridMultilevel"/>
    <w:tmpl w:val="16201BCE"/>
    <w:name w:val="WW8Num2"/>
    <w:lvl w:ilvl="0" w:tplc="52B0C452">
      <w:start w:val="1"/>
      <w:numFmt w:val="decimal"/>
      <w:lvlText w:val="%1."/>
      <w:lvlJc w:val="left"/>
      <w:pPr>
        <w:tabs>
          <w:tab w:val="num" w:pos="3763"/>
        </w:tabs>
        <w:ind w:left="3763" w:hanging="360"/>
      </w:pPr>
      <w:rPr>
        <w:rFonts w:cs="Times New Roman"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
    <w:nsid w:val="049E3E1D"/>
    <w:multiLevelType w:val="hybridMultilevel"/>
    <w:tmpl w:val="ACC487A8"/>
    <w:lvl w:ilvl="0" w:tplc="98D6E380">
      <w:start w:val="1"/>
      <w:numFmt w:val="decimal"/>
      <w:lvlText w:val="%1."/>
      <w:lvlJc w:val="left"/>
      <w:pPr>
        <w:ind w:left="720" w:hanging="360"/>
      </w:pPr>
      <w:rPr>
        <w:rFonts w:cs="Times New Roman" w:hint="default"/>
        <w:b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9290AF3"/>
    <w:multiLevelType w:val="hybridMultilevel"/>
    <w:tmpl w:val="955C96DA"/>
    <w:name w:val="WW8Num1222222"/>
    <w:lvl w:ilvl="0" w:tplc="140A0019">
      <w:start w:val="1"/>
      <w:numFmt w:val="lowerLetter"/>
      <w:lvlText w:val="%1."/>
      <w:lvlJc w:val="left"/>
      <w:pPr>
        <w:ind w:left="1428" w:hanging="360"/>
      </w:pPr>
      <w:rPr>
        <w:rFonts w:cs="Times New Roman"/>
      </w:rPr>
    </w:lvl>
    <w:lvl w:ilvl="1" w:tplc="140A0019" w:tentative="1">
      <w:start w:val="1"/>
      <w:numFmt w:val="lowerLetter"/>
      <w:lvlText w:val="%2."/>
      <w:lvlJc w:val="left"/>
      <w:pPr>
        <w:ind w:left="2148" w:hanging="360"/>
      </w:pPr>
      <w:rPr>
        <w:rFonts w:cs="Times New Roman"/>
      </w:rPr>
    </w:lvl>
    <w:lvl w:ilvl="2" w:tplc="140A001B" w:tentative="1">
      <w:start w:val="1"/>
      <w:numFmt w:val="lowerRoman"/>
      <w:lvlText w:val="%3."/>
      <w:lvlJc w:val="right"/>
      <w:pPr>
        <w:ind w:left="2868" w:hanging="180"/>
      </w:pPr>
      <w:rPr>
        <w:rFonts w:cs="Times New Roman"/>
      </w:rPr>
    </w:lvl>
    <w:lvl w:ilvl="3" w:tplc="140A000F" w:tentative="1">
      <w:start w:val="1"/>
      <w:numFmt w:val="decimal"/>
      <w:lvlText w:val="%4."/>
      <w:lvlJc w:val="left"/>
      <w:pPr>
        <w:ind w:left="3588" w:hanging="360"/>
      </w:pPr>
      <w:rPr>
        <w:rFonts w:cs="Times New Roman"/>
      </w:rPr>
    </w:lvl>
    <w:lvl w:ilvl="4" w:tplc="140A0019" w:tentative="1">
      <w:start w:val="1"/>
      <w:numFmt w:val="lowerLetter"/>
      <w:lvlText w:val="%5."/>
      <w:lvlJc w:val="left"/>
      <w:pPr>
        <w:ind w:left="4308" w:hanging="360"/>
      </w:pPr>
      <w:rPr>
        <w:rFonts w:cs="Times New Roman"/>
      </w:rPr>
    </w:lvl>
    <w:lvl w:ilvl="5" w:tplc="140A001B" w:tentative="1">
      <w:start w:val="1"/>
      <w:numFmt w:val="lowerRoman"/>
      <w:lvlText w:val="%6."/>
      <w:lvlJc w:val="right"/>
      <w:pPr>
        <w:ind w:left="5028" w:hanging="180"/>
      </w:pPr>
      <w:rPr>
        <w:rFonts w:cs="Times New Roman"/>
      </w:rPr>
    </w:lvl>
    <w:lvl w:ilvl="6" w:tplc="140A000F" w:tentative="1">
      <w:start w:val="1"/>
      <w:numFmt w:val="decimal"/>
      <w:lvlText w:val="%7."/>
      <w:lvlJc w:val="left"/>
      <w:pPr>
        <w:ind w:left="5748" w:hanging="360"/>
      </w:pPr>
      <w:rPr>
        <w:rFonts w:cs="Times New Roman"/>
      </w:rPr>
    </w:lvl>
    <w:lvl w:ilvl="7" w:tplc="140A0019" w:tentative="1">
      <w:start w:val="1"/>
      <w:numFmt w:val="lowerLetter"/>
      <w:lvlText w:val="%8."/>
      <w:lvlJc w:val="left"/>
      <w:pPr>
        <w:ind w:left="6468" w:hanging="360"/>
      </w:pPr>
      <w:rPr>
        <w:rFonts w:cs="Times New Roman"/>
      </w:rPr>
    </w:lvl>
    <w:lvl w:ilvl="8" w:tplc="140A001B" w:tentative="1">
      <w:start w:val="1"/>
      <w:numFmt w:val="lowerRoman"/>
      <w:lvlText w:val="%9."/>
      <w:lvlJc w:val="right"/>
      <w:pPr>
        <w:ind w:left="7188" w:hanging="180"/>
      </w:pPr>
      <w:rPr>
        <w:rFonts w:cs="Times New Roman"/>
      </w:rPr>
    </w:lvl>
  </w:abstractNum>
  <w:abstractNum w:abstractNumId="5">
    <w:nsid w:val="092F10EF"/>
    <w:multiLevelType w:val="hybridMultilevel"/>
    <w:tmpl w:val="EDC2C022"/>
    <w:lvl w:ilvl="0" w:tplc="6E5AF452">
      <w:start w:val="1"/>
      <w:numFmt w:val="decimal"/>
      <w:lvlText w:val="%1."/>
      <w:lvlJc w:val="left"/>
      <w:pPr>
        <w:tabs>
          <w:tab w:val="num" w:pos="360"/>
        </w:tabs>
        <w:ind w:left="360" w:hanging="360"/>
      </w:pPr>
      <w:rPr>
        <w:rFonts w:ascii="Arial" w:hAnsi="Arial" w:cs="Arial" w:hint="default"/>
        <w:b/>
        <w:i w:val="0"/>
        <w:color w:val="auto"/>
        <w:sz w:val="22"/>
        <w:szCs w:val="22"/>
      </w:rPr>
    </w:lvl>
    <w:lvl w:ilvl="1" w:tplc="0C0A0019">
      <w:start w:val="1"/>
      <w:numFmt w:val="lowerLetter"/>
      <w:lvlText w:val="%2."/>
      <w:lvlJc w:val="left"/>
      <w:pPr>
        <w:tabs>
          <w:tab w:val="num" w:pos="-535"/>
        </w:tabs>
        <w:ind w:left="-535" w:hanging="360"/>
      </w:pPr>
      <w:rPr>
        <w:rFonts w:cs="Times New Roman"/>
      </w:rPr>
    </w:lvl>
    <w:lvl w:ilvl="2" w:tplc="0C0A001B">
      <w:start w:val="1"/>
      <w:numFmt w:val="lowerRoman"/>
      <w:lvlText w:val="%3."/>
      <w:lvlJc w:val="right"/>
      <w:pPr>
        <w:tabs>
          <w:tab w:val="num" w:pos="185"/>
        </w:tabs>
        <w:ind w:left="185" w:hanging="180"/>
      </w:pPr>
      <w:rPr>
        <w:rFonts w:cs="Times New Roman"/>
      </w:rPr>
    </w:lvl>
    <w:lvl w:ilvl="3" w:tplc="0C0A000F">
      <w:start w:val="1"/>
      <w:numFmt w:val="decimal"/>
      <w:lvlText w:val="%4."/>
      <w:lvlJc w:val="left"/>
      <w:pPr>
        <w:tabs>
          <w:tab w:val="num" w:pos="905"/>
        </w:tabs>
        <w:ind w:left="905" w:hanging="360"/>
      </w:pPr>
      <w:rPr>
        <w:rFonts w:cs="Times New Roman"/>
      </w:rPr>
    </w:lvl>
    <w:lvl w:ilvl="4" w:tplc="0C0A0019">
      <w:start w:val="1"/>
      <w:numFmt w:val="lowerLetter"/>
      <w:lvlText w:val="%5."/>
      <w:lvlJc w:val="left"/>
      <w:pPr>
        <w:tabs>
          <w:tab w:val="num" w:pos="1625"/>
        </w:tabs>
        <w:ind w:left="1625" w:hanging="360"/>
      </w:pPr>
      <w:rPr>
        <w:rFonts w:cs="Times New Roman"/>
      </w:rPr>
    </w:lvl>
    <w:lvl w:ilvl="5" w:tplc="0C0A001B">
      <w:start w:val="1"/>
      <w:numFmt w:val="lowerRoman"/>
      <w:lvlText w:val="%6."/>
      <w:lvlJc w:val="right"/>
      <w:pPr>
        <w:tabs>
          <w:tab w:val="num" w:pos="2345"/>
        </w:tabs>
        <w:ind w:left="2345" w:hanging="180"/>
      </w:pPr>
      <w:rPr>
        <w:rFonts w:cs="Times New Roman"/>
      </w:rPr>
    </w:lvl>
    <w:lvl w:ilvl="6" w:tplc="0C0A000F">
      <w:start w:val="1"/>
      <w:numFmt w:val="decimal"/>
      <w:lvlText w:val="%7."/>
      <w:lvlJc w:val="left"/>
      <w:pPr>
        <w:tabs>
          <w:tab w:val="num" w:pos="3065"/>
        </w:tabs>
        <w:ind w:left="3065" w:hanging="360"/>
      </w:pPr>
      <w:rPr>
        <w:rFonts w:cs="Times New Roman"/>
      </w:rPr>
    </w:lvl>
    <w:lvl w:ilvl="7" w:tplc="0C0A0019" w:tentative="1">
      <w:start w:val="1"/>
      <w:numFmt w:val="lowerLetter"/>
      <w:lvlText w:val="%8."/>
      <w:lvlJc w:val="left"/>
      <w:pPr>
        <w:tabs>
          <w:tab w:val="num" w:pos="3785"/>
        </w:tabs>
        <w:ind w:left="3785" w:hanging="360"/>
      </w:pPr>
      <w:rPr>
        <w:rFonts w:cs="Times New Roman"/>
      </w:rPr>
    </w:lvl>
    <w:lvl w:ilvl="8" w:tplc="0C0A001B" w:tentative="1">
      <w:start w:val="1"/>
      <w:numFmt w:val="lowerRoman"/>
      <w:lvlText w:val="%9."/>
      <w:lvlJc w:val="right"/>
      <w:pPr>
        <w:tabs>
          <w:tab w:val="num" w:pos="4505"/>
        </w:tabs>
        <w:ind w:left="4505" w:hanging="180"/>
      </w:pPr>
      <w:rPr>
        <w:rFonts w:cs="Times New Roman"/>
      </w:rPr>
    </w:lvl>
  </w:abstractNum>
  <w:abstractNum w:abstractNumId="6">
    <w:nsid w:val="1BDD2394"/>
    <w:multiLevelType w:val="hybridMultilevel"/>
    <w:tmpl w:val="598CAAFA"/>
    <w:name w:val="WW8Num122"/>
    <w:lvl w:ilvl="0" w:tplc="B89E3D16">
      <w:start w:val="1"/>
      <w:numFmt w:val="decimal"/>
      <w:lvlText w:val="%1."/>
      <w:lvlJc w:val="left"/>
      <w:pPr>
        <w:ind w:left="720" w:hanging="360"/>
      </w:pPr>
      <w:rPr>
        <w:rFonts w:cs="Times New Roman"/>
        <w:b w:val="0"/>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7">
    <w:nsid w:val="22F37960"/>
    <w:multiLevelType w:val="hybridMultilevel"/>
    <w:tmpl w:val="FE083E3A"/>
    <w:name w:val="WW8Num122222"/>
    <w:lvl w:ilvl="0" w:tplc="3A985DBE">
      <w:start w:val="1"/>
      <w:numFmt w:val="decimal"/>
      <w:lvlText w:val="%1."/>
      <w:lvlJc w:val="left"/>
      <w:pPr>
        <w:ind w:left="720" w:hanging="360"/>
      </w:pPr>
      <w:rPr>
        <w:rFonts w:cs="Times New Roman"/>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nsid w:val="24644591"/>
    <w:multiLevelType w:val="hybridMultilevel"/>
    <w:tmpl w:val="7690FA90"/>
    <w:lvl w:ilvl="0" w:tplc="1792B592">
      <w:start w:val="1"/>
      <w:numFmt w:val="lowerLetter"/>
      <w:pStyle w:val="Punto"/>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40"/>
        </w:tabs>
        <w:ind w:left="740" w:hanging="360"/>
      </w:pPr>
      <w:rPr>
        <w:rFonts w:cs="Times New Roman"/>
      </w:rPr>
    </w:lvl>
    <w:lvl w:ilvl="2" w:tplc="0C0A001B" w:tentative="1">
      <w:start w:val="1"/>
      <w:numFmt w:val="lowerRoman"/>
      <w:lvlText w:val="%3."/>
      <w:lvlJc w:val="right"/>
      <w:pPr>
        <w:tabs>
          <w:tab w:val="num" w:pos="1460"/>
        </w:tabs>
        <w:ind w:left="1460" w:hanging="180"/>
      </w:pPr>
      <w:rPr>
        <w:rFonts w:cs="Times New Roman"/>
      </w:rPr>
    </w:lvl>
    <w:lvl w:ilvl="3" w:tplc="0C0A000F" w:tentative="1">
      <w:start w:val="1"/>
      <w:numFmt w:val="decimal"/>
      <w:lvlText w:val="%4."/>
      <w:lvlJc w:val="left"/>
      <w:pPr>
        <w:tabs>
          <w:tab w:val="num" w:pos="2180"/>
        </w:tabs>
        <w:ind w:left="2180" w:hanging="360"/>
      </w:pPr>
      <w:rPr>
        <w:rFonts w:cs="Times New Roman"/>
      </w:rPr>
    </w:lvl>
    <w:lvl w:ilvl="4" w:tplc="0C0A0019" w:tentative="1">
      <w:start w:val="1"/>
      <w:numFmt w:val="lowerLetter"/>
      <w:lvlText w:val="%5."/>
      <w:lvlJc w:val="left"/>
      <w:pPr>
        <w:tabs>
          <w:tab w:val="num" w:pos="2900"/>
        </w:tabs>
        <w:ind w:left="2900" w:hanging="360"/>
      </w:pPr>
      <w:rPr>
        <w:rFonts w:cs="Times New Roman"/>
      </w:rPr>
    </w:lvl>
    <w:lvl w:ilvl="5" w:tplc="0C0A001B" w:tentative="1">
      <w:start w:val="1"/>
      <w:numFmt w:val="lowerRoman"/>
      <w:lvlText w:val="%6."/>
      <w:lvlJc w:val="right"/>
      <w:pPr>
        <w:tabs>
          <w:tab w:val="num" w:pos="3620"/>
        </w:tabs>
        <w:ind w:left="3620" w:hanging="180"/>
      </w:pPr>
      <w:rPr>
        <w:rFonts w:cs="Times New Roman"/>
      </w:rPr>
    </w:lvl>
    <w:lvl w:ilvl="6" w:tplc="0C0A000F" w:tentative="1">
      <w:start w:val="1"/>
      <w:numFmt w:val="decimal"/>
      <w:lvlText w:val="%7."/>
      <w:lvlJc w:val="left"/>
      <w:pPr>
        <w:tabs>
          <w:tab w:val="num" w:pos="4340"/>
        </w:tabs>
        <w:ind w:left="4340" w:hanging="360"/>
      </w:pPr>
      <w:rPr>
        <w:rFonts w:cs="Times New Roman"/>
      </w:rPr>
    </w:lvl>
    <w:lvl w:ilvl="7" w:tplc="0C0A0019" w:tentative="1">
      <w:start w:val="1"/>
      <w:numFmt w:val="lowerLetter"/>
      <w:lvlText w:val="%8."/>
      <w:lvlJc w:val="left"/>
      <w:pPr>
        <w:tabs>
          <w:tab w:val="num" w:pos="5060"/>
        </w:tabs>
        <w:ind w:left="5060" w:hanging="360"/>
      </w:pPr>
      <w:rPr>
        <w:rFonts w:cs="Times New Roman"/>
      </w:rPr>
    </w:lvl>
    <w:lvl w:ilvl="8" w:tplc="0C0A001B" w:tentative="1">
      <w:start w:val="1"/>
      <w:numFmt w:val="lowerRoman"/>
      <w:lvlText w:val="%9."/>
      <w:lvlJc w:val="right"/>
      <w:pPr>
        <w:tabs>
          <w:tab w:val="num" w:pos="5780"/>
        </w:tabs>
        <w:ind w:left="5780" w:hanging="180"/>
      </w:pPr>
      <w:rPr>
        <w:rFonts w:cs="Times New Roman"/>
      </w:rPr>
    </w:lvl>
  </w:abstractNum>
  <w:abstractNum w:abstractNumId="9">
    <w:nsid w:val="26DA24C7"/>
    <w:multiLevelType w:val="hybridMultilevel"/>
    <w:tmpl w:val="22CC2F26"/>
    <w:lvl w:ilvl="0" w:tplc="D01EB9AA">
      <w:start w:val="1"/>
      <w:numFmt w:val="decimal"/>
      <w:pStyle w:val="TtulodeTDC1"/>
      <w:lvlText w:val="%1."/>
      <w:lvlJc w:val="left"/>
      <w:pPr>
        <w:ind w:left="720" w:hanging="360"/>
      </w:pPr>
      <w:rPr>
        <w:rFonts w:cs="Times New Roman" w:hint="default"/>
      </w:rPr>
    </w:lvl>
    <w:lvl w:ilvl="1" w:tplc="677EE2C8"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7790138"/>
    <w:multiLevelType w:val="hybridMultilevel"/>
    <w:tmpl w:val="DBFE350C"/>
    <w:lvl w:ilvl="0" w:tplc="5A0E377C">
      <w:start w:val="1"/>
      <w:numFmt w:val="lowerLetter"/>
      <w:lvlText w:val="%1."/>
      <w:lvlJc w:val="left"/>
      <w:pPr>
        <w:ind w:left="720" w:hanging="360"/>
      </w:pPr>
      <w:rPr>
        <w:rFonts w:ascii="Arial" w:hAnsi="Arial" w:cs="Times New Roman" w:hint="default"/>
        <w:b/>
        <w:i w:val="0"/>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1">
    <w:nsid w:val="2C364D49"/>
    <w:multiLevelType w:val="hybridMultilevel"/>
    <w:tmpl w:val="7020F09E"/>
    <w:lvl w:ilvl="0" w:tplc="8006D55A">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nsid w:val="2CA50376"/>
    <w:multiLevelType w:val="hybridMultilevel"/>
    <w:tmpl w:val="0C4C240A"/>
    <w:lvl w:ilvl="0" w:tplc="57326C3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CA5048B"/>
    <w:multiLevelType w:val="hybridMultilevel"/>
    <w:tmpl w:val="F580F57C"/>
    <w:lvl w:ilvl="0" w:tplc="6038DBFA">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E53745C"/>
    <w:multiLevelType w:val="hybridMultilevel"/>
    <w:tmpl w:val="6E9849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F657F2F"/>
    <w:multiLevelType w:val="hybridMultilevel"/>
    <w:tmpl w:val="73D42EC8"/>
    <w:lvl w:ilvl="0" w:tplc="3DA66554">
      <w:start w:val="1"/>
      <w:numFmt w:val="decimal"/>
      <w:lvlText w:val="%1."/>
      <w:lvlJc w:val="left"/>
      <w:pPr>
        <w:ind w:left="360" w:hanging="360"/>
      </w:pPr>
      <w:rPr>
        <w:rFonts w:cs="Times New Roman"/>
        <w:b/>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16">
    <w:nsid w:val="2F6978BB"/>
    <w:multiLevelType w:val="hybridMultilevel"/>
    <w:tmpl w:val="F580F57C"/>
    <w:lvl w:ilvl="0" w:tplc="6038DBFA">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F871739"/>
    <w:multiLevelType w:val="hybridMultilevel"/>
    <w:tmpl w:val="2B76D1DE"/>
    <w:lvl w:ilvl="0" w:tplc="F1C25EF0">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1234CA0"/>
    <w:multiLevelType w:val="hybridMultilevel"/>
    <w:tmpl w:val="DA8264D6"/>
    <w:lvl w:ilvl="0" w:tplc="130E6B4A">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9">
    <w:nsid w:val="3E8254B5"/>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0">
    <w:nsid w:val="407B5FAB"/>
    <w:multiLevelType w:val="multilevel"/>
    <w:tmpl w:val="F2C4DE0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1E819F3"/>
    <w:multiLevelType w:val="hybridMultilevel"/>
    <w:tmpl w:val="832832CC"/>
    <w:lvl w:ilvl="0" w:tplc="283E1C20">
      <w:start w:val="1"/>
      <w:numFmt w:val="decimal"/>
      <w:lvlText w:val="%1."/>
      <w:lvlJc w:val="left"/>
      <w:pPr>
        <w:ind w:left="720" w:hanging="360"/>
      </w:pPr>
      <w:rPr>
        <w:rFonts w:cs="Times New Roman"/>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31A0EC2"/>
    <w:multiLevelType w:val="hybridMultilevel"/>
    <w:tmpl w:val="E19A6ED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45AE6775"/>
    <w:multiLevelType w:val="hybridMultilevel"/>
    <w:tmpl w:val="6074B9E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489C40F9"/>
    <w:multiLevelType w:val="hybridMultilevel"/>
    <w:tmpl w:val="16201BCE"/>
    <w:lvl w:ilvl="0" w:tplc="52B0C452">
      <w:start w:val="1"/>
      <w:numFmt w:val="decimal"/>
      <w:lvlText w:val="%1."/>
      <w:lvlJc w:val="left"/>
      <w:pPr>
        <w:tabs>
          <w:tab w:val="num" w:pos="3763"/>
        </w:tabs>
        <w:ind w:left="3763" w:hanging="360"/>
      </w:pPr>
      <w:rPr>
        <w:rFonts w:cs="Times New Roman"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25">
    <w:nsid w:val="4BA65807"/>
    <w:multiLevelType w:val="hybridMultilevel"/>
    <w:tmpl w:val="B11C060C"/>
    <w:name w:val="WW8Num22"/>
    <w:lvl w:ilvl="0" w:tplc="0000000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71058DC"/>
    <w:multiLevelType w:val="hybridMultilevel"/>
    <w:tmpl w:val="88BC2ABA"/>
    <w:lvl w:ilvl="0" w:tplc="83143E9A">
      <w:start w:val="4"/>
      <w:numFmt w:val="decimal"/>
      <w:lvlText w:val="%1."/>
      <w:lvlJc w:val="left"/>
      <w:pPr>
        <w:ind w:left="1080" w:hanging="360"/>
      </w:pPr>
      <w:rPr>
        <w:rFonts w:cs="Times New Roman" w:hint="default"/>
        <w:i/>
      </w:rPr>
    </w:lvl>
    <w:lvl w:ilvl="1" w:tplc="140A0019" w:tentative="1">
      <w:start w:val="1"/>
      <w:numFmt w:val="lowerLetter"/>
      <w:lvlText w:val="%2."/>
      <w:lvlJc w:val="left"/>
      <w:pPr>
        <w:ind w:left="1800" w:hanging="360"/>
      </w:pPr>
      <w:rPr>
        <w:rFonts w:cs="Times New Roman"/>
      </w:rPr>
    </w:lvl>
    <w:lvl w:ilvl="2" w:tplc="140A001B" w:tentative="1">
      <w:start w:val="1"/>
      <w:numFmt w:val="lowerRoman"/>
      <w:lvlText w:val="%3."/>
      <w:lvlJc w:val="right"/>
      <w:pPr>
        <w:ind w:left="2520" w:hanging="180"/>
      </w:pPr>
      <w:rPr>
        <w:rFonts w:cs="Times New Roman"/>
      </w:rPr>
    </w:lvl>
    <w:lvl w:ilvl="3" w:tplc="140A000F" w:tentative="1">
      <w:start w:val="1"/>
      <w:numFmt w:val="decimal"/>
      <w:lvlText w:val="%4."/>
      <w:lvlJc w:val="left"/>
      <w:pPr>
        <w:ind w:left="3240" w:hanging="360"/>
      </w:pPr>
      <w:rPr>
        <w:rFonts w:cs="Times New Roman"/>
      </w:rPr>
    </w:lvl>
    <w:lvl w:ilvl="4" w:tplc="140A0019" w:tentative="1">
      <w:start w:val="1"/>
      <w:numFmt w:val="lowerLetter"/>
      <w:lvlText w:val="%5."/>
      <w:lvlJc w:val="left"/>
      <w:pPr>
        <w:ind w:left="3960" w:hanging="360"/>
      </w:pPr>
      <w:rPr>
        <w:rFonts w:cs="Times New Roman"/>
      </w:rPr>
    </w:lvl>
    <w:lvl w:ilvl="5" w:tplc="140A001B" w:tentative="1">
      <w:start w:val="1"/>
      <w:numFmt w:val="lowerRoman"/>
      <w:lvlText w:val="%6."/>
      <w:lvlJc w:val="right"/>
      <w:pPr>
        <w:ind w:left="4680" w:hanging="180"/>
      </w:pPr>
      <w:rPr>
        <w:rFonts w:cs="Times New Roman"/>
      </w:rPr>
    </w:lvl>
    <w:lvl w:ilvl="6" w:tplc="140A000F" w:tentative="1">
      <w:start w:val="1"/>
      <w:numFmt w:val="decimal"/>
      <w:lvlText w:val="%7."/>
      <w:lvlJc w:val="left"/>
      <w:pPr>
        <w:ind w:left="5400" w:hanging="360"/>
      </w:pPr>
      <w:rPr>
        <w:rFonts w:cs="Times New Roman"/>
      </w:rPr>
    </w:lvl>
    <w:lvl w:ilvl="7" w:tplc="140A0019" w:tentative="1">
      <w:start w:val="1"/>
      <w:numFmt w:val="lowerLetter"/>
      <w:lvlText w:val="%8."/>
      <w:lvlJc w:val="left"/>
      <w:pPr>
        <w:ind w:left="6120" w:hanging="360"/>
      </w:pPr>
      <w:rPr>
        <w:rFonts w:cs="Times New Roman"/>
      </w:rPr>
    </w:lvl>
    <w:lvl w:ilvl="8" w:tplc="140A001B" w:tentative="1">
      <w:start w:val="1"/>
      <w:numFmt w:val="lowerRoman"/>
      <w:lvlText w:val="%9."/>
      <w:lvlJc w:val="right"/>
      <w:pPr>
        <w:ind w:left="6840" w:hanging="180"/>
      </w:pPr>
      <w:rPr>
        <w:rFonts w:cs="Times New Roman"/>
      </w:rPr>
    </w:lvl>
  </w:abstractNum>
  <w:abstractNum w:abstractNumId="27">
    <w:nsid w:val="599E3959"/>
    <w:multiLevelType w:val="hybridMultilevel"/>
    <w:tmpl w:val="DBE223A4"/>
    <w:lvl w:ilvl="0" w:tplc="0C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8">
    <w:nsid w:val="67EC0D61"/>
    <w:multiLevelType w:val="hybridMultilevel"/>
    <w:tmpl w:val="8E88714A"/>
    <w:lvl w:ilvl="0" w:tplc="608AF9BA">
      <w:start w:val="1"/>
      <w:numFmt w:val="decimal"/>
      <w:pStyle w:val="Listaconvietas"/>
      <w:lvlText w:val="%1."/>
      <w:lvlJc w:val="left"/>
      <w:pPr>
        <w:tabs>
          <w:tab w:val="num" w:pos="360"/>
        </w:tabs>
        <w:ind w:left="360" w:hanging="360"/>
      </w:pPr>
      <w:rPr>
        <w:rFonts w:cs="Times New Roman" w:hint="default"/>
        <w:b/>
        <w:i w:val="0"/>
        <w:sz w:val="22"/>
        <w:szCs w:val="22"/>
      </w:rPr>
    </w:lvl>
    <w:lvl w:ilvl="1" w:tplc="0C0A0019">
      <w:start w:val="1"/>
      <w:numFmt w:val="bullet"/>
      <w:lvlText w:val="-"/>
      <w:lvlJc w:val="left"/>
      <w:pPr>
        <w:tabs>
          <w:tab w:val="num" w:pos="360"/>
        </w:tabs>
        <w:ind w:left="340" w:hanging="340"/>
      </w:pPr>
      <w:rPr>
        <w:rFonts w:ascii="Arial" w:hAnsi="Arial" w:hint="default"/>
        <w:b/>
        <w:i w:val="0"/>
        <w:sz w:val="22"/>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29">
    <w:nsid w:val="68EA39D0"/>
    <w:multiLevelType w:val="hybridMultilevel"/>
    <w:tmpl w:val="4AEA44B6"/>
    <w:lvl w:ilvl="0" w:tplc="076E5A80">
      <w:start w:val="1"/>
      <w:numFmt w:val="upperLetter"/>
      <w:lvlText w:val="%1."/>
      <w:lvlJc w:val="left"/>
      <w:pPr>
        <w:tabs>
          <w:tab w:val="num" w:pos="1110"/>
        </w:tabs>
        <w:ind w:left="1110" w:hanging="750"/>
      </w:pPr>
      <w:rPr>
        <w:rFonts w:cs="Times New Roman" w:hint="default"/>
        <w:b/>
        <w:i/>
      </w:rPr>
    </w:lvl>
    <w:lvl w:ilvl="1" w:tplc="0C0A0019">
      <w:start w:val="1"/>
      <w:numFmt w:val="decimal"/>
      <w:lvlText w:val="%2."/>
      <w:lvlJc w:val="left"/>
      <w:pPr>
        <w:tabs>
          <w:tab w:val="num" w:pos="1789"/>
        </w:tabs>
        <w:ind w:left="1789" w:hanging="360"/>
      </w:pPr>
      <w:rPr>
        <w:rFonts w:ascii="Arial" w:hAnsi="Arial" w:cs="Times New Roman" w:hint="default"/>
        <w:b/>
        <w:i w:val="0"/>
        <w:shadow w:val="0"/>
        <w:emboss w:val="0"/>
        <w:imprint w:val="0"/>
        <w:color w:val="auto"/>
        <w:sz w:val="22"/>
        <w:szCs w:val="22"/>
      </w:rPr>
    </w:lvl>
    <w:lvl w:ilvl="2" w:tplc="0C0A001B">
      <w:start w:val="7"/>
      <w:numFmt w:val="upperRoman"/>
      <w:pStyle w:val="Estilo2"/>
      <w:lvlText w:val="%3."/>
      <w:lvlJc w:val="left"/>
      <w:pPr>
        <w:tabs>
          <w:tab w:val="num" w:pos="3049"/>
        </w:tabs>
        <w:ind w:left="3049" w:hanging="720"/>
      </w:pPr>
      <w:rPr>
        <w:rFonts w:cs="Times New Roman" w:hint="default"/>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30">
    <w:nsid w:val="79521F33"/>
    <w:multiLevelType w:val="hybridMultilevel"/>
    <w:tmpl w:val="A53ECCB0"/>
    <w:lvl w:ilvl="0" w:tplc="140A000F">
      <w:start w:val="1"/>
      <w:numFmt w:val="lowerLetter"/>
      <w:lvlText w:val="%1."/>
      <w:lvlJc w:val="left"/>
      <w:pPr>
        <w:ind w:left="720" w:hanging="360"/>
      </w:pPr>
      <w:rPr>
        <w:rFonts w:cs="Times New Roman" w:hint="default"/>
        <w:i w:val="0"/>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1">
    <w:nsid w:val="7AF54FAF"/>
    <w:multiLevelType w:val="hybridMultilevel"/>
    <w:tmpl w:val="034E3090"/>
    <w:name w:val="WW8Num12"/>
    <w:lvl w:ilvl="0" w:tplc="00000001">
      <w:start w:val="1"/>
      <w:numFmt w:val="decimal"/>
      <w:lvlText w:val="%1."/>
      <w:lvlJc w:val="left"/>
      <w:pPr>
        <w:ind w:left="360" w:hanging="360"/>
      </w:pPr>
      <w:rPr>
        <w:rFonts w:ascii="Arial" w:hAnsi="Arial" w:cs="Arial" w:hint="default"/>
        <w:b/>
        <w:i w:val="0"/>
        <w:sz w:val="24"/>
        <w:szCs w:val="24"/>
      </w:rPr>
    </w:lvl>
    <w:lvl w:ilvl="1" w:tplc="0C0A0019">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1440"/>
        </w:tabs>
        <w:ind w:left="1440" w:hanging="360"/>
      </w:pPr>
      <w:rPr>
        <w:rFonts w:cs="Times New Roman" w:hint="default"/>
        <w:b w:val="0"/>
        <w:i w:val="0"/>
        <w:sz w:val="22"/>
        <w:szCs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28"/>
  </w:num>
  <w:num w:numId="3">
    <w:abstractNumId w:val="29"/>
  </w:num>
  <w:num w:numId="4">
    <w:abstractNumId w:val="5"/>
  </w:num>
  <w:num w:numId="5">
    <w:abstractNumId w:val="2"/>
  </w:num>
  <w:num w:numId="6">
    <w:abstractNumId w:val="9"/>
  </w:num>
  <w:num w:numId="7">
    <w:abstractNumId w:val="19"/>
  </w:num>
  <w:num w:numId="8">
    <w:abstractNumId w:val="10"/>
  </w:num>
  <w:num w:numId="9">
    <w:abstractNumId w:val="26"/>
  </w:num>
  <w:num w:numId="10">
    <w:abstractNumId w:val="30"/>
  </w:num>
  <w:num w:numId="11">
    <w:abstractNumId w:val="12"/>
  </w:num>
  <w:num w:numId="12">
    <w:abstractNumId w:val="16"/>
  </w:num>
  <w:num w:numId="13">
    <w:abstractNumId w:val="17"/>
  </w:num>
  <w:num w:numId="14">
    <w:abstractNumId w:val="14"/>
  </w:num>
  <w:num w:numId="15">
    <w:abstractNumId w:val="13"/>
  </w:num>
  <w:num w:numId="16">
    <w:abstractNumId w:val="1"/>
  </w:num>
  <w:num w:numId="17">
    <w:abstractNumId w:val="3"/>
  </w:num>
  <w:num w:numId="18">
    <w:abstractNumId w:val="15"/>
  </w:num>
  <w:num w:numId="19">
    <w:abstractNumId w:val="21"/>
  </w:num>
  <w:num w:numId="20">
    <w:abstractNumId w:val="22"/>
  </w:num>
  <w:num w:numId="21">
    <w:abstractNumId w:val="23"/>
  </w:num>
  <w:num w:numId="22">
    <w:abstractNumId w:val="20"/>
  </w:num>
  <w:num w:numId="23">
    <w:abstractNumId w:val="27"/>
  </w:num>
  <w:num w:numId="24">
    <w:abstractNumId w:val="6"/>
  </w:num>
  <w:num w:numId="25">
    <w:abstractNumId w:val="7"/>
  </w:num>
  <w:num w:numId="26">
    <w:abstractNumId w:val="4"/>
  </w:num>
  <w:num w:numId="27">
    <w:abstractNumId w:val="11"/>
  </w:num>
  <w:num w:numId="28">
    <w:abstractNumId w:val="18"/>
  </w:num>
  <w:num w:numId="29">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877E2B"/>
    <w:rsid w:val="000001ED"/>
    <w:rsid w:val="000003DD"/>
    <w:rsid w:val="0000050C"/>
    <w:rsid w:val="00000785"/>
    <w:rsid w:val="00000931"/>
    <w:rsid w:val="000009F9"/>
    <w:rsid w:val="00000DF0"/>
    <w:rsid w:val="0000153E"/>
    <w:rsid w:val="00001762"/>
    <w:rsid w:val="00001D92"/>
    <w:rsid w:val="00002010"/>
    <w:rsid w:val="00002012"/>
    <w:rsid w:val="00002208"/>
    <w:rsid w:val="00002233"/>
    <w:rsid w:val="0000265F"/>
    <w:rsid w:val="00002665"/>
    <w:rsid w:val="000028F8"/>
    <w:rsid w:val="00002B74"/>
    <w:rsid w:val="00002BA7"/>
    <w:rsid w:val="00002C50"/>
    <w:rsid w:val="00002E72"/>
    <w:rsid w:val="000030CD"/>
    <w:rsid w:val="0000335F"/>
    <w:rsid w:val="00003477"/>
    <w:rsid w:val="00003744"/>
    <w:rsid w:val="000037CB"/>
    <w:rsid w:val="00003CAF"/>
    <w:rsid w:val="00003D3D"/>
    <w:rsid w:val="00004255"/>
    <w:rsid w:val="0000438E"/>
    <w:rsid w:val="00004626"/>
    <w:rsid w:val="00004818"/>
    <w:rsid w:val="00004A85"/>
    <w:rsid w:val="00004C05"/>
    <w:rsid w:val="00004F06"/>
    <w:rsid w:val="00004F67"/>
    <w:rsid w:val="0000545A"/>
    <w:rsid w:val="00005AAA"/>
    <w:rsid w:val="00005F99"/>
    <w:rsid w:val="00006068"/>
    <w:rsid w:val="000060BB"/>
    <w:rsid w:val="000061DD"/>
    <w:rsid w:val="0000639C"/>
    <w:rsid w:val="000066D5"/>
    <w:rsid w:val="00006AA3"/>
    <w:rsid w:val="00006E85"/>
    <w:rsid w:val="00006FDE"/>
    <w:rsid w:val="00007102"/>
    <w:rsid w:val="000071F1"/>
    <w:rsid w:val="00007300"/>
    <w:rsid w:val="00007340"/>
    <w:rsid w:val="000073DA"/>
    <w:rsid w:val="00007642"/>
    <w:rsid w:val="0000798F"/>
    <w:rsid w:val="000079B2"/>
    <w:rsid w:val="00007C31"/>
    <w:rsid w:val="00007C33"/>
    <w:rsid w:val="00007EA8"/>
    <w:rsid w:val="00007FC5"/>
    <w:rsid w:val="00010071"/>
    <w:rsid w:val="000102BD"/>
    <w:rsid w:val="00010888"/>
    <w:rsid w:val="000108BD"/>
    <w:rsid w:val="00010E38"/>
    <w:rsid w:val="00010E73"/>
    <w:rsid w:val="00010E7F"/>
    <w:rsid w:val="00010E81"/>
    <w:rsid w:val="00010EC8"/>
    <w:rsid w:val="00011079"/>
    <w:rsid w:val="00011329"/>
    <w:rsid w:val="000118E7"/>
    <w:rsid w:val="00011977"/>
    <w:rsid w:val="00011E08"/>
    <w:rsid w:val="00011FF7"/>
    <w:rsid w:val="000121B3"/>
    <w:rsid w:val="000123A4"/>
    <w:rsid w:val="00012670"/>
    <w:rsid w:val="00012BEA"/>
    <w:rsid w:val="00012D27"/>
    <w:rsid w:val="00012D6A"/>
    <w:rsid w:val="00013026"/>
    <w:rsid w:val="0001376A"/>
    <w:rsid w:val="000139FE"/>
    <w:rsid w:val="00013B4F"/>
    <w:rsid w:val="00013E95"/>
    <w:rsid w:val="00014609"/>
    <w:rsid w:val="000146FC"/>
    <w:rsid w:val="000147F3"/>
    <w:rsid w:val="00014B37"/>
    <w:rsid w:val="00015008"/>
    <w:rsid w:val="00015187"/>
    <w:rsid w:val="00015350"/>
    <w:rsid w:val="000159BF"/>
    <w:rsid w:val="00015B45"/>
    <w:rsid w:val="00015D85"/>
    <w:rsid w:val="00015DCD"/>
    <w:rsid w:val="00015E11"/>
    <w:rsid w:val="000160B8"/>
    <w:rsid w:val="000161BD"/>
    <w:rsid w:val="00016385"/>
    <w:rsid w:val="000163F5"/>
    <w:rsid w:val="00016490"/>
    <w:rsid w:val="000164D7"/>
    <w:rsid w:val="00016942"/>
    <w:rsid w:val="00016A53"/>
    <w:rsid w:val="00016C4E"/>
    <w:rsid w:val="00016C72"/>
    <w:rsid w:val="00017219"/>
    <w:rsid w:val="000172B4"/>
    <w:rsid w:val="00017316"/>
    <w:rsid w:val="0001734A"/>
    <w:rsid w:val="000173D9"/>
    <w:rsid w:val="000175B8"/>
    <w:rsid w:val="000175E9"/>
    <w:rsid w:val="00017933"/>
    <w:rsid w:val="00017934"/>
    <w:rsid w:val="0001799A"/>
    <w:rsid w:val="000179E8"/>
    <w:rsid w:val="00017A5C"/>
    <w:rsid w:val="00017B43"/>
    <w:rsid w:val="00017E9B"/>
    <w:rsid w:val="00017FB0"/>
    <w:rsid w:val="00020500"/>
    <w:rsid w:val="0002091E"/>
    <w:rsid w:val="00020D5D"/>
    <w:rsid w:val="00020FA3"/>
    <w:rsid w:val="00021281"/>
    <w:rsid w:val="00021379"/>
    <w:rsid w:val="000213DD"/>
    <w:rsid w:val="000219AE"/>
    <w:rsid w:val="00021DCF"/>
    <w:rsid w:val="000221B9"/>
    <w:rsid w:val="00022322"/>
    <w:rsid w:val="0002254C"/>
    <w:rsid w:val="00022623"/>
    <w:rsid w:val="0002263A"/>
    <w:rsid w:val="00022691"/>
    <w:rsid w:val="000228BD"/>
    <w:rsid w:val="00022A61"/>
    <w:rsid w:val="00022A8E"/>
    <w:rsid w:val="000230DB"/>
    <w:rsid w:val="000232BE"/>
    <w:rsid w:val="00023498"/>
    <w:rsid w:val="00023815"/>
    <w:rsid w:val="00023D57"/>
    <w:rsid w:val="00023D5F"/>
    <w:rsid w:val="00023E39"/>
    <w:rsid w:val="00024126"/>
    <w:rsid w:val="000246DB"/>
    <w:rsid w:val="000246F3"/>
    <w:rsid w:val="0002493C"/>
    <w:rsid w:val="00024C23"/>
    <w:rsid w:val="00024CA1"/>
    <w:rsid w:val="00025581"/>
    <w:rsid w:val="0002575D"/>
    <w:rsid w:val="00025B23"/>
    <w:rsid w:val="00025C7A"/>
    <w:rsid w:val="00025CB2"/>
    <w:rsid w:val="000262E9"/>
    <w:rsid w:val="000263D9"/>
    <w:rsid w:val="000264AB"/>
    <w:rsid w:val="00026691"/>
    <w:rsid w:val="000266A1"/>
    <w:rsid w:val="00026BCB"/>
    <w:rsid w:val="00026C28"/>
    <w:rsid w:val="00026CAF"/>
    <w:rsid w:val="000274E3"/>
    <w:rsid w:val="000276A9"/>
    <w:rsid w:val="0003003D"/>
    <w:rsid w:val="000300A7"/>
    <w:rsid w:val="000302AD"/>
    <w:rsid w:val="00030429"/>
    <w:rsid w:val="000306BB"/>
    <w:rsid w:val="00030F57"/>
    <w:rsid w:val="000317A9"/>
    <w:rsid w:val="000318F5"/>
    <w:rsid w:val="00031AFE"/>
    <w:rsid w:val="00031B55"/>
    <w:rsid w:val="00031C4E"/>
    <w:rsid w:val="00031CA4"/>
    <w:rsid w:val="00031CC1"/>
    <w:rsid w:val="00031D6E"/>
    <w:rsid w:val="0003200C"/>
    <w:rsid w:val="000322D5"/>
    <w:rsid w:val="00032302"/>
    <w:rsid w:val="000324E7"/>
    <w:rsid w:val="00032797"/>
    <w:rsid w:val="00032983"/>
    <w:rsid w:val="00032B44"/>
    <w:rsid w:val="00032DBF"/>
    <w:rsid w:val="00033130"/>
    <w:rsid w:val="0003331B"/>
    <w:rsid w:val="00033B99"/>
    <w:rsid w:val="00033EB4"/>
    <w:rsid w:val="00033FA7"/>
    <w:rsid w:val="000342E6"/>
    <w:rsid w:val="00034D91"/>
    <w:rsid w:val="00035046"/>
    <w:rsid w:val="00035052"/>
    <w:rsid w:val="000351C4"/>
    <w:rsid w:val="0003520C"/>
    <w:rsid w:val="0003565A"/>
    <w:rsid w:val="0003570D"/>
    <w:rsid w:val="000357FF"/>
    <w:rsid w:val="00035E94"/>
    <w:rsid w:val="0003620A"/>
    <w:rsid w:val="00036455"/>
    <w:rsid w:val="000365CB"/>
    <w:rsid w:val="0003667D"/>
    <w:rsid w:val="000367DD"/>
    <w:rsid w:val="00036C29"/>
    <w:rsid w:val="00036DFC"/>
    <w:rsid w:val="0003719A"/>
    <w:rsid w:val="000371F1"/>
    <w:rsid w:val="00037336"/>
    <w:rsid w:val="00037490"/>
    <w:rsid w:val="000376E3"/>
    <w:rsid w:val="00037701"/>
    <w:rsid w:val="0003781D"/>
    <w:rsid w:val="000379F2"/>
    <w:rsid w:val="00037D87"/>
    <w:rsid w:val="00037F25"/>
    <w:rsid w:val="000400DB"/>
    <w:rsid w:val="000400F9"/>
    <w:rsid w:val="000401A2"/>
    <w:rsid w:val="0004079B"/>
    <w:rsid w:val="000409A2"/>
    <w:rsid w:val="00040B3E"/>
    <w:rsid w:val="00040BE7"/>
    <w:rsid w:val="00040F44"/>
    <w:rsid w:val="000410F6"/>
    <w:rsid w:val="00041482"/>
    <w:rsid w:val="00041602"/>
    <w:rsid w:val="000418CB"/>
    <w:rsid w:val="000419DA"/>
    <w:rsid w:val="00041B0E"/>
    <w:rsid w:val="00041BF9"/>
    <w:rsid w:val="00041DEF"/>
    <w:rsid w:val="0004248E"/>
    <w:rsid w:val="0004296C"/>
    <w:rsid w:val="00042C6A"/>
    <w:rsid w:val="00043025"/>
    <w:rsid w:val="0004334A"/>
    <w:rsid w:val="000435C0"/>
    <w:rsid w:val="00043666"/>
    <w:rsid w:val="00043A58"/>
    <w:rsid w:val="00043C87"/>
    <w:rsid w:val="00043D03"/>
    <w:rsid w:val="0004423B"/>
    <w:rsid w:val="0004435A"/>
    <w:rsid w:val="00044405"/>
    <w:rsid w:val="0004477F"/>
    <w:rsid w:val="00044B24"/>
    <w:rsid w:val="00045081"/>
    <w:rsid w:val="00045166"/>
    <w:rsid w:val="00045359"/>
    <w:rsid w:val="000453DE"/>
    <w:rsid w:val="0004553D"/>
    <w:rsid w:val="000456C7"/>
    <w:rsid w:val="000458C1"/>
    <w:rsid w:val="00045904"/>
    <w:rsid w:val="00045EAA"/>
    <w:rsid w:val="000468F9"/>
    <w:rsid w:val="00046B83"/>
    <w:rsid w:val="00046F38"/>
    <w:rsid w:val="000470EB"/>
    <w:rsid w:val="000470F0"/>
    <w:rsid w:val="00047793"/>
    <w:rsid w:val="00047902"/>
    <w:rsid w:val="00047B2E"/>
    <w:rsid w:val="00047F7F"/>
    <w:rsid w:val="0005016A"/>
    <w:rsid w:val="00050574"/>
    <w:rsid w:val="00050600"/>
    <w:rsid w:val="0005069C"/>
    <w:rsid w:val="00050A33"/>
    <w:rsid w:val="00050BFF"/>
    <w:rsid w:val="00050D02"/>
    <w:rsid w:val="00050DB3"/>
    <w:rsid w:val="00050E50"/>
    <w:rsid w:val="00050FF1"/>
    <w:rsid w:val="0005125B"/>
    <w:rsid w:val="0005144B"/>
    <w:rsid w:val="00051708"/>
    <w:rsid w:val="0005179D"/>
    <w:rsid w:val="00051B9D"/>
    <w:rsid w:val="00051BB2"/>
    <w:rsid w:val="00051D00"/>
    <w:rsid w:val="00051F56"/>
    <w:rsid w:val="0005258D"/>
    <w:rsid w:val="000525CD"/>
    <w:rsid w:val="000525EF"/>
    <w:rsid w:val="00052AA0"/>
    <w:rsid w:val="00052BD0"/>
    <w:rsid w:val="00053084"/>
    <w:rsid w:val="000532EA"/>
    <w:rsid w:val="00053312"/>
    <w:rsid w:val="00053365"/>
    <w:rsid w:val="00053429"/>
    <w:rsid w:val="0005350A"/>
    <w:rsid w:val="00053535"/>
    <w:rsid w:val="0005360A"/>
    <w:rsid w:val="000537E1"/>
    <w:rsid w:val="000538E5"/>
    <w:rsid w:val="00053A9E"/>
    <w:rsid w:val="00053A9F"/>
    <w:rsid w:val="00053D7C"/>
    <w:rsid w:val="00053FC0"/>
    <w:rsid w:val="00054024"/>
    <w:rsid w:val="000540E2"/>
    <w:rsid w:val="000543F6"/>
    <w:rsid w:val="000544AA"/>
    <w:rsid w:val="000547F4"/>
    <w:rsid w:val="0005487D"/>
    <w:rsid w:val="00054A11"/>
    <w:rsid w:val="00054A43"/>
    <w:rsid w:val="00054C6F"/>
    <w:rsid w:val="0005531C"/>
    <w:rsid w:val="000555C1"/>
    <w:rsid w:val="00055984"/>
    <w:rsid w:val="00055D21"/>
    <w:rsid w:val="00055F16"/>
    <w:rsid w:val="000564AC"/>
    <w:rsid w:val="000564D6"/>
    <w:rsid w:val="00056592"/>
    <w:rsid w:val="000565E9"/>
    <w:rsid w:val="000566AB"/>
    <w:rsid w:val="00056CDD"/>
    <w:rsid w:val="00056D4A"/>
    <w:rsid w:val="00056D50"/>
    <w:rsid w:val="00057046"/>
    <w:rsid w:val="00057429"/>
    <w:rsid w:val="0005763A"/>
    <w:rsid w:val="00057CDE"/>
    <w:rsid w:val="000605F4"/>
    <w:rsid w:val="00060BD0"/>
    <w:rsid w:val="00060CC9"/>
    <w:rsid w:val="00060F71"/>
    <w:rsid w:val="000610D3"/>
    <w:rsid w:val="00061442"/>
    <w:rsid w:val="000615DA"/>
    <w:rsid w:val="00061795"/>
    <w:rsid w:val="000617B0"/>
    <w:rsid w:val="00061874"/>
    <w:rsid w:val="00061B26"/>
    <w:rsid w:val="00061B60"/>
    <w:rsid w:val="0006204A"/>
    <w:rsid w:val="0006243F"/>
    <w:rsid w:val="00062C97"/>
    <w:rsid w:val="00062CF3"/>
    <w:rsid w:val="00062E5E"/>
    <w:rsid w:val="000632AB"/>
    <w:rsid w:val="0006351B"/>
    <w:rsid w:val="000635B0"/>
    <w:rsid w:val="00063D7F"/>
    <w:rsid w:val="0006415C"/>
    <w:rsid w:val="0006421B"/>
    <w:rsid w:val="0006462C"/>
    <w:rsid w:val="000647E7"/>
    <w:rsid w:val="00064B05"/>
    <w:rsid w:val="00064BB7"/>
    <w:rsid w:val="00064C7D"/>
    <w:rsid w:val="00064E72"/>
    <w:rsid w:val="00064EDF"/>
    <w:rsid w:val="0006537F"/>
    <w:rsid w:val="00065906"/>
    <w:rsid w:val="0006590D"/>
    <w:rsid w:val="00065F1F"/>
    <w:rsid w:val="0006603F"/>
    <w:rsid w:val="00066483"/>
    <w:rsid w:val="00066689"/>
    <w:rsid w:val="00066A00"/>
    <w:rsid w:val="00066D64"/>
    <w:rsid w:val="00066D94"/>
    <w:rsid w:val="00066F69"/>
    <w:rsid w:val="000672B8"/>
    <w:rsid w:val="0006765B"/>
    <w:rsid w:val="00067A03"/>
    <w:rsid w:val="00067EE4"/>
    <w:rsid w:val="00070BAF"/>
    <w:rsid w:val="00070E20"/>
    <w:rsid w:val="00071040"/>
    <w:rsid w:val="000713E4"/>
    <w:rsid w:val="00071403"/>
    <w:rsid w:val="000715CC"/>
    <w:rsid w:val="00071924"/>
    <w:rsid w:val="000719BF"/>
    <w:rsid w:val="000719E8"/>
    <w:rsid w:val="00071C85"/>
    <w:rsid w:val="00072016"/>
    <w:rsid w:val="000720D8"/>
    <w:rsid w:val="000722DB"/>
    <w:rsid w:val="00072615"/>
    <w:rsid w:val="00072694"/>
    <w:rsid w:val="000727C8"/>
    <w:rsid w:val="000727FC"/>
    <w:rsid w:val="000729E0"/>
    <w:rsid w:val="00072A26"/>
    <w:rsid w:val="00072A4F"/>
    <w:rsid w:val="00072B46"/>
    <w:rsid w:val="00072BF1"/>
    <w:rsid w:val="00072C79"/>
    <w:rsid w:val="00072E4D"/>
    <w:rsid w:val="0007321E"/>
    <w:rsid w:val="00073277"/>
    <w:rsid w:val="0007338F"/>
    <w:rsid w:val="000733B2"/>
    <w:rsid w:val="00073DFB"/>
    <w:rsid w:val="00073ED7"/>
    <w:rsid w:val="00074016"/>
    <w:rsid w:val="0007447A"/>
    <w:rsid w:val="0007473A"/>
    <w:rsid w:val="00074A9E"/>
    <w:rsid w:val="00075018"/>
    <w:rsid w:val="00075162"/>
    <w:rsid w:val="00075394"/>
    <w:rsid w:val="000754A1"/>
    <w:rsid w:val="00075FBB"/>
    <w:rsid w:val="00076269"/>
    <w:rsid w:val="00076473"/>
    <w:rsid w:val="000764F4"/>
    <w:rsid w:val="00076534"/>
    <w:rsid w:val="000768B4"/>
    <w:rsid w:val="00076BA0"/>
    <w:rsid w:val="00076DBA"/>
    <w:rsid w:val="00076ED4"/>
    <w:rsid w:val="00076F9F"/>
    <w:rsid w:val="000771D6"/>
    <w:rsid w:val="0007720B"/>
    <w:rsid w:val="0007779A"/>
    <w:rsid w:val="00077A19"/>
    <w:rsid w:val="00077A43"/>
    <w:rsid w:val="0008003A"/>
    <w:rsid w:val="000801C1"/>
    <w:rsid w:val="00080239"/>
    <w:rsid w:val="000802C6"/>
    <w:rsid w:val="00080440"/>
    <w:rsid w:val="000804CD"/>
    <w:rsid w:val="00080E16"/>
    <w:rsid w:val="00080FD5"/>
    <w:rsid w:val="00081037"/>
    <w:rsid w:val="0008157C"/>
    <w:rsid w:val="00081862"/>
    <w:rsid w:val="00081E91"/>
    <w:rsid w:val="000820B6"/>
    <w:rsid w:val="00082135"/>
    <w:rsid w:val="00082371"/>
    <w:rsid w:val="00082D6F"/>
    <w:rsid w:val="00082F72"/>
    <w:rsid w:val="00082FE1"/>
    <w:rsid w:val="00083216"/>
    <w:rsid w:val="0008358B"/>
    <w:rsid w:val="000837FA"/>
    <w:rsid w:val="00083BD6"/>
    <w:rsid w:val="00083D40"/>
    <w:rsid w:val="00083D47"/>
    <w:rsid w:val="00083F49"/>
    <w:rsid w:val="000840E7"/>
    <w:rsid w:val="000842E0"/>
    <w:rsid w:val="00084339"/>
    <w:rsid w:val="0008433A"/>
    <w:rsid w:val="00084456"/>
    <w:rsid w:val="000844E9"/>
    <w:rsid w:val="000844F8"/>
    <w:rsid w:val="00084514"/>
    <w:rsid w:val="000845B5"/>
    <w:rsid w:val="00084877"/>
    <w:rsid w:val="0008490B"/>
    <w:rsid w:val="0008498E"/>
    <w:rsid w:val="00084AD6"/>
    <w:rsid w:val="00084CC7"/>
    <w:rsid w:val="00084D3A"/>
    <w:rsid w:val="000851E2"/>
    <w:rsid w:val="000851E4"/>
    <w:rsid w:val="000852C0"/>
    <w:rsid w:val="000852C1"/>
    <w:rsid w:val="00085731"/>
    <w:rsid w:val="0008599B"/>
    <w:rsid w:val="00085BC4"/>
    <w:rsid w:val="00085F9E"/>
    <w:rsid w:val="00085FF9"/>
    <w:rsid w:val="000860D4"/>
    <w:rsid w:val="000861E4"/>
    <w:rsid w:val="0008623C"/>
    <w:rsid w:val="00086972"/>
    <w:rsid w:val="00086B9B"/>
    <w:rsid w:val="00087078"/>
    <w:rsid w:val="00087333"/>
    <w:rsid w:val="0008748C"/>
    <w:rsid w:val="00087B52"/>
    <w:rsid w:val="00087E9B"/>
    <w:rsid w:val="000903C7"/>
    <w:rsid w:val="0009047B"/>
    <w:rsid w:val="00090615"/>
    <w:rsid w:val="0009073B"/>
    <w:rsid w:val="00090D6C"/>
    <w:rsid w:val="0009115A"/>
    <w:rsid w:val="00091458"/>
    <w:rsid w:val="0009196E"/>
    <w:rsid w:val="00091C44"/>
    <w:rsid w:val="00091C94"/>
    <w:rsid w:val="00091D51"/>
    <w:rsid w:val="00091EF4"/>
    <w:rsid w:val="00091F40"/>
    <w:rsid w:val="00092433"/>
    <w:rsid w:val="000928EB"/>
    <w:rsid w:val="00092A74"/>
    <w:rsid w:val="00092DD0"/>
    <w:rsid w:val="00092FB6"/>
    <w:rsid w:val="0009316D"/>
    <w:rsid w:val="000934DA"/>
    <w:rsid w:val="000934F1"/>
    <w:rsid w:val="00093783"/>
    <w:rsid w:val="00093818"/>
    <w:rsid w:val="00093868"/>
    <w:rsid w:val="00093C5A"/>
    <w:rsid w:val="00093D95"/>
    <w:rsid w:val="000943B5"/>
    <w:rsid w:val="0009459E"/>
    <w:rsid w:val="0009476F"/>
    <w:rsid w:val="000948BF"/>
    <w:rsid w:val="00094A37"/>
    <w:rsid w:val="00094D18"/>
    <w:rsid w:val="00094DA1"/>
    <w:rsid w:val="00095479"/>
    <w:rsid w:val="000954C7"/>
    <w:rsid w:val="0009563B"/>
    <w:rsid w:val="0009581C"/>
    <w:rsid w:val="00095AEF"/>
    <w:rsid w:val="00095BF4"/>
    <w:rsid w:val="00095C0D"/>
    <w:rsid w:val="00096153"/>
    <w:rsid w:val="000961A6"/>
    <w:rsid w:val="00096295"/>
    <w:rsid w:val="000963BB"/>
    <w:rsid w:val="00096A05"/>
    <w:rsid w:val="00096CAB"/>
    <w:rsid w:val="00096FD0"/>
    <w:rsid w:val="00096FE2"/>
    <w:rsid w:val="0009752A"/>
    <w:rsid w:val="0009792B"/>
    <w:rsid w:val="00097946"/>
    <w:rsid w:val="00097A3F"/>
    <w:rsid w:val="00097A73"/>
    <w:rsid w:val="00097E58"/>
    <w:rsid w:val="00097FFA"/>
    <w:rsid w:val="000A0178"/>
    <w:rsid w:val="000A038E"/>
    <w:rsid w:val="000A03BE"/>
    <w:rsid w:val="000A06F5"/>
    <w:rsid w:val="000A079B"/>
    <w:rsid w:val="000A0A71"/>
    <w:rsid w:val="000A0E3D"/>
    <w:rsid w:val="000A0E52"/>
    <w:rsid w:val="000A0F76"/>
    <w:rsid w:val="000A1177"/>
    <w:rsid w:val="000A14E0"/>
    <w:rsid w:val="000A1642"/>
    <w:rsid w:val="000A18FB"/>
    <w:rsid w:val="000A1924"/>
    <w:rsid w:val="000A1A87"/>
    <w:rsid w:val="000A1DE7"/>
    <w:rsid w:val="000A21A8"/>
    <w:rsid w:val="000A22C8"/>
    <w:rsid w:val="000A22DB"/>
    <w:rsid w:val="000A2629"/>
    <w:rsid w:val="000A273D"/>
    <w:rsid w:val="000A2BC5"/>
    <w:rsid w:val="000A30F8"/>
    <w:rsid w:val="000A33C5"/>
    <w:rsid w:val="000A35C0"/>
    <w:rsid w:val="000A370E"/>
    <w:rsid w:val="000A3831"/>
    <w:rsid w:val="000A38B2"/>
    <w:rsid w:val="000A38DC"/>
    <w:rsid w:val="000A3A51"/>
    <w:rsid w:val="000A3A63"/>
    <w:rsid w:val="000A3B83"/>
    <w:rsid w:val="000A3D48"/>
    <w:rsid w:val="000A3F77"/>
    <w:rsid w:val="000A4033"/>
    <w:rsid w:val="000A443E"/>
    <w:rsid w:val="000A4643"/>
    <w:rsid w:val="000A4902"/>
    <w:rsid w:val="000A4A6D"/>
    <w:rsid w:val="000A4BE6"/>
    <w:rsid w:val="000A4C8E"/>
    <w:rsid w:val="000A4E07"/>
    <w:rsid w:val="000A5242"/>
    <w:rsid w:val="000A54DA"/>
    <w:rsid w:val="000A605D"/>
    <w:rsid w:val="000A6446"/>
    <w:rsid w:val="000A64E8"/>
    <w:rsid w:val="000A659E"/>
    <w:rsid w:val="000A661A"/>
    <w:rsid w:val="000A66DF"/>
    <w:rsid w:val="000A6746"/>
    <w:rsid w:val="000A67C8"/>
    <w:rsid w:val="000A67E3"/>
    <w:rsid w:val="000A682F"/>
    <w:rsid w:val="000A68F3"/>
    <w:rsid w:val="000A69FD"/>
    <w:rsid w:val="000A6D37"/>
    <w:rsid w:val="000A6EDD"/>
    <w:rsid w:val="000A6FF0"/>
    <w:rsid w:val="000A71A8"/>
    <w:rsid w:val="000A743B"/>
    <w:rsid w:val="000A7696"/>
    <w:rsid w:val="000A7AF5"/>
    <w:rsid w:val="000A7E5A"/>
    <w:rsid w:val="000B03B1"/>
    <w:rsid w:val="000B03EF"/>
    <w:rsid w:val="000B04E4"/>
    <w:rsid w:val="000B08FF"/>
    <w:rsid w:val="000B0B42"/>
    <w:rsid w:val="000B0C3F"/>
    <w:rsid w:val="000B0DA9"/>
    <w:rsid w:val="000B0F5A"/>
    <w:rsid w:val="000B1093"/>
    <w:rsid w:val="000B14D1"/>
    <w:rsid w:val="000B18E7"/>
    <w:rsid w:val="000B1A01"/>
    <w:rsid w:val="000B20F9"/>
    <w:rsid w:val="000B24AC"/>
    <w:rsid w:val="000B2A13"/>
    <w:rsid w:val="000B2AFC"/>
    <w:rsid w:val="000B2B85"/>
    <w:rsid w:val="000B2C6C"/>
    <w:rsid w:val="000B2E08"/>
    <w:rsid w:val="000B2F4E"/>
    <w:rsid w:val="000B314C"/>
    <w:rsid w:val="000B31CF"/>
    <w:rsid w:val="000B34C8"/>
    <w:rsid w:val="000B370D"/>
    <w:rsid w:val="000B397B"/>
    <w:rsid w:val="000B3AD0"/>
    <w:rsid w:val="000B40C0"/>
    <w:rsid w:val="000B410D"/>
    <w:rsid w:val="000B43ED"/>
    <w:rsid w:val="000B4586"/>
    <w:rsid w:val="000B46AF"/>
    <w:rsid w:val="000B473B"/>
    <w:rsid w:val="000B478D"/>
    <w:rsid w:val="000B499E"/>
    <w:rsid w:val="000B4C11"/>
    <w:rsid w:val="000B5264"/>
    <w:rsid w:val="000B52A5"/>
    <w:rsid w:val="000B5915"/>
    <w:rsid w:val="000B5C5D"/>
    <w:rsid w:val="000B64F0"/>
    <w:rsid w:val="000B6506"/>
    <w:rsid w:val="000B6547"/>
    <w:rsid w:val="000B6693"/>
    <w:rsid w:val="000B66C3"/>
    <w:rsid w:val="000B6B04"/>
    <w:rsid w:val="000B6BB5"/>
    <w:rsid w:val="000B7774"/>
    <w:rsid w:val="000B7BF7"/>
    <w:rsid w:val="000C0164"/>
    <w:rsid w:val="000C0355"/>
    <w:rsid w:val="000C053B"/>
    <w:rsid w:val="000C0562"/>
    <w:rsid w:val="000C059A"/>
    <w:rsid w:val="000C08A1"/>
    <w:rsid w:val="000C0CB8"/>
    <w:rsid w:val="000C0D4D"/>
    <w:rsid w:val="000C0F0A"/>
    <w:rsid w:val="000C124A"/>
    <w:rsid w:val="000C1251"/>
    <w:rsid w:val="000C12D9"/>
    <w:rsid w:val="000C133E"/>
    <w:rsid w:val="000C1D03"/>
    <w:rsid w:val="000C207E"/>
    <w:rsid w:val="000C20C8"/>
    <w:rsid w:val="000C2177"/>
    <w:rsid w:val="000C21E2"/>
    <w:rsid w:val="000C2240"/>
    <w:rsid w:val="000C2442"/>
    <w:rsid w:val="000C2869"/>
    <w:rsid w:val="000C2B4A"/>
    <w:rsid w:val="000C2D2D"/>
    <w:rsid w:val="000C2E7A"/>
    <w:rsid w:val="000C2F0A"/>
    <w:rsid w:val="000C3160"/>
    <w:rsid w:val="000C327D"/>
    <w:rsid w:val="000C329A"/>
    <w:rsid w:val="000C32CE"/>
    <w:rsid w:val="000C3C1B"/>
    <w:rsid w:val="000C401C"/>
    <w:rsid w:val="000C47B0"/>
    <w:rsid w:val="000C4E6E"/>
    <w:rsid w:val="000C52FE"/>
    <w:rsid w:val="000C5534"/>
    <w:rsid w:val="000C58E0"/>
    <w:rsid w:val="000C5967"/>
    <w:rsid w:val="000C5A24"/>
    <w:rsid w:val="000C5CE7"/>
    <w:rsid w:val="000C5D97"/>
    <w:rsid w:val="000C5DF4"/>
    <w:rsid w:val="000C5ED9"/>
    <w:rsid w:val="000C6170"/>
    <w:rsid w:val="000C650A"/>
    <w:rsid w:val="000C66C4"/>
    <w:rsid w:val="000C69D4"/>
    <w:rsid w:val="000C6B30"/>
    <w:rsid w:val="000C7247"/>
    <w:rsid w:val="000C7357"/>
    <w:rsid w:val="000C7558"/>
    <w:rsid w:val="000C799F"/>
    <w:rsid w:val="000C7D9E"/>
    <w:rsid w:val="000C7DE9"/>
    <w:rsid w:val="000C7F07"/>
    <w:rsid w:val="000D01E3"/>
    <w:rsid w:val="000D0212"/>
    <w:rsid w:val="000D0293"/>
    <w:rsid w:val="000D05CB"/>
    <w:rsid w:val="000D074B"/>
    <w:rsid w:val="000D08C3"/>
    <w:rsid w:val="000D0923"/>
    <w:rsid w:val="000D0BBD"/>
    <w:rsid w:val="000D1100"/>
    <w:rsid w:val="000D11FB"/>
    <w:rsid w:val="000D1640"/>
    <w:rsid w:val="000D165E"/>
    <w:rsid w:val="000D1700"/>
    <w:rsid w:val="000D17E8"/>
    <w:rsid w:val="000D1828"/>
    <w:rsid w:val="000D1859"/>
    <w:rsid w:val="000D1A72"/>
    <w:rsid w:val="000D1F6B"/>
    <w:rsid w:val="000D262A"/>
    <w:rsid w:val="000D2669"/>
    <w:rsid w:val="000D2817"/>
    <w:rsid w:val="000D2EC7"/>
    <w:rsid w:val="000D2FA6"/>
    <w:rsid w:val="000D333E"/>
    <w:rsid w:val="000D3384"/>
    <w:rsid w:val="000D33F7"/>
    <w:rsid w:val="000D3536"/>
    <w:rsid w:val="000D373E"/>
    <w:rsid w:val="000D384C"/>
    <w:rsid w:val="000D397B"/>
    <w:rsid w:val="000D3E34"/>
    <w:rsid w:val="000D3F7A"/>
    <w:rsid w:val="000D3FD3"/>
    <w:rsid w:val="000D437C"/>
    <w:rsid w:val="000D44C8"/>
    <w:rsid w:val="000D4581"/>
    <w:rsid w:val="000D45A8"/>
    <w:rsid w:val="000D4720"/>
    <w:rsid w:val="000D4735"/>
    <w:rsid w:val="000D48B1"/>
    <w:rsid w:val="000D48BD"/>
    <w:rsid w:val="000D4973"/>
    <w:rsid w:val="000D4FB9"/>
    <w:rsid w:val="000D502A"/>
    <w:rsid w:val="000D50A1"/>
    <w:rsid w:val="000D55DB"/>
    <w:rsid w:val="000D5DC3"/>
    <w:rsid w:val="000D66D6"/>
    <w:rsid w:val="000D6779"/>
    <w:rsid w:val="000D69E3"/>
    <w:rsid w:val="000D6C04"/>
    <w:rsid w:val="000D6CCC"/>
    <w:rsid w:val="000D6F91"/>
    <w:rsid w:val="000D7165"/>
    <w:rsid w:val="000D72A9"/>
    <w:rsid w:val="000D738F"/>
    <w:rsid w:val="000D7A2F"/>
    <w:rsid w:val="000D7A45"/>
    <w:rsid w:val="000D7F77"/>
    <w:rsid w:val="000E03ED"/>
    <w:rsid w:val="000E05C8"/>
    <w:rsid w:val="000E061E"/>
    <w:rsid w:val="000E0985"/>
    <w:rsid w:val="000E0FCF"/>
    <w:rsid w:val="000E1082"/>
    <w:rsid w:val="000E168F"/>
    <w:rsid w:val="000E16FA"/>
    <w:rsid w:val="000E1747"/>
    <w:rsid w:val="000E19E7"/>
    <w:rsid w:val="000E1ADD"/>
    <w:rsid w:val="000E1D6E"/>
    <w:rsid w:val="000E1EF1"/>
    <w:rsid w:val="000E1EF3"/>
    <w:rsid w:val="000E2066"/>
    <w:rsid w:val="000E2209"/>
    <w:rsid w:val="000E2395"/>
    <w:rsid w:val="000E23E0"/>
    <w:rsid w:val="000E25F6"/>
    <w:rsid w:val="000E2870"/>
    <w:rsid w:val="000E293A"/>
    <w:rsid w:val="000E2BB1"/>
    <w:rsid w:val="000E2DD2"/>
    <w:rsid w:val="000E3244"/>
    <w:rsid w:val="000E32F6"/>
    <w:rsid w:val="000E3458"/>
    <w:rsid w:val="000E3571"/>
    <w:rsid w:val="000E35AD"/>
    <w:rsid w:val="000E37AC"/>
    <w:rsid w:val="000E3837"/>
    <w:rsid w:val="000E39B2"/>
    <w:rsid w:val="000E3B7B"/>
    <w:rsid w:val="000E3F4C"/>
    <w:rsid w:val="000E407D"/>
    <w:rsid w:val="000E45EC"/>
    <w:rsid w:val="000E498C"/>
    <w:rsid w:val="000E4C50"/>
    <w:rsid w:val="000E4CB8"/>
    <w:rsid w:val="000E4DAB"/>
    <w:rsid w:val="000E50FF"/>
    <w:rsid w:val="000E5654"/>
    <w:rsid w:val="000E60D3"/>
    <w:rsid w:val="000E65AB"/>
    <w:rsid w:val="000E687B"/>
    <w:rsid w:val="000E6887"/>
    <w:rsid w:val="000E6A93"/>
    <w:rsid w:val="000E6A9E"/>
    <w:rsid w:val="000E6B60"/>
    <w:rsid w:val="000E6F1F"/>
    <w:rsid w:val="000E70DC"/>
    <w:rsid w:val="000E74CB"/>
    <w:rsid w:val="000E76C1"/>
    <w:rsid w:val="000E7854"/>
    <w:rsid w:val="000E79AD"/>
    <w:rsid w:val="000E7C2A"/>
    <w:rsid w:val="000E7EDA"/>
    <w:rsid w:val="000F0428"/>
    <w:rsid w:val="000F0509"/>
    <w:rsid w:val="000F05FB"/>
    <w:rsid w:val="000F067C"/>
    <w:rsid w:val="000F07CE"/>
    <w:rsid w:val="000F0BF5"/>
    <w:rsid w:val="000F0D3A"/>
    <w:rsid w:val="000F0E29"/>
    <w:rsid w:val="000F0EDF"/>
    <w:rsid w:val="000F0F5B"/>
    <w:rsid w:val="000F1228"/>
    <w:rsid w:val="000F15DD"/>
    <w:rsid w:val="000F1991"/>
    <w:rsid w:val="000F1AD1"/>
    <w:rsid w:val="000F1AFA"/>
    <w:rsid w:val="000F1E24"/>
    <w:rsid w:val="000F2116"/>
    <w:rsid w:val="000F234E"/>
    <w:rsid w:val="000F26DB"/>
    <w:rsid w:val="000F2CB7"/>
    <w:rsid w:val="000F2D27"/>
    <w:rsid w:val="000F2E05"/>
    <w:rsid w:val="000F2E07"/>
    <w:rsid w:val="000F30B8"/>
    <w:rsid w:val="000F3190"/>
    <w:rsid w:val="000F33AF"/>
    <w:rsid w:val="000F39BD"/>
    <w:rsid w:val="000F39EF"/>
    <w:rsid w:val="000F3B51"/>
    <w:rsid w:val="000F3CF0"/>
    <w:rsid w:val="000F3F41"/>
    <w:rsid w:val="000F4486"/>
    <w:rsid w:val="000F49A0"/>
    <w:rsid w:val="000F49A1"/>
    <w:rsid w:val="000F4CBB"/>
    <w:rsid w:val="000F4DBE"/>
    <w:rsid w:val="000F51E2"/>
    <w:rsid w:val="000F5246"/>
    <w:rsid w:val="000F53E9"/>
    <w:rsid w:val="000F5B22"/>
    <w:rsid w:val="000F5C4E"/>
    <w:rsid w:val="000F5CFC"/>
    <w:rsid w:val="000F5DA5"/>
    <w:rsid w:val="000F5E5D"/>
    <w:rsid w:val="000F6072"/>
    <w:rsid w:val="000F6073"/>
    <w:rsid w:val="000F6269"/>
    <w:rsid w:val="000F629A"/>
    <w:rsid w:val="000F633D"/>
    <w:rsid w:val="000F636E"/>
    <w:rsid w:val="000F67B6"/>
    <w:rsid w:val="000F6962"/>
    <w:rsid w:val="000F6F60"/>
    <w:rsid w:val="000F701C"/>
    <w:rsid w:val="000F7AF9"/>
    <w:rsid w:val="000F7D03"/>
    <w:rsid w:val="000F7F25"/>
    <w:rsid w:val="000F7FE6"/>
    <w:rsid w:val="00100039"/>
    <w:rsid w:val="0010017E"/>
    <w:rsid w:val="001002A2"/>
    <w:rsid w:val="00100792"/>
    <w:rsid w:val="00100885"/>
    <w:rsid w:val="00100CD9"/>
    <w:rsid w:val="00100E63"/>
    <w:rsid w:val="00100F6E"/>
    <w:rsid w:val="00101042"/>
    <w:rsid w:val="001014B4"/>
    <w:rsid w:val="001019B9"/>
    <w:rsid w:val="00101B35"/>
    <w:rsid w:val="00102080"/>
    <w:rsid w:val="001020A6"/>
    <w:rsid w:val="001021F7"/>
    <w:rsid w:val="0010237E"/>
    <w:rsid w:val="001025CF"/>
    <w:rsid w:val="001025E5"/>
    <w:rsid w:val="001028B0"/>
    <w:rsid w:val="00102A08"/>
    <w:rsid w:val="00102A6C"/>
    <w:rsid w:val="00102DEE"/>
    <w:rsid w:val="001030BC"/>
    <w:rsid w:val="00103227"/>
    <w:rsid w:val="001032C5"/>
    <w:rsid w:val="00103411"/>
    <w:rsid w:val="0010348A"/>
    <w:rsid w:val="001036D1"/>
    <w:rsid w:val="001037F0"/>
    <w:rsid w:val="0010380F"/>
    <w:rsid w:val="00103C5D"/>
    <w:rsid w:val="00103C80"/>
    <w:rsid w:val="00103CDC"/>
    <w:rsid w:val="00104013"/>
    <w:rsid w:val="00104192"/>
    <w:rsid w:val="0010439B"/>
    <w:rsid w:val="00104923"/>
    <w:rsid w:val="0010498E"/>
    <w:rsid w:val="001049B7"/>
    <w:rsid w:val="00104AE2"/>
    <w:rsid w:val="00104FC0"/>
    <w:rsid w:val="00105287"/>
    <w:rsid w:val="001052D0"/>
    <w:rsid w:val="00105438"/>
    <w:rsid w:val="001054A3"/>
    <w:rsid w:val="00105612"/>
    <w:rsid w:val="00105760"/>
    <w:rsid w:val="00105867"/>
    <w:rsid w:val="00105956"/>
    <w:rsid w:val="0010598A"/>
    <w:rsid w:val="00105A14"/>
    <w:rsid w:val="00105B23"/>
    <w:rsid w:val="00105CE1"/>
    <w:rsid w:val="00105D2A"/>
    <w:rsid w:val="00105E52"/>
    <w:rsid w:val="0010635A"/>
    <w:rsid w:val="00106C26"/>
    <w:rsid w:val="001073DA"/>
    <w:rsid w:val="00107628"/>
    <w:rsid w:val="00107657"/>
    <w:rsid w:val="00107B96"/>
    <w:rsid w:val="00107D62"/>
    <w:rsid w:val="00107F0A"/>
    <w:rsid w:val="00110337"/>
    <w:rsid w:val="0011093D"/>
    <w:rsid w:val="00110A24"/>
    <w:rsid w:val="00110B4F"/>
    <w:rsid w:val="00110BD9"/>
    <w:rsid w:val="00110F07"/>
    <w:rsid w:val="00110F49"/>
    <w:rsid w:val="001112C3"/>
    <w:rsid w:val="001112DE"/>
    <w:rsid w:val="00111564"/>
    <w:rsid w:val="001117BA"/>
    <w:rsid w:val="00111CCA"/>
    <w:rsid w:val="00111D1B"/>
    <w:rsid w:val="00111D9D"/>
    <w:rsid w:val="00111F27"/>
    <w:rsid w:val="001126A3"/>
    <w:rsid w:val="001126AA"/>
    <w:rsid w:val="00112EF2"/>
    <w:rsid w:val="00112F9B"/>
    <w:rsid w:val="0011346D"/>
    <w:rsid w:val="00113E69"/>
    <w:rsid w:val="00113E6B"/>
    <w:rsid w:val="0011419C"/>
    <w:rsid w:val="00114291"/>
    <w:rsid w:val="00114530"/>
    <w:rsid w:val="0011467E"/>
    <w:rsid w:val="00114AB5"/>
    <w:rsid w:val="00114E60"/>
    <w:rsid w:val="00114F84"/>
    <w:rsid w:val="00114FA0"/>
    <w:rsid w:val="0011500F"/>
    <w:rsid w:val="001150DE"/>
    <w:rsid w:val="001152AF"/>
    <w:rsid w:val="0011551E"/>
    <w:rsid w:val="001155B4"/>
    <w:rsid w:val="0011571E"/>
    <w:rsid w:val="0011573D"/>
    <w:rsid w:val="00115A4A"/>
    <w:rsid w:val="00115CE9"/>
    <w:rsid w:val="00115D8D"/>
    <w:rsid w:val="00115F2E"/>
    <w:rsid w:val="00115FB2"/>
    <w:rsid w:val="0011601B"/>
    <w:rsid w:val="001164E2"/>
    <w:rsid w:val="00116805"/>
    <w:rsid w:val="0011688C"/>
    <w:rsid w:val="001169EA"/>
    <w:rsid w:val="00116A55"/>
    <w:rsid w:val="00116C0B"/>
    <w:rsid w:val="00116DFC"/>
    <w:rsid w:val="00116EC8"/>
    <w:rsid w:val="00116EE0"/>
    <w:rsid w:val="0011707C"/>
    <w:rsid w:val="0011776F"/>
    <w:rsid w:val="00120065"/>
    <w:rsid w:val="00120097"/>
    <w:rsid w:val="001201AB"/>
    <w:rsid w:val="0012032C"/>
    <w:rsid w:val="0012076E"/>
    <w:rsid w:val="001209C3"/>
    <w:rsid w:val="00120B2F"/>
    <w:rsid w:val="00120BA4"/>
    <w:rsid w:val="00120BC1"/>
    <w:rsid w:val="00120D93"/>
    <w:rsid w:val="00120F99"/>
    <w:rsid w:val="0012134D"/>
    <w:rsid w:val="00121487"/>
    <w:rsid w:val="00121504"/>
    <w:rsid w:val="00121F95"/>
    <w:rsid w:val="001220A8"/>
    <w:rsid w:val="00122645"/>
    <w:rsid w:val="00122657"/>
    <w:rsid w:val="001228B7"/>
    <w:rsid w:val="001228E1"/>
    <w:rsid w:val="00122A0D"/>
    <w:rsid w:val="00122AF6"/>
    <w:rsid w:val="00122D94"/>
    <w:rsid w:val="00122D9C"/>
    <w:rsid w:val="001230C4"/>
    <w:rsid w:val="0012361D"/>
    <w:rsid w:val="001238DD"/>
    <w:rsid w:val="00123C36"/>
    <w:rsid w:val="00123C63"/>
    <w:rsid w:val="00123DA2"/>
    <w:rsid w:val="00123E54"/>
    <w:rsid w:val="00123EA9"/>
    <w:rsid w:val="00124251"/>
    <w:rsid w:val="0012443B"/>
    <w:rsid w:val="00124A4D"/>
    <w:rsid w:val="00124AD3"/>
    <w:rsid w:val="00124B85"/>
    <w:rsid w:val="00124BA1"/>
    <w:rsid w:val="00124C5C"/>
    <w:rsid w:val="00124DBB"/>
    <w:rsid w:val="00125146"/>
    <w:rsid w:val="00125716"/>
    <w:rsid w:val="001257D9"/>
    <w:rsid w:val="0012580B"/>
    <w:rsid w:val="0012582C"/>
    <w:rsid w:val="00125A66"/>
    <w:rsid w:val="001262FE"/>
    <w:rsid w:val="00126302"/>
    <w:rsid w:val="001265A6"/>
    <w:rsid w:val="00126DE1"/>
    <w:rsid w:val="0012728B"/>
    <w:rsid w:val="0012746E"/>
    <w:rsid w:val="00127537"/>
    <w:rsid w:val="00127C16"/>
    <w:rsid w:val="00127DDC"/>
    <w:rsid w:val="0013009A"/>
    <w:rsid w:val="001300C6"/>
    <w:rsid w:val="001304AF"/>
    <w:rsid w:val="00130864"/>
    <w:rsid w:val="001309BB"/>
    <w:rsid w:val="001309FA"/>
    <w:rsid w:val="00130D50"/>
    <w:rsid w:val="00131009"/>
    <w:rsid w:val="0013102A"/>
    <w:rsid w:val="0013142A"/>
    <w:rsid w:val="001318B5"/>
    <w:rsid w:val="00131FE9"/>
    <w:rsid w:val="00132258"/>
    <w:rsid w:val="0013243E"/>
    <w:rsid w:val="00132587"/>
    <w:rsid w:val="001326EF"/>
    <w:rsid w:val="001328A4"/>
    <w:rsid w:val="00132CC8"/>
    <w:rsid w:val="00132DD0"/>
    <w:rsid w:val="00132E20"/>
    <w:rsid w:val="00132FAC"/>
    <w:rsid w:val="001332B1"/>
    <w:rsid w:val="001335F0"/>
    <w:rsid w:val="0013363E"/>
    <w:rsid w:val="00134510"/>
    <w:rsid w:val="00134646"/>
    <w:rsid w:val="00134A35"/>
    <w:rsid w:val="00134B90"/>
    <w:rsid w:val="00134C2E"/>
    <w:rsid w:val="00134CD2"/>
    <w:rsid w:val="001351A6"/>
    <w:rsid w:val="0013550A"/>
    <w:rsid w:val="00135515"/>
    <w:rsid w:val="00135B40"/>
    <w:rsid w:val="00135D1E"/>
    <w:rsid w:val="00135F15"/>
    <w:rsid w:val="00136743"/>
    <w:rsid w:val="001369B7"/>
    <w:rsid w:val="00136A2F"/>
    <w:rsid w:val="00136AC5"/>
    <w:rsid w:val="00136F13"/>
    <w:rsid w:val="00137411"/>
    <w:rsid w:val="00137628"/>
    <w:rsid w:val="001377F3"/>
    <w:rsid w:val="00137893"/>
    <w:rsid w:val="00137B81"/>
    <w:rsid w:val="00137F53"/>
    <w:rsid w:val="00137FC5"/>
    <w:rsid w:val="00140709"/>
    <w:rsid w:val="0014073F"/>
    <w:rsid w:val="00140952"/>
    <w:rsid w:val="00140BC8"/>
    <w:rsid w:val="00140C24"/>
    <w:rsid w:val="00140F24"/>
    <w:rsid w:val="001415E7"/>
    <w:rsid w:val="00141662"/>
    <w:rsid w:val="00141906"/>
    <w:rsid w:val="00141BDD"/>
    <w:rsid w:val="00141E75"/>
    <w:rsid w:val="00142163"/>
    <w:rsid w:val="00142215"/>
    <w:rsid w:val="001423BE"/>
    <w:rsid w:val="00142831"/>
    <w:rsid w:val="00142942"/>
    <w:rsid w:val="00142A8A"/>
    <w:rsid w:val="00142BA8"/>
    <w:rsid w:val="00142BA9"/>
    <w:rsid w:val="00142D3A"/>
    <w:rsid w:val="00143006"/>
    <w:rsid w:val="0014360F"/>
    <w:rsid w:val="00143754"/>
    <w:rsid w:val="00143B46"/>
    <w:rsid w:val="00143C80"/>
    <w:rsid w:val="00143E7B"/>
    <w:rsid w:val="00143F64"/>
    <w:rsid w:val="001442E2"/>
    <w:rsid w:val="0014436F"/>
    <w:rsid w:val="001443ED"/>
    <w:rsid w:val="0014456D"/>
    <w:rsid w:val="00144807"/>
    <w:rsid w:val="0014498C"/>
    <w:rsid w:val="00144A11"/>
    <w:rsid w:val="00144ABA"/>
    <w:rsid w:val="00144B47"/>
    <w:rsid w:val="00144BB3"/>
    <w:rsid w:val="00144D85"/>
    <w:rsid w:val="00145154"/>
    <w:rsid w:val="001452BD"/>
    <w:rsid w:val="0014532C"/>
    <w:rsid w:val="001453D8"/>
    <w:rsid w:val="00145AB7"/>
    <w:rsid w:val="00145B52"/>
    <w:rsid w:val="00145BA5"/>
    <w:rsid w:val="001461A3"/>
    <w:rsid w:val="00146344"/>
    <w:rsid w:val="00146BB5"/>
    <w:rsid w:val="00146E6B"/>
    <w:rsid w:val="00146F98"/>
    <w:rsid w:val="00146FF5"/>
    <w:rsid w:val="001472B6"/>
    <w:rsid w:val="001475BE"/>
    <w:rsid w:val="00147656"/>
    <w:rsid w:val="00147BFF"/>
    <w:rsid w:val="00150319"/>
    <w:rsid w:val="00150424"/>
    <w:rsid w:val="00150610"/>
    <w:rsid w:val="00150827"/>
    <w:rsid w:val="0015129E"/>
    <w:rsid w:val="0015155C"/>
    <w:rsid w:val="00151A54"/>
    <w:rsid w:val="00151DD2"/>
    <w:rsid w:val="001524BF"/>
    <w:rsid w:val="001525B0"/>
    <w:rsid w:val="00152839"/>
    <w:rsid w:val="00152C62"/>
    <w:rsid w:val="00152E16"/>
    <w:rsid w:val="00152E67"/>
    <w:rsid w:val="00152F92"/>
    <w:rsid w:val="0015306A"/>
    <w:rsid w:val="0015330A"/>
    <w:rsid w:val="00153504"/>
    <w:rsid w:val="00153730"/>
    <w:rsid w:val="00153741"/>
    <w:rsid w:val="001539C6"/>
    <w:rsid w:val="00153A12"/>
    <w:rsid w:val="00153A2C"/>
    <w:rsid w:val="00153DA9"/>
    <w:rsid w:val="00153E8D"/>
    <w:rsid w:val="00153FD3"/>
    <w:rsid w:val="0015445D"/>
    <w:rsid w:val="00154519"/>
    <w:rsid w:val="0015468A"/>
    <w:rsid w:val="001546EC"/>
    <w:rsid w:val="00154700"/>
    <w:rsid w:val="0015485B"/>
    <w:rsid w:val="00154A00"/>
    <w:rsid w:val="00154EC2"/>
    <w:rsid w:val="00154EDC"/>
    <w:rsid w:val="00155239"/>
    <w:rsid w:val="001552C6"/>
    <w:rsid w:val="001555D2"/>
    <w:rsid w:val="00155635"/>
    <w:rsid w:val="001557B6"/>
    <w:rsid w:val="001559A9"/>
    <w:rsid w:val="00155A22"/>
    <w:rsid w:val="00155AC8"/>
    <w:rsid w:val="00155B96"/>
    <w:rsid w:val="00155BEC"/>
    <w:rsid w:val="00155C2D"/>
    <w:rsid w:val="00155D03"/>
    <w:rsid w:val="00155E6C"/>
    <w:rsid w:val="001567E5"/>
    <w:rsid w:val="00156C62"/>
    <w:rsid w:val="00156D98"/>
    <w:rsid w:val="001572F4"/>
    <w:rsid w:val="001573C2"/>
    <w:rsid w:val="00157721"/>
    <w:rsid w:val="00157853"/>
    <w:rsid w:val="00157A58"/>
    <w:rsid w:val="00157B4E"/>
    <w:rsid w:val="00157BD2"/>
    <w:rsid w:val="0016003D"/>
    <w:rsid w:val="00160050"/>
    <w:rsid w:val="00160454"/>
    <w:rsid w:val="001607D6"/>
    <w:rsid w:val="00160821"/>
    <w:rsid w:val="00160B95"/>
    <w:rsid w:val="00160D46"/>
    <w:rsid w:val="00160E44"/>
    <w:rsid w:val="00160EB3"/>
    <w:rsid w:val="00160F74"/>
    <w:rsid w:val="00160FEB"/>
    <w:rsid w:val="00161135"/>
    <w:rsid w:val="001611C4"/>
    <w:rsid w:val="0016161C"/>
    <w:rsid w:val="001618ED"/>
    <w:rsid w:val="00161B1B"/>
    <w:rsid w:val="00161B94"/>
    <w:rsid w:val="00161C2C"/>
    <w:rsid w:val="00161D7A"/>
    <w:rsid w:val="001621FF"/>
    <w:rsid w:val="00162525"/>
    <w:rsid w:val="001625C8"/>
    <w:rsid w:val="0016284F"/>
    <w:rsid w:val="001633E4"/>
    <w:rsid w:val="00163895"/>
    <w:rsid w:val="00163D82"/>
    <w:rsid w:val="00163D88"/>
    <w:rsid w:val="00163FBE"/>
    <w:rsid w:val="001640BF"/>
    <w:rsid w:val="00164652"/>
    <w:rsid w:val="00164897"/>
    <w:rsid w:val="001649CE"/>
    <w:rsid w:val="00164CA2"/>
    <w:rsid w:val="00164E35"/>
    <w:rsid w:val="00164F7C"/>
    <w:rsid w:val="00165586"/>
    <w:rsid w:val="0016563D"/>
    <w:rsid w:val="001656AC"/>
    <w:rsid w:val="00165873"/>
    <w:rsid w:val="00165A83"/>
    <w:rsid w:val="00165AE5"/>
    <w:rsid w:val="00165C1D"/>
    <w:rsid w:val="00165C63"/>
    <w:rsid w:val="00165E5D"/>
    <w:rsid w:val="00165F7D"/>
    <w:rsid w:val="00166033"/>
    <w:rsid w:val="00166319"/>
    <w:rsid w:val="00166589"/>
    <w:rsid w:val="0016677A"/>
    <w:rsid w:val="001669B9"/>
    <w:rsid w:val="00166AE4"/>
    <w:rsid w:val="00166B00"/>
    <w:rsid w:val="00166E1F"/>
    <w:rsid w:val="00166EC0"/>
    <w:rsid w:val="0016709B"/>
    <w:rsid w:val="001670BE"/>
    <w:rsid w:val="001672C6"/>
    <w:rsid w:val="001672DF"/>
    <w:rsid w:val="001673CB"/>
    <w:rsid w:val="0016755B"/>
    <w:rsid w:val="00167569"/>
    <w:rsid w:val="001675B2"/>
    <w:rsid w:val="00167630"/>
    <w:rsid w:val="00167D23"/>
    <w:rsid w:val="00170C03"/>
    <w:rsid w:val="00170CB5"/>
    <w:rsid w:val="00170DCF"/>
    <w:rsid w:val="001711A2"/>
    <w:rsid w:val="001712FB"/>
    <w:rsid w:val="00171755"/>
    <w:rsid w:val="00171853"/>
    <w:rsid w:val="00171F98"/>
    <w:rsid w:val="0017203D"/>
    <w:rsid w:val="0017207B"/>
    <w:rsid w:val="00172174"/>
    <w:rsid w:val="001722B1"/>
    <w:rsid w:val="001725BD"/>
    <w:rsid w:val="00172655"/>
    <w:rsid w:val="001728EA"/>
    <w:rsid w:val="00172C2A"/>
    <w:rsid w:val="00173572"/>
    <w:rsid w:val="00173875"/>
    <w:rsid w:val="00173AF3"/>
    <w:rsid w:val="00174079"/>
    <w:rsid w:val="001743AC"/>
    <w:rsid w:val="0017489C"/>
    <w:rsid w:val="00174947"/>
    <w:rsid w:val="00174B48"/>
    <w:rsid w:val="00174CBC"/>
    <w:rsid w:val="00174D94"/>
    <w:rsid w:val="0017517A"/>
    <w:rsid w:val="001751E4"/>
    <w:rsid w:val="0017520F"/>
    <w:rsid w:val="001757C7"/>
    <w:rsid w:val="0017589F"/>
    <w:rsid w:val="001766C9"/>
    <w:rsid w:val="00176A79"/>
    <w:rsid w:val="00176A91"/>
    <w:rsid w:val="00176ED3"/>
    <w:rsid w:val="0017755F"/>
    <w:rsid w:val="0017790D"/>
    <w:rsid w:val="0017797D"/>
    <w:rsid w:val="00177ED4"/>
    <w:rsid w:val="00177F6A"/>
    <w:rsid w:val="00180107"/>
    <w:rsid w:val="00180169"/>
    <w:rsid w:val="00180551"/>
    <w:rsid w:val="00180875"/>
    <w:rsid w:val="00180A5F"/>
    <w:rsid w:val="00180CEA"/>
    <w:rsid w:val="00180D0B"/>
    <w:rsid w:val="00180EE3"/>
    <w:rsid w:val="001810AD"/>
    <w:rsid w:val="00181443"/>
    <w:rsid w:val="001815B0"/>
    <w:rsid w:val="00181900"/>
    <w:rsid w:val="001819ED"/>
    <w:rsid w:val="00181AF2"/>
    <w:rsid w:val="00181CC3"/>
    <w:rsid w:val="00181CD6"/>
    <w:rsid w:val="00181CD7"/>
    <w:rsid w:val="00181DAF"/>
    <w:rsid w:val="001820EA"/>
    <w:rsid w:val="0018226E"/>
    <w:rsid w:val="001823CA"/>
    <w:rsid w:val="00182436"/>
    <w:rsid w:val="001825EC"/>
    <w:rsid w:val="001827AF"/>
    <w:rsid w:val="001827D5"/>
    <w:rsid w:val="00182B60"/>
    <w:rsid w:val="00182D21"/>
    <w:rsid w:val="001830BF"/>
    <w:rsid w:val="0018331B"/>
    <w:rsid w:val="00183425"/>
    <w:rsid w:val="001834F4"/>
    <w:rsid w:val="0018350B"/>
    <w:rsid w:val="00183766"/>
    <w:rsid w:val="00183939"/>
    <w:rsid w:val="001839EE"/>
    <w:rsid w:val="0018418B"/>
    <w:rsid w:val="001842E6"/>
    <w:rsid w:val="00184619"/>
    <w:rsid w:val="001846F7"/>
    <w:rsid w:val="00184BA8"/>
    <w:rsid w:val="00184CDE"/>
    <w:rsid w:val="00184D53"/>
    <w:rsid w:val="00184D8F"/>
    <w:rsid w:val="00185013"/>
    <w:rsid w:val="001850C7"/>
    <w:rsid w:val="001851BA"/>
    <w:rsid w:val="001852A1"/>
    <w:rsid w:val="001852E7"/>
    <w:rsid w:val="00185324"/>
    <w:rsid w:val="001854D1"/>
    <w:rsid w:val="00185653"/>
    <w:rsid w:val="0018572A"/>
    <w:rsid w:val="00185751"/>
    <w:rsid w:val="0018578F"/>
    <w:rsid w:val="00185AA5"/>
    <w:rsid w:val="00185C33"/>
    <w:rsid w:val="00185F86"/>
    <w:rsid w:val="0018615F"/>
    <w:rsid w:val="001866C7"/>
    <w:rsid w:val="0018671A"/>
    <w:rsid w:val="001868D9"/>
    <w:rsid w:val="00186A5F"/>
    <w:rsid w:val="00186C1C"/>
    <w:rsid w:val="00186C20"/>
    <w:rsid w:val="00186D3A"/>
    <w:rsid w:val="00186E52"/>
    <w:rsid w:val="00186FA6"/>
    <w:rsid w:val="001874AD"/>
    <w:rsid w:val="00187568"/>
    <w:rsid w:val="00187B7B"/>
    <w:rsid w:val="00187D69"/>
    <w:rsid w:val="00187E99"/>
    <w:rsid w:val="0019027A"/>
    <w:rsid w:val="00190341"/>
    <w:rsid w:val="0019043B"/>
    <w:rsid w:val="0019079A"/>
    <w:rsid w:val="00190F94"/>
    <w:rsid w:val="0019100A"/>
    <w:rsid w:val="001913C8"/>
    <w:rsid w:val="00191734"/>
    <w:rsid w:val="001917C7"/>
    <w:rsid w:val="001917F7"/>
    <w:rsid w:val="00191918"/>
    <w:rsid w:val="001919D7"/>
    <w:rsid w:val="0019215E"/>
    <w:rsid w:val="0019216F"/>
    <w:rsid w:val="001922BF"/>
    <w:rsid w:val="00192332"/>
    <w:rsid w:val="00192674"/>
    <w:rsid w:val="001928EB"/>
    <w:rsid w:val="00192912"/>
    <w:rsid w:val="00192F44"/>
    <w:rsid w:val="00193312"/>
    <w:rsid w:val="00193336"/>
    <w:rsid w:val="0019348E"/>
    <w:rsid w:val="00193645"/>
    <w:rsid w:val="00193696"/>
    <w:rsid w:val="0019378E"/>
    <w:rsid w:val="001938B3"/>
    <w:rsid w:val="00193E51"/>
    <w:rsid w:val="001942EB"/>
    <w:rsid w:val="0019456F"/>
    <w:rsid w:val="001946B7"/>
    <w:rsid w:val="00194838"/>
    <w:rsid w:val="001948CF"/>
    <w:rsid w:val="00194B7F"/>
    <w:rsid w:val="00194F50"/>
    <w:rsid w:val="00194F60"/>
    <w:rsid w:val="001954EB"/>
    <w:rsid w:val="001957E6"/>
    <w:rsid w:val="00195801"/>
    <w:rsid w:val="00195A3C"/>
    <w:rsid w:val="00195AB0"/>
    <w:rsid w:val="00195AF2"/>
    <w:rsid w:val="00195B8E"/>
    <w:rsid w:val="00195F99"/>
    <w:rsid w:val="00195FE1"/>
    <w:rsid w:val="00195FE6"/>
    <w:rsid w:val="001961EA"/>
    <w:rsid w:val="00196448"/>
    <w:rsid w:val="00196795"/>
    <w:rsid w:val="00196A82"/>
    <w:rsid w:val="00196E40"/>
    <w:rsid w:val="0019704A"/>
    <w:rsid w:val="00197934"/>
    <w:rsid w:val="00197BC8"/>
    <w:rsid w:val="00197D7B"/>
    <w:rsid w:val="001A0226"/>
    <w:rsid w:val="001A0386"/>
    <w:rsid w:val="001A0733"/>
    <w:rsid w:val="001A07F3"/>
    <w:rsid w:val="001A0BF7"/>
    <w:rsid w:val="001A0DDB"/>
    <w:rsid w:val="001A0EC8"/>
    <w:rsid w:val="001A14F2"/>
    <w:rsid w:val="001A1530"/>
    <w:rsid w:val="001A1611"/>
    <w:rsid w:val="001A1A18"/>
    <w:rsid w:val="001A1DAE"/>
    <w:rsid w:val="001A1EC4"/>
    <w:rsid w:val="001A1ED2"/>
    <w:rsid w:val="001A1FA5"/>
    <w:rsid w:val="001A20C5"/>
    <w:rsid w:val="001A21E3"/>
    <w:rsid w:val="001A2642"/>
    <w:rsid w:val="001A265D"/>
    <w:rsid w:val="001A2CDC"/>
    <w:rsid w:val="001A2CED"/>
    <w:rsid w:val="001A2D66"/>
    <w:rsid w:val="001A2F56"/>
    <w:rsid w:val="001A322C"/>
    <w:rsid w:val="001A328C"/>
    <w:rsid w:val="001A3362"/>
    <w:rsid w:val="001A3651"/>
    <w:rsid w:val="001A37B1"/>
    <w:rsid w:val="001A3A8C"/>
    <w:rsid w:val="001A3B5C"/>
    <w:rsid w:val="001A3F36"/>
    <w:rsid w:val="001A4496"/>
    <w:rsid w:val="001A4603"/>
    <w:rsid w:val="001A4D3D"/>
    <w:rsid w:val="001A56F9"/>
    <w:rsid w:val="001A57BD"/>
    <w:rsid w:val="001A5851"/>
    <w:rsid w:val="001A5DA1"/>
    <w:rsid w:val="001A63C1"/>
    <w:rsid w:val="001A64DD"/>
    <w:rsid w:val="001A64FB"/>
    <w:rsid w:val="001A651C"/>
    <w:rsid w:val="001A65E1"/>
    <w:rsid w:val="001A698A"/>
    <w:rsid w:val="001A6ACE"/>
    <w:rsid w:val="001A6EE2"/>
    <w:rsid w:val="001A6F51"/>
    <w:rsid w:val="001A71EA"/>
    <w:rsid w:val="001A72CF"/>
    <w:rsid w:val="001A78FC"/>
    <w:rsid w:val="001A7A30"/>
    <w:rsid w:val="001A7C60"/>
    <w:rsid w:val="001A7F1A"/>
    <w:rsid w:val="001B01BA"/>
    <w:rsid w:val="001B0215"/>
    <w:rsid w:val="001B03A8"/>
    <w:rsid w:val="001B03C1"/>
    <w:rsid w:val="001B0818"/>
    <w:rsid w:val="001B0AD1"/>
    <w:rsid w:val="001B1194"/>
    <w:rsid w:val="001B1514"/>
    <w:rsid w:val="001B19EF"/>
    <w:rsid w:val="001B1A3A"/>
    <w:rsid w:val="001B1B7F"/>
    <w:rsid w:val="001B1E93"/>
    <w:rsid w:val="001B2E07"/>
    <w:rsid w:val="001B2FA0"/>
    <w:rsid w:val="001B30F8"/>
    <w:rsid w:val="001B329E"/>
    <w:rsid w:val="001B34AC"/>
    <w:rsid w:val="001B3606"/>
    <w:rsid w:val="001B3792"/>
    <w:rsid w:val="001B37AE"/>
    <w:rsid w:val="001B39BF"/>
    <w:rsid w:val="001B3D73"/>
    <w:rsid w:val="001B3F68"/>
    <w:rsid w:val="001B4062"/>
    <w:rsid w:val="001B448C"/>
    <w:rsid w:val="001B448E"/>
    <w:rsid w:val="001B44C3"/>
    <w:rsid w:val="001B4514"/>
    <w:rsid w:val="001B4980"/>
    <w:rsid w:val="001B4DD4"/>
    <w:rsid w:val="001B4E51"/>
    <w:rsid w:val="001B4EDC"/>
    <w:rsid w:val="001B4F14"/>
    <w:rsid w:val="001B5309"/>
    <w:rsid w:val="001B5473"/>
    <w:rsid w:val="001B5CF4"/>
    <w:rsid w:val="001B603F"/>
    <w:rsid w:val="001B6087"/>
    <w:rsid w:val="001B61D9"/>
    <w:rsid w:val="001B68B6"/>
    <w:rsid w:val="001B68DC"/>
    <w:rsid w:val="001B6A48"/>
    <w:rsid w:val="001B6E79"/>
    <w:rsid w:val="001B7705"/>
    <w:rsid w:val="001B79B3"/>
    <w:rsid w:val="001B7A50"/>
    <w:rsid w:val="001C044C"/>
    <w:rsid w:val="001C095C"/>
    <w:rsid w:val="001C0A2E"/>
    <w:rsid w:val="001C0DA4"/>
    <w:rsid w:val="001C100A"/>
    <w:rsid w:val="001C105B"/>
    <w:rsid w:val="001C1116"/>
    <w:rsid w:val="001C120C"/>
    <w:rsid w:val="001C152F"/>
    <w:rsid w:val="001C18B4"/>
    <w:rsid w:val="001C1B04"/>
    <w:rsid w:val="001C1D68"/>
    <w:rsid w:val="001C2038"/>
    <w:rsid w:val="001C30EF"/>
    <w:rsid w:val="001C3607"/>
    <w:rsid w:val="001C408E"/>
    <w:rsid w:val="001C40C8"/>
    <w:rsid w:val="001C4387"/>
    <w:rsid w:val="001C4AA1"/>
    <w:rsid w:val="001C4AEF"/>
    <w:rsid w:val="001C4CE6"/>
    <w:rsid w:val="001C4DC1"/>
    <w:rsid w:val="001C4F72"/>
    <w:rsid w:val="001C520A"/>
    <w:rsid w:val="001C583B"/>
    <w:rsid w:val="001C5A73"/>
    <w:rsid w:val="001C5AEC"/>
    <w:rsid w:val="001C6852"/>
    <w:rsid w:val="001C6C7E"/>
    <w:rsid w:val="001C6D8E"/>
    <w:rsid w:val="001C6E24"/>
    <w:rsid w:val="001C6EA0"/>
    <w:rsid w:val="001C6F8A"/>
    <w:rsid w:val="001C6FF5"/>
    <w:rsid w:val="001C70B5"/>
    <w:rsid w:val="001C7126"/>
    <w:rsid w:val="001C725F"/>
    <w:rsid w:val="001C78A9"/>
    <w:rsid w:val="001C7E31"/>
    <w:rsid w:val="001D014C"/>
    <w:rsid w:val="001D0354"/>
    <w:rsid w:val="001D0B25"/>
    <w:rsid w:val="001D0B59"/>
    <w:rsid w:val="001D0DD4"/>
    <w:rsid w:val="001D103E"/>
    <w:rsid w:val="001D113A"/>
    <w:rsid w:val="001D11DF"/>
    <w:rsid w:val="001D149C"/>
    <w:rsid w:val="001D198A"/>
    <w:rsid w:val="001D1A1F"/>
    <w:rsid w:val="001D1B3B"/>
    <w:rsid w:val="001D1CB4"/>
    <w:rsid w:val="001D323E"/>
    <w:rsid w:val="001D32BE"/>
    <w:rsid w:val="001D358D"/>
    <w:rsid w:val="001D3657"/>
    <w:rsid w:val="001D3B4D"/>
    <w:rsid w:val="001D3C80"/>
    <w:rsid w:val="001D3D11"/>
    <w:rsid w:val="001D3D61"/>
    <w:rsid w:val="001D3FEC"/>
    <w:rsid w:val="001D4027"/>
    <w:rsid w:val="001D43B7"/>
    <w:rsid w:val="001D4519"/>
    <w:rsid w:val="001D45B1"/>
    <w:rsid w:val="001D491B"/>
    <w:rsid w:val="001D51C5"/>
    <w:rsid w:val="001D538B"/>
    <w:rsid w:val="001D54A4"/>
    <w:rsid w:val="001D5588"/>
    <w:rsid w:val="001D5665"/>
    <w:rsid w:val="001D5AE4"/>
    <w:rsid w:val="001D5FCA"/>
    <w:rsid w:val="001D60E5"/>
    <w:rsid w:val="001D63DF"/>
    <w:rsid w:val="001D63EF"/>
    <w:rsid w:val="001D64E6"/>
    <w:rsid w:val="001D6935"/>
    <w:rsid w:val="001D7030"/>
    <w:rsid w:val="001D72B5"/>
    <w:rsid w:val="001D7510"/>
    <w:rsid w:val="001D79DA"/>
    <w:rsid w:val="001D7B24"/>
    <w:rsid w:val="001E004B"/>
    <w:rsid w:val="001E03FA"/>
    <w:rsid w:val="001E0468"/>
    <w:rsid w:val="001E0789"/>
    <w:rsid w:val="001E0962"/>
    <w:rsid w:val="001E0A15"/>
    <w:rsid w:val="001E0D02"/>
    <w:rsid w:val="001E0FE0"/>
    <w:rsid w:val="001E1059"/>
    <w:rsid w:val="001E1143"/>
    <w:rsid w:val="001E11E6"/>
    <w:rsid w:val="001E128B"/>
    <w:rsid w:val="001E17D7"/>
    <w:rsid w:val="001E187A"/>
    <w:rsid w:val="001E1975"/>
    <w:rsid w:val="001E1A68"/>
    <w:rsid w:val="001E1C5B"/>
    <w:rsid w:val="001E1D01"/>
    <w:rsid w:val="001E21DF"/>
    <w:rsid w:val="001E27A9"/>
    <w:rsid w:val="001E2858"/>
    <w:rsid w:val="001E2FC0"/>
    <w:rsid w:val="001E316E"/>
    <w:rsid w:val="001E324B"/>
    <w:rsid w:val="001E3880"/>
    <w:rsid w:val="001E3B66"/>
    <w:rsid w:val="001E3B9A"/>
    <w:rsid w:val="001E3BEB"/>
    <w:rsid w:val="001E3CCD"/>
    <w:rsid w:val="001E3E1D"/>
    <w:rsid w:val="001E40D4"/>
    <w:rsid w:val="001E4139"/>
    <w:rsid w:val="001E4266"/>
    <w:rsid w:val="001E4593"/>
    <w:rsid w:val="001E4865"/>
    <w:rsid w:val="001E4C8B"/>
    <w:rsid w:val="001E4D3B"/>
    <w:rsid w:val="001E4D4E"/>
    <w:rsid w:val="001E4DFE"/>
    <w:rsid w:val="001E53C2"/>
    <w:rsid w:val="001E5570"/>
    <w:rsid w:val="001E55C6"/>
    <w:rsid w:val="001E5673"/>
    <w:rsid w:val="001E56CD"/>
    <w:rsid w:val="001E5726"/>
    <w:rsid w:val="001E57FE"/>
    <w:rsid w:val="001E5A7D"/>
    <w:rsid w:val="001E5E64"/>
    <w:rsid w:val="001E6257"/>
    <w:rsid w:val="001E63CC"/>
    <w:rsid w:val="001E645B"/>
    <w:rsid w:val="001E6673"/>
    <w:rsid w:val="001E6A63"/>
    <w:rsid w:val="001E6D0D"/>
    <w:rsid w:val="001E75EB"/>
    <w:rsid w:val="001E76A9"/>
    <w:rsid w:val="001E770E"/>
    <w:rsid w:val="001E7787"/>
    <w:rsid w:val="001E79BE"/>
    <w:rsid w:val="001E7B6D"/>
    <w:rsid w:val="001E7DB4"/>
    <w:rsid w:val="001E7F02"/>
    <w:rsid w:val="001F0226"/>
    <w:rsid w:val="001F0B57"/>
    <w:rsid w:val="001F0C40"/>
    <w:rsid w:val="001F0C68"/>
    <w:rsid w:val="001F0D06"/>
    <w:rsid w:val="001F16B8"/>
    <w:rsid w:val="001F1825"/>
    <w:rsid w:val="001F1B5D"/>
    <w:rsid w:val="001F1CD2"/>
    <w:rsid w:val="001F1D53"/>
    <w:rsid w:val="001F1F59"/>
    <w:rsid w:val="001F2087"/>
    <w:rsid w:val="001F21FD"/>
    <w:rsid w:val="001F2201"/>
    <w:rsid w:val="001F2367"/>
    <w:rsid w:val="001F24F7"/>
    <w:rsid w:val="001F273B"/>
    <w:rsid w:val="001F280C"/>
    <w:rsid w:val="001F2BDC"/>
    <w:rsid w:val="001F2CD8"/>
    <w:rsid w:val="001F2EA2"/>
    <w:rsid w:val="001F3087"/>
    <w:rsid w:val="001F32B6"/>
    <w:rsid w:val="001F3534"/>
    <w:rsid w:val="001F3AA5"/>
    <w:rsid w:val="001F3D94"/>
    <w:rsid w:val="001F43B9"/>
    <w:rsid w:val="001F4540"/>
    <w:rsid w:val="001F4808"/>
    <w:rsid w:val="001F484F"/>
    <w:rsid w:val="001F4970"/>
    <w:rsid w:val="001F4DEB"/>
    <w:rsid w:val="001F4E43"/>
    <w:rsid w:val="001F4ECE"/>
    <w:rsid w:val="001F4EE0"/>
    <w:rsid w:val="001F5245"/>
    <w:rsid w:val="001F55D6"/>
    <w:rsid w:val="001F5845"/>
    <w:rsid w:val="001F5AD3"/>
    <w:rsid w:val="001F5BAF"/>
    <w:rsid w:val="001F5FFA"/>
    <w:rsid w:val="001F609A"/>
    <w:rsid w:val="001F6108"/>
    <w:rsid w:val="001F62B9"/>
    <w:rsid w:val="001F6561"/>
    <w:rsid w:val="001F6724"/>
    <w:rsid w:val="001F67BD"/>
    <w:rsid w:val="001F6899"/>
    <w:rsid w:val="001F6D54"/>
    <w:rsid w:val="001F6E1D"/>
    <w:rsid w:val="001F737D"/>
    <w:rsid w:val="001F7432"/>
    <w:rsid w:val="001F78DF"/>
    <w:rsid w:val="001F7908"/>
    <w:rsid w:val="001F7D42"/>
    <w:rsid w:val="001F7F0F"/>
    <w:rsid w:val="002000A4"/>
    <w:rsid w:val="0020027C"/>
    <w:rsid w:val="002004C6"/>
    <w:rsid w:val="002005EE"/>
    <w:rsid w:val="00200768"/>
    <w:rsid w:val="002007E6"/>
    <w:rsid w:val="00200A15"/>
    <w:rsid w:val="00200AB9"/>
    <w:rsid w:val="00200F97"/>
    <w:rsid w:val="0020118C"/>
    <w:rsid w:val="00201489"/>
    <w:rsid w:val="002015E0"/>
    <w:rsid w:val="002016FF"/>
    <w:rsid w:val="002018BB"/>
    <w:rsid w:val="00201E16"/>
    <w:rsid w:val="00201E54"/>
    <w:rsid w:val="0020231F"/>
    <w:rsid w:val="0020243B"/>
    <w:rsid w:val="00202546"/>
    <w:rsid w:val="002025E3"/>
    <w:rsid w:val="002025EE"/>
    <w:rsid w:val="00202821"/>
    <w:rsid w:val="00202918"/>
    <w:rsid w:val="00202D5E"/>
    <w:rsid w:val="00202F7E"/>
    <w:rsid w:val="00202FE9"/>
    <w:rsid w:val="0020331C"/>
    <w:rsid w:val="0020361B"/>
    <w:rsid w:val="00203650"/>
    <w:rsid w:val="00203B6C"/>
    <w:rsid w:val="00203BAE"/>
    <w:rsid w:val="00203C38"/>
    <w:rsid w:val="00203C86"/>
    <w:rsid w:val="00203C95"/>
    <w:rsid w:val="00203F7D"/>
    <w:rsid w:val="00203FCA"/>
    <w:rsid w:val="00204214"/>
    <w:rsid w:val="002044F4"/>
    <w:rsid w:val="002047B2"/>
    <w:rsid w:val="002047BB"/>
    <w:rsid w:val="002047E2"/>
    <w:rsid w:val="002047E5"/>
    <w:rsid w:val="00204883"/>
    <w:rsid w:val="00204892"/>
    <w:rsid w:val="00204A66"/>
    <w:rsid w:val="00204BC4"/>
    <w:rsid w:val="00204C4C"/>
    <w:rsid w:val="00204C67"/>
    <w:rsid w:val="002050C9"/>
    <w:rsid w:val="00205173"/>
    <w:rsid w:val="002054CB"/>
    <w:rsid w:val="002056EC"/>
    <w:rsid w:val="00205BFA"/>
    <w:rsid w:val="002060D9"/>
    <w:rsid w:val="00206108"/>
    <w:rsid w:val="002062C8"/>
    <w:rsid w:val="002065CE"/>
    <w:rsid w:val="00206675"/>
    <w:rsid w:val="00206A07"/>
    <w:rsid w:val="00207329"/>
    <w:rsid w:val="0020742F"/>
    <w:rsid w:val="00207615"/>
    <w:rsid w:val="002079DF"/>
    <w:rsid w:val="00207A8F"/>
    <w:rsid w:val="00207BBC"/>
    <w:rsid w:val="0021041F"/>
    <w:rsid w:val="0021042A"/>
    <w:rsid w:val="00210487"/>
    <w:rsid w:val="00210733"/>
    <w:rsid w:val="002108FA"/>
    <w:rsid w:val="00210B1A"/>
    <w:rsid w:val="00210BF4"/>
    <w:rsid w:val="00210E81"/>
    <w:rsid w:val="00210F66"/>
    <w:rsid w:val="00211136"/>
    <w:rsid w:val="0021156C"/>
    <w:rsid w:val="00211695"/>
    <w:rsid w:val="00211A6A"/>
    <w:rsid w:val="00212254"/>
    <w:rsid w:val="002127DA"/>
    <w:rsid w:val="00212939"/>
    <w:rsid w:val="00212A81"/>
    <w:rsid w:val="00212CF8"/>
    <w:rsid w:val="00213187"/>
    <w:rsid w:val="0021327E"/>
    <w:rsid w:val="002132B2"/>
    <w:rsid w:val="002133D0"/>
    <w:rsid w:val="002133E4"/>
    <w:rsid w:val="00213B03"/>
    <w:rsid w:val="00213B90"/>
    <w:rsid w:val="00213F04"/>
    <w:rsid w:val="00213F32"/>
    <w:rsid w:val="00214034"/>
    <w:rsid w:val="00214140"/>
    <w:rsid w:val="00214418"/>
    <w:rsid w:val="0021445B"/>
    <w:rsid w:val="00214476"/>
    <w:rsid w:val="0021448F"/>
    <w:rsid w:val="0021452C"/>
    <w:rsid w:val="00214634"/>
    <w:rsid w:val="002146A8"/>
    <w:rsid w:val="002146FA"/>
    <w:rsid w:val="002148B2"/>
    <w:rsid w:val="00214A78"/>
    <w:rsid w:val="00214A84"/>
    <w:rsid w:val="00214CFF"/>
    <w:rsid w:val="00214DD3"/>
    <w:rsid w:val="00214FBB"/>
    <w:rsid w:val="00215009"/>
    <w:rsid w:val="002150AB"/>
    <w:rsid w:val="0021559A"/>
    <w:rsid w:val="002159F9"/>
    <w:rsid w:val="00215D53"/>
    <w:rsid w:val="00216180"/>
    <w:rsid w:val="002161AA"/>
    <w:rsid w:val="00216285"/>
    <w:rsid w:val="00216501"/>
    <w:rsid w:val="0021663B"/>
    <w:rsid w:val="00216860"/>
    <w:rsid w:val="002168EC"/>
    <w:rsid w:val="00216980"/>
    <w:rsid w:val="00216A14"/>
    <w:rsid w:val="00216ACF"/>
    <w:rsid w:val="00216C31"/>
    <w:rsid w:val="00216C7B"/>
    <w:rsid w:val="00216C8B"/>
    <w:rsid w:val="00216D57"/>
    <w:rsid w:val="0021721F"/>
    <w:rsid w:val="002173DE"/>
    <w:rsid w:val="00217DA7"/>
    <w:rsid w:val="00217FCC"/>
    <w:rsid w:val="00220258"/>
    <w:rsid w:val="00220B3C"/>
    <w:rsid w:val="00220DC4"/>
    <w:rsid w:val="00220FAB"/>
    <w:rsid w:val="00221042"/>
    <w:rsid w:val="002210E0"/>
    <w:rsid w:val="002211B8"/>
    <w:rsid w:val="00221913"/>
    <w:rsid w:val="00221E92"/>
    <w:rsid w:val="00222086"/>
    <w:rsid w:val="00222142"/>
    <w:rsid w:val="002221A4"/>
    <w:rsid w:val="002223E5"/>
    <w:rsid w:val="002225C3"/>
    <w:rsid w:val="00223017"/>
    <w:rsid w:val="00223038"/>
    <w:rsid w:val="0022304C"/>
    <w:rsid w:val="0022305C"/>
    <w:rsid w:val="00223120"/>
    <w:rsid w:val="00223345"/>
    <w:rsid w:val="00223870"/>
    <w:rsid w:val="0022387C"/>
    <w:rsid w:val="00223C68"/>
    <w:rsid w:val="00223F48"/>
    <w:rsid w:val="00223FD7"/>
    <w:rsid w:val="00224283"/>
    <w:rsid w:val="0022471E"/>
    <w:rsid w:val="0022475D"/>
    <w:rsid w:val="00224761"/>
    <w:rsid w:val="002248A0"/>
    <w:rsid w:val="00224ABA"/>
    <w:rsid w:val="00224C49"/>
    <w:rsid w:val="00224E2C"/>
    <w:rsid w:val="002251E3"/>
    <w:rsid w:val="0022546C"/>
    <w:rsid w:val="0022561E"/>
    <w:rsid w:val="002259AE"/>
    <w:rsid w:val="00225A72"/>
    <w:rsid w:val="00225B45"/>
    <w:rsid w:val="002261BC"/>
    <w:rsid w:val="0022623F"/>
    <w:rsid w:val="0022627C"/>
    <w:rsid w:val="0022631F"/>
    <w:rsid w:val="002263AE"/>
    <w:rsid w:val="0022652D"/>
    <w:rsid w:val="0022652F"/>
    <w:rsid w:val="002265C8"/>
    <w:rsid w:val="0022668F"/>
    <w:rsid w:val="00226889"/>
    <w:rsid w:val="00226BCA"/>
    <w:rsid w:val="00226CA4"/>
    <w:rsid w:val="00226E2E"/>
    <w:rsid w:val="00226ED0"/>
    <w:rsid w:val="00227046"/>
    <w:rsid w:val="00227485"/>
    <w:rsid w:val="002275CB"/>
    <w:rsid w:val="00227843"/>
    <w:rsid w:val="00227918"/>
    <w:rsid w:val="00227B3E"/>
    <w:rsid w:val="00227E82"/>
    <w:rsid w:val="0023003C"/>
    <w:rsid w:val="00230139"/>
    <w:rsid w:val="0023026A"/>
    <w:rsid w:val="002302EF"/>
    <w:rsid w:val="0023045C"/>
    <w:rsid w:val="002305B9"/>
    <w:rsid w:val="00230939"/>
    <w:rsid w:val="00230CB9"/>
    <w:rsid w:val="00230DFD"/>
    <w:rsid w:val="00230E87"/>
    <w:rsid w:val="00230EB7"/>
    <w:rsid w:val="00231013"/>
    <w:rsid w:val="00231247"/>
    <w:rsid w:val="00231B88"/>
    <w:rsid w:val="00231F61"/>
    <w:rsid w:val="0023228B"/>
    <w:rsid w:val="002328CC"/>
    <w:rsid w:val="00232A7E"/>
    <w:rsid w:val="002330D4"/>
    <w:rsid w:val="002332AC"/>
    <w:rsid w:val="00233318"/>
    <w:rsid w:val="0023336A"/>
    <w:rsid w:val="00233867"/>
    <w:rsid w:val="0023397F"/>
    <w:rsid w:val="00233D73"/>
    <w:rsid w:val="00234008"/>
    <w:rsid w:val="00234048"/>
    <w:rsid w:val="00234142"/>
    <w:rsid w:val="00234181"/>
    <w:rsid w:val="0023467E"/>
    <w:rsid w:val="00234CFA"/>
    <w:rsid w:val="002351DB"/>
    <w:rsid w:val="002351F8"/>
    <w:rsid w:val="00235356"/>
    <w:rsid w:val="002357B7"/>
    <w:rsid w:val="002359F9"/>
    <w:rsid w:val="00235A1C"/>
    <w:rsid w:val="00235D22"/>
    <w:rsid w:val="00235EE2"/>
    <w:rsid w:val="002360AD"/>
    <w:rsid w:val="0023644A"/>
    <w:rsid w:val="002364BA"/>
    <w:rsid w:val="002368B4"/>
    <w:rsid w:val="00236BB3"/>
    <w:rsid w:val="002372B8"/>
    <w:rsid w:val="00237669"/>
    <w:rsid w:val="0023769B"/>
    <w:rsid w:val="00237967"/>
    <w:rsid w:val="00237B78"/>
    <w:rsid w:val="00237E24"/>
    <w:rsid w:val="00237F78"/>
    <w:rsid w:val="002400F4"/>
    <w:rsid w:val="0024025D"/>
    <w:rsid w:val="00240282"/>
    <w:rsid w:val="00240914"/>
    <w:rsid w:val="00240A4A"/>
    <w:rsid w:val="00240A5B"/>
    <w:rsid w:val="00240B03"/>
    <w:rsid w:val="00240CFB"/>
    <w:rsid w:val="00240D37"/>
    <w:rsid w:val="00240F9A"/>
    <w:rsid w:val="00241011"/>
    <w:rsid w:val="00241217"/>
    <w:rsid w:val="00241249"/>
    <w:rsid w:val="00241351"/>
    <w:rsid w:val="00241458"/>
    <w:rsid w:val="00241B32"/>
    <w:rsid w:val="00241D04"/>
    <w:rsid w:val="00241D3F"/>
    <w:rsid w:val="00241E1C"/>
    <w:rsid w:val="002423D5"/>
    <w:rsid w:val="00242493"/>
    <w:rsid w:val="002425E8"/>
    <w:rsid w:val="0024295B"/>
    <w:rsid w:val="002430C2"/>
    <w:rsid w:val="002430D9"/>
    <w:rsid w:val="0024325A"/>
    <w:rsid w:val="00243321"/>
    <w:rsid w:val="0024371A"/>
    <w:rsid w:val="0024390F"/>
    <w:rsid w:val="00243AC8"/>
    <w:rsid w:val="00244126"/>
    <w:rsid w:val="002443C9"/>
    <w:rsid w:val="002445EB"/>
    <w:rsid w:val="00244723"/>
    <w:rsid w:val="00244911"/>
    <w:rsid w:val="00244977"/>
    <w:rsid w:val="00244E4E"/>
    <w:rsid w:val="002450E0"/>
    <w:rsid w:val="002450FF"/>
    <w:rsid w:val="0024513E"/>
    <w:rsid w:val="0024521F"/>
    <w:rsid w:val="00245370"/>
    <w:rsid w:val="002453DD"/>
    <w:rsid w:val="00245410"/>
    <w:rsid w:val="00245834"/>
    <w:rsid w:val="0024598E"/>
    <w:rsid w:val="00245D8B"/>
    <w:rsid w:val="00245D97"/>
    <w:rsid w:val="0024624C"/>
    <w:rsid w:val="002465E3"/>
    <w:rsid w:val="00246601"/>
    <w:rsid w:val="0024673A"/>
    <w:rsid w:val="00246758"/>
    <w:rsid w:val="00246790"/>
    <w:rsid w:val="0024691B"/>
    <w:rsid w:val="00246C70"/>
    <w:rsid w:val="00246E75"/>
    <w:rsid w:val="00247176"/>
    <w:rsid w:val="002472CF"/>
    <w:rsid w:val="00247409"/>
    <w:rsid w:val="00247825"/>
    <w:rsid w:val="00247F3C"/>
    <w:rsid w:val="00250662"/>
    <w:rsid w:val="0025068F"/>
    <w:rsid w:val="00250745"/>
    <w:rsid w:val="00250B2C"/>
    <w:rsid w:val="00250FD2"/>
    <w:rsid w:val="002511F5"/>
    <w:rsid w:val="00251220"/>
    <w:rsid w:val="0025156D"/>
    <w:rsid w:val="002519BE"/>
    <w:rsid w:val="00251B1D"/>
    <w:rsid w:val="00251C62"/>
    <w:rsid w:val="00251CB6"/>
    <w:rsid w:val="00251CF6"/>
    <w:rsid w:val="00252341"/>
    <w:rsid w:val="00252461"/>
    <w:rsid w:val="002525FF"/>
    <w:rsid w:val="002526C0"/>
    <w:rsid w:val="00252B65"/>
    <w:rsid w:val="00252D51"/>
    <w:rsid w:val="00252EB1"/>
    <w:rsid w:val="00253090"/>
    <w:rsid w:val="002530A5"/>
    <w:rsid w:val="00253172"/>
    <w:rsid w:val="00253AE5"/>
    <w:rsid w:val="00253D5B"/>
    <w:rsid w:val="0025426B"/>
    <w:rsid w:val="00254369"/>
    <w:rsid w:val="002548A8"/>
    <w:rsid w:val="00254A3C"/>
    <w:rsid w:val="00254D3D"/>
    <w:rsid w:val="00254D63"/>
    <w:rsid w:val="00254EE5"/>
    <w:rsid w:val="00255204"/>
    <w:rsid w:val="0025537E"/>
    <w:rsid w:val="0025564E"/>
    <w:rsid w:val="00255677"/>
    <w:rsid w:val="002558F3"/>
    <w:rsid w:val="0025593D"/>
    <w:rsid w:val="00255A8A"/>
    <w:rsid w:val="00255F59"/>
    <w:rsid w:val="00256072"/>
    <w:rsid w:val="00256271"/>
    <w:rsid w:val="00256948"/>
    <w:rsid w:val="002569E9"/>
    <w:rsid w:val="00256CA5"/>
    <w:rsid w:val="00256D6C"/>
    <w:rsid w:val="00256E04"/>
    <w:rsid w:val="002570BC"/>
    <w:rsid w:val="002578E5"/>
    <w:rsid w:val="00257B7E"/>
    <w:rsid w:val="00257DBD"/>
    <w:rsid w:val="00257DF6"/>
    <w:rsid w:val="00257F8D"/>
    <w:rsid w:val="00260B87"/>
    <w:rsid w:val="00260B8F"/>
    <w:rsid w:val="00260D62"/>
    <w:rsid w:val="00260DDE"/>
    <w:rsid w:val="0026116C"/>
    <w:rsid w:val="0026120E"/>
    <w:rsid w:val="00261250"/>
    <w:rsid w:val="00261379"/>
    <w:rsid w:val="00261433"/>
    <w:rsid w:val="002615FF"/>
    <w:rsid w:val="00261A64"/>
    <w:rsid w:val="00261E4C"/>
    <w:rsid w:val="00262656"/>
    <w:rsid w:val="0026271D"/>
    <w:rsid w:val="00262AB3"/>
    <w:rsid w:val="00262DC2"/>
    <w:rsid w:val="0026306A"/>
    <w:rsid w:val="00263132"/>
    <w:rsid w:val="0026345B"/>
    <w:rsid w:val="002636CC"/>
    <w:rsid w:val="0026376C"/>
    <w:rsid w:val="00263B24"/>
    <w:rsid w:val="00263DB7"/>
    <w:rsid w:val="00263DC8"/>
    <w:rsid w:val="002640E0"/>
    <w:rsid w:val="00264507"/>
    <w:rsid w:val="00264876"/>
    <w:rsid w:val="00264C5C"/>
    <w:rsid w:val="00264D84"/>
    <w:rsid w:val="002650AB"/>
    <w:rsid w:val="0026535A"/>
    <w:rsid w:val="002653EB"/>
    <w:rsid w:val="00265774"/>
    <w:rsid w:val="00265833"/>
    <w:rsid w:val="0026583D"/>
    <w:rsid w:val="00265974"/>
    <w:rsid w:val="00265A4E"/>
    <w:rsid w:val="00265A78"/>
    <w:rsid w:val="00265DC1"/>
    <w:rsid w:val="00265F03"/>
    <w:rsid w:val="00266030"/>
    <w:rsid w:val="002661FA"/>
    <w:rsid w:val="002663FA"/>
    <w:rsid w:val="00266541"/>
    <w:rsid w:val="00266C67"/>
    <w:rsid w:val="00266E0F"/>
    <w:rsid w:val="0026701D"/>
    <w:rsid w:val="002670A3"/>
    <w:rsid w:val="00267353"/>
    <w:rsid w:val="0026783B"/>
    <w:rsid w:val="0026784C"/>
    <w:rsid w:val="0026792D"/>
    <w:rsid w:val="00267B42"/>
    <w:rsid w:val="00267C4D"/>
    <w:rsid w:val="00267C70"/>
    <w:rsid w:val="00267DBC"/>
    <w:rsid w:val="0027000B"/>
    <w:rsid w:val="00270141"/>
    <w:rsid w:val="00270677"/>
    <w:rsid w:val="00270F35"/>
    <w:rsid w:val="0027105A"/>
    <w:rsid w:val="002715AA"/>
    <w:rsid w:val="002715F8"/>
    <w:rsid w:val="0027163E"/>
    <w:rsid w:val="00271775"/>
    <w:rsid w:val="00271A70"/>
    <w:rsid w:val="00271A7C"/>
    <w:rsid w:val="002720AE"/>
    <w:rsid w:val="0027213F"/>
    <w:rsid w:val="0027264D"/>
    <w:rsid w:val="0027292F"/>
    <w:rsid w:val="00272E4B"/>
    <w:rsid w:val="00272EA4"/>
    <w:rsid w:val="00273224"/>
    <w:rsid w:val="00273373"/>
    <w:rsid w:val="00273829"/>
    <w:rsid w:val="00273CFD"/>
    <w:rsid w:val="00273EBB"/>
    <w:rsid w:val="00273F27"/>
    <w:rsid w:val="002741B8"/>
    <w:rsid w:val="002748BB"/>
    <w:rsid w:val="00274985"/>
    <w:rsid w:val="00274A41"/>
    <w:rsid w:val="00274BD4"/>
    <w:rsid w:val="0027517D"/>
    <w:rsid w:val="00275259"/>
    <w:rsid w:val="00275417"/>
    <w:rsid w:val="0027556A"/>
    <w:rsid w:val="00275610"/>
    <w:rsid w:val="0027563B"/>
    <w:rsid w:val="0027597F"/>
    <w:rsid w:val="00275D57"/>
    <w:rsid w:val="00275E0B"/>
    <w:rsid w:val="00275E38"/>
    <w:rsid w:val="00276875"/>
    <w:rsid w:val="00276AC7"/>
    <w:rsid w:val="00276AD9"/>
    <w:rsid w:val="00276C44"/>
    <w:rsid w:val="00276DE7"/>
    <w:rsid w:val="0027731A"/>
    <w:rsid w:val="00277487"/>
    <w:rsid w:val="00277590"/>
    <w:rsid w:val="0027782F"/>
    <w:rsid w:val="002779C3"/>
    <w:rsid w:val="00277A1F"/>
    <w:rsid w:val="00277BF3"/>
    <w:rsid w:val="00277EB7"/>
    <w:rsid w:val="00280061"/>
    <w:rsid w:val="00280566"/>
    <w:rsid w:val="00280652"/>
    <w:rsid w:val="00280776"/>
    <w:rsid w:val="0028096F"/>
    <w:rsid w:val="00280C7B"/>
    <w:rsid w:val="00280DAE"/>
    <w:rsid w:val="00280DFE"/>
    <w:rsid w:val="00280E50"/>
    <w:rsid w:val="00281266"/>
    <w:rsid w:val="002816FE"/>
    <w:rsid w:val="0028171F"/>
    <w:rsid w:val="00281A5E"/>
    <w:rsid w:val="00281B33"/>
    <w:rsid w:val="00281D44"/>
    <w:rsid w:val="00281ED3"/>
    <w:rsid w:val="002821C0"/>
    <w:rsid w:val="002822D6"/>
    <w:rsid w:val="00282750"/>
    <w:rsid w:val="002827CE"/>
    <w:rsid w:val="002829FD"/>
    <w:rsid w:val="00282CAF"/>
    <w:rsid w:val="00282DAF"/>
    <w:rsid w:val="00282E58"/>
    <w:rsid w:val="00282F95"/>
    <w:rsid w:val="0028344F"/>
    <w:rsid w:val="00283615"/>
    <w:rsid w:val="00283A5E"/>
    <w:rsid w:val="00283BA9"/>
    <w:rsid w:val="00283ECB"/>
    <w:rsid w:val="00284494"/>
    <w:rsid w:val="002845F9"/>
    <w:rsid w:val="00284723"/>
    <w:rsid w:val="00284776"/>
    <w:rsid w:val="0028482A"/>
    <w:rsid w:val="00284DD0"/>
    <w:rsid w:val="00284E57"/>
    <w:rsid w:val="00284E96"/>
    <w:rsid w:val="00284EA5"/>
    <w:rsid w:val="00284EB7"/>
    <w:rsid w:val="0028523C"/>
    <w:rsid w:val="002853C7"/>
    <w:rsid w:val="00285D33"/>
    <w:rsid w:val="00285D81"/>
    <w:rsid w:val="00285E39"/>
    <w:rsid w:val="0028601B"/>
    <w:rsid w:val="0028601C"/>
    <w:rsid w:val="002861D4"/>
    <w:rsid w:val="0028622C"/>
    <w:rsid w:val="002862F8"/>
    <w:rsid w:val="00286546"/>
    <w:rsid w:val="002865AD"/>
    <w:rsid w:val="002868C7"/>
    <w:rsid w:val="00286AC3"/>
    <w:rsid w:val="0028728B"/>
    <w:rsid w:val="0028774B"/>
    <w:rsid w:val="0028793C"/>
    <w:rsid w:val="00287D04"/>
    <w:rsid w:val="00287F64"/>
    <w:rsid w:val="00290089"/>
    <w:rsid w:val="002902B3"/>
    <w:rsid w:val="002902E7"/>
    <w:rsid w:val="0029081A"/>
    <w:rsid w:val="00290982"/>
    <w:rsid w:val="00290AA7"/>
    <w:rsid w:val="00290D78"/>
    <w:rsid w:val="00290F96"/>
    <w:rsid w:val="00291216"/>
    <w:rsid w:val="0029124A"/>
    <w:rsid w:val="002912BA"/>
    <w:rsid w:val="002914C0"/>
    <w:rsid w:val="002914E5"/>
    <w:rsid w:val="0029158E"/>
    <w:rsid w:val="002917E9"/>
    <w:rsid w:val="00291ABE"/>
    <w:rsid w:val="00291B19"/>
    <w:rsid w:val="00291C44"/>
    <w:rsid w:val="00291D0E"/>
    <w:rsid w:val="002926E4"/>
    <w:rsid w:val="002927DF"/>
    <w:rsid w:val="002929EB"/>
    <w:rsid w:val="00292F1C"/>
    <w:rsid w:val="002940F7"/>
    <w:rsid w:val="0029434F"/>
    <w:rsid w:val="0029439F"/>
    <w:rsid w:val="00294652"/>
    <w:rsid w:val="0029489B"/>
    <w:rsid w:val="00294A0D"/>
    <w:rsid w:val="00294ABC"/>
    <w:rsid w:val="00294D5C"/>
    <w:rsid w:val="0029512C"/>
    <w:rsid w:val="002952FD"/>
    <w:rsid w:val="0029566D"/>
    <w:rsid w:val="00295868"/>
    <w:rsid w:val="00295891"/>
    <w:rsid w:val="00295FFB"/>
    <w:rsid w:val="002965E6"/>
    <w:rsid w:val="0029661A"/>
    <w:rsid w:val="00296641"/>
    <w:rsid w:val="002966CC"/>
    <w:rsid w:val="00296767"/>
    <w:rsid w:val="00296A60"/>
    <w:rsid w:val="00296FA3"/>
    <w:rsid w:val="00296FB9"/>
    <w:rsid w:val="00297272"/>
    <w:rsid w:val="00297338"/>
    <w:rsid w:val="00297481"/>
    <w:rsid w:val="0029758F"/>
    <w:rsid w:val="00297720"/>
    <w:rsid w:val="002977FA"/>
    <w:rsid w:val="00297F40"/>
    <w:rsid w:val="002A01DB"/>
    <w:rsid w:val="002A03FE"/>
    <w:rsid w:val="002A044C"/>
    <w:rsid w:val="002A0767"/>
    <w:rsid w:val="002A092F"/>
    <w:rsid w:val="002A0B61"/>
    <w:rsid w:val="002A0BFE"/>
    <w:rsid w:val="002A0D07"/>
    <w:rsid w:val="002A0D60"/>
    <w:rsid w:val="002A0E12"/>
    <w:rsid w:val="002A0FD6"/>
    <w:rsid w:val="002A100F"/>
    <w:rsid w:val="002A11B9"/>
    <w:rsid w:val="002A1379"/>
    <w:rsid w:val="002A179C"/>
    <w:rsid w:val="002A1959"/>
    <w:rsid w:val="002A1DF9"/>
    <w:rsid w:val="002A1F8E"/>
    <w:rsid w:val="002A2460"/>
    <w:rsid w:val="002A24F6"/>
    <w:rsid w:val="002A25BD"/>
    <w:rsid w:val="002A275F"/>
    <w:rsid w:val="002A2932"/>
    <w:rsid w:val="002A29B3"/>
    <w:rsid w:val="002A2C14"/>
    <w:rsid w:val="002A2CD9"/>
    <w:rsid w:val="002A2CEA"/>
    <w:rsid w:val="002A2DF4"/>
    <w:rsid w:val="002A2FC2"/>
    <w:rsid w:val="002A313C"/>
    <w:rsid w:val="002A32D0"/>
    <w:rsid w:val="002A34A6"/>
    <w:rsid w:val="002A3718"/>
    <w:rsid w:val="002A3C81"/>
    <w:rsid w:val="002A41A5"/>
    <w:rsid w:val="002A4264"/>
    <w:rsid w:val="002A426B"/>
    <w:rsid w:val="002A4891"/>
    <w:rsid w:val="002A48B3"/>
    <w:rsid w:val="002A49FA"/>
    <w:rsid w:val="002A4C4A"/>
    <w:rsid w:val="002A4D59"/>
    <w:rsid w:val="002A50B2"/>
    <w:rsid w:val="002A50EC"/>
    <w:rsid w:val="002A513C"/>
    <w:rsid w:val="002A5206"/>
    <w:rsid w:val="002A5934"/>
    <w:rsid w:val="002A5B6B"/>
    <w:rsid w:val="002A5B8C"/>
    <w:rsid w:val="002A5E40"/>
    <w:rsid w:val="002A5F58"/>
    <w:rsid w:val="002A62B1"/>
    <w:rsid w:val="002A6320"/>
    <w:rsid w:val="002A66BE"/>
    <w:rsid w:val="002A688B"/>
    <w:rsid w:val="002A6994"/>
    <w:rsid w:val="002A7189"/>
    <w:rsid w:val="002A73B7"/>
    <w:rsid w:val="002A7451"/>
    <w:rsid w:val="002A74CE"/>
    <w:rsid w:val="002A773C"/>
    <w:rsid w:val="002A7749"/>
    <w:rsid w:val="002A795C"/>
    <w:rsid w:val="002A79AC"/>
    <w:rsid w:val="002A7B1C"/>
    <w:rsid w:val="002A7F4D"/>
    <w:rsid w:val="002B0026"/>
    <w:rsid w:val="002B02B7"/>
    <w:rsid w:val="002B04A2"/>
    <w:rsid w:val="002B04C6"/>
    <w:rsid w:val="002B04EA"/>
    <w:rsid w:val="002B0895"/>
    <w:rsid w:val="002B08EB"/>
    <w:rsid w:val="002B0914"/>
    <w:rsid w:val="002B0979"/>
    <w:rsid w:val="002B0AFC"/>
    <w:rsid w:val="002B0B0C"/>
    <w:rsid w:val="002B0C07"/>
    <w:rsid w:val="002B1119"/>
    <w:rsid w:val="002B123C"/>
    <w:rsid w:val="002B12EA"/>
    <w:rsid w:val="002B14AA"/>
    <w:rsid w:val="002B16AA"/>
    <w:rsid w:val="002B17F2"/>
    <w:rsid w:val="002B1939"/>
    <w:rsid w:val="002B19AA"/>
    <w:rsid w:val="002B1C82"/>
    <w:rsid w:val="002B234B"/>
    <w:rsid w:val="002B2489"/>
    <w:rsid w:val="002B2CD4"/>
    <w:rsid w:val="002B31A3"/>
    <w:rsid w:val="002B336A"/>
    <w:rsid w:val="002B3C7D"/>
    <w:rsid w:val="002B3CEE"/>
    <w:rsid w:val="002B4317"/>
    <w:rsid w:val="002B45BE"/>
    <w:rsid w:val="002B4798"/>
    <w:rsid w:val="002B47D0"/>
    <w:rsid w:val="002B4D88"/>
    <w:rsid w:val="002B526D"/>
    <w:rsid w:val="002B5445"/>
    <w:rsid w:val="002B5688"/>
    <w:rsid w:val="002B5A35"/>
    <w:rsid w:val="002B5E35"/>
    <w:rsid w:val="002B6267"/>
    <w:rsid w:val="002B63B7"/>
    <w:rsid w:val="002B6518"/>
    <w:rsid w:val="002B6B84"/>
    <w:rsid w:val="002B6D47"/>
    <w:rsid w:val="002B6D5E"/>
    <w:rsid w:val="002B6F92"/>
    <w:rsid w:val="002B76F1"/>
    <w:rsid w:val="002B7829"/>
    <w:rsid w:val="002B799E"/>
    <w:rsid w:val="002B79D7"/>
    <w:rsid w:val="002B7AAD"/>
    <w:rsid w:val="002B7AF6"/>
    <w:rsid w:val="002B7C6B"/>
    <w:rsid w:val="002B7F69"/>
    <w:rsid w:val="002C0126"/>
    <w:rsid w:val="002C05C1"/>
    <w:rsid w:val="002C05D9"/>
    <w:rsid w:val="002C0950"/>
    <w:rsid w:val="002C0C60"/>
    <w:rsid w:val="002C0DAC"/>
    <w:rsid w:val="002C0E99"/>
    <w:rsid w:val="002C0F52"/>
    <w:rsid w:val="002C13F1"/>
    <w:rsid w:val="002C1851"/>
    <w:rsid w:val="002C1C94"/>
    <w:rsid w:val="002C214F"/>
    <w:rsid w:val="002C2638"/>
    <w:rsid w:val="002C2F0E"/>
    <w:rsid w:val="002C2F28"/>
    <w:rsid w:val="002C308F"/>
    <w:rsid w:val="002C325C"/>
    <w:rsid w:val="002C32CB"/>
    <w:rsid w:val="002C393A"/>
    <w:rsid w:val="002C398B"/>
    <w:rsid w:val="002C3E62"/>
    <w:rsid w:val="002C469C"/>
    <w:rsid w:val="002C478A"/>
    <w:rsid w:val="002C4AB0"/>
    <w:rsid w:val="002C4B58"/>
    <w:rsid w:val="002C51F8"/>
    <w:rsid w:val="002C5947"/>
    <w:rsid w:val="002C5995"/>
    <w:rsid w:val="002C5AD2"/>
    <w:rsid w:val="002C5BE1"/>
    <w:rsid w:val="002C5F44"/>
    <w:rsid w:val="002C5F6E"/>
    <w:rsid w:val="002C60F5"/>
    <w:rsid w:val="002C622B"/>
    <w:rsid w:val="002C63F3"/>
    <w:rsid w:val="002C640F"/>
    <w:rsid w:val="002C64A4"/>
    <w:rsid w:val="002C6525"/>
    <w:rsid w:val="002C67E0"/>
    <w:rsid w:val="002C715B"/>
    <w:rsid w:val="002C737C"/>
    <w:rsid w:val="002C7714"/>
    <w:rsid w:val="002C7863"/>
    <w:rsid w:val="002C7AA4"/>
    <w:rsid w:val="002C7B1A"/>
    <w:rsid w:val="002C7C15"/>
    <w:rsid w:val="002C7F47"/>
    <w:rsid w:val="002D0138"/>
    <w:rsid w:val="002D0535"/>
    <w:rsid w:val="002D05E1"/>
    <w:rsid w:val="002D09FE"/>
    <w:rsid w:val="002D0D43"/>
    <w:rsid w:val="002D0D45"/>
    <w:rsid w:val="002D12D7"/>
    <w:rsid w:val="002D1872"/>
    <w:rsid w:val="002D2198"/>
    <w:rsid w:val="002D2378"/>
    <w:rsid w:val="002D2974"/>
    <w:rsid w:val="002D2AA6"/>
    <w:rsid w:val="002D2D09"/>
    <w:rsid w:val="002D316F"/>
    <w:rsid w:val="002D34CB"/>
    <w:rsid w:val="002D34D3"/>
    <w:rsid w:val="002D3772"/>
    <w:rsid w:val="002D38A1"/>
    <w:rsid w:val="002D3923"/>
    <w:rsid w:val="002D3A25"/>
    <w:rsid w:val="002D3B9F"/>
    <w:rsid w:val="002D42C5"/>
    <w:rsid w:val="002D4317"/>
    <w:rsid w:val="002D4359"/>
    <w:rsid w:val="002D4399"/>
    <w:rsid w:val="002D43A1"/>
    <w:rsid w:val="002D44B5"/>
    <w:rsid w:val="002D4633"/>
    <w:rsid w:val="002D48FF"/>
    <w:rsid w:val="002D4986"/>
    <w:rsid w:val="002D49B4"/>
    <w:rsid w:val="002D4C60"/>
    <w:rsid w:val="002D4F64"/>
    <w:rsid w:val="002D52C5"/>
    <w:rsid w:val="002D53A8"/>
    <w:rsid w:val="002D5517"/>
    <w:rsid w:val="002D5ADB"/>
    <w:rsid w:val="002D5EBF"/>
    <w:rsid w:val="002D610D"/>
    <w:rsid w:val="002D611B"/>
    <w:rsid w:val="002D61E9"/>
    <w:rsid w:val="002D623E"/>
    <w:rsid w:val="002D63C6"/>
    <w:rsid w:val="002D7509"/>
    <w:rsid w:val="002D7571"/>
    <w:rsid w:val="002D7764"/>
    <w:rsid w:val="002D7961"/>
    <w:rsid w:val="002E00A1"/>
    <w:rsid w:val="002E033B"/>
    <w:rsid w:val="002E0524"/>
    <w:rsid w:val="002E068E"/>
    <w:rsid w:val="002E1379"/>
    <w:rsid w:val="002E137F"/>
    <w:rsid w:val="002E159C"/>
    <w:rsid w:val="002E168E"/>
    <w:rsid w:val="002E1B46"/>
    <w:rsid w:val="002E1BE7"/>
    <w:rsid w:val="002E1C99"/>
    <w:rsid w:val="002E212C"/>
    <w:rsid w:val="002E215F"/>
    <w:rsid w:val="002E22E4"/>
    <w:rsid w:val="002E2330"/>
    <w:rsid w:val="002E234C"/>
    <w:rsid w:val="002E239E"/>
    <w:rsid w:val="002E245F"/>
    <w:rsid w:val="002E24D7"/>
    <w:rsid w:val="002E250A"/>
    <w:rsid w:val="002E256A"/>
    <w:rsid w:val="002E2950"/>
    <w:rsid w:val="002E2B7C"/>
    <w:rsid w:val="002E2C42"/>
    <w:rsid w:val="002E2CB5"/>
    <w:rsid w:val="002E326E"/>
    <w:rsid w:val="002E32C8"/>
    <w:rsid w:val="002E33DB"/>
    <w:rsid w:val="002E34D1"/>
    <w:rsid w:val="002E384E"/>
    <w:rsid w:val="002E38EA"/>
    <w:rsid w:val="002E3914"/>
    <w:rsid w:val="002E3967"/>
    <w:rsid w:val="002E3A09"/>
    <w:rsid w:val="002E3A52"/>
    <w:rsid w:val="002E3B92"/>
    <w:rsid w:val="002E3BD5"/>
    <w:rsid w:val="002E3BDC"/>
    <w:rsid w:val="002E3BE2"/>
    <w:rsid w:val="002E3F4E"/>
    <w:rsid w:val="002E4550"/>
    <w:rsid w:val="002E466E"/>
    <w:rsid w:val="002E4961"/>
    <w:rsid w:val="002E4AC2"/>
    <w:rsid w:val="002E4C6B"/>
    <w:rsid w:val="002E4CAF"/>
    <w:rsid w:val="002E4E29"/>
    <w:rsid w:val="002E4EC3"/>
    <w:rsid w:val="002E50B8"/>
    <w:rsid w:val="002E522F"/>
    <w:rsid w:val="002E551F"/>
    <w:rsid w:val="002E5706"/>
    <w:rsid w:val="002E5D75"/>
    <w:rsid w:val="002E6255"/>
    <w:rsid w:val="002E62A4"/>
    <w:rsid w:val="002E6410"/>
    <w:rsid w:val="002E642C"/>
    <w:rsid w:val="002E65C8"/>
    <w:rsid w:val="002E6708"/>
    <w:rsid w:val="002E68AD"/>
    <w:rsid w:val="002E6A7A"/>
    <w:rsid w:val="002E6AB5"/>
    <w:rsid w:val="002E6E2A"/>
    <w:rsid w:val="002E6F3B"/>
    <w:rsid w:val="002E7023"/>
    <w:rsid w:val="002E71E7"/>
    <w:rsid w:val="002E734D"/>
    <w:rsid w:val="002E742D"/>
    <w:rsid w:val="002E764B"/>
    <w:rsid w:val="002E77C2"/>
    <w:rsid w:val="002E79D5"/>
    <w:rsid w:val="002E7AA1"/>
    <w:rsid w:val="002E7D73"/>
    <w:rsid w:val="002E7ECB"/>
    <w:rsid w:val="002E7F68"/>
    <w:rsid w:val="002E7FA4"/>
    <w:rsid w:val="002F02F8"/>
    <w:rsid w:val="002F037C"/>
    <w:rsid w:val="002F0410"/>
    <w:rsid w:val="002F0570"/>
    <w:rsid w:val="002F0602"/>
    <w:rsid w:val="002F06F7"/>
    <w:rsid w:val="002F070D"/>
    <w:rsid w:val="002F0733"/>
    <w:rsid w:val="002F0836"/>
    <w:rsid w:val="002F08FF"/>
    <w:rsid w:val="002F19AC"/>
    <w:rsid w:val="002F2329"/>
    <w:rsid w:val="002F29A5"/>
    <w:rsid w:val="002F2DF8"/>
    <w:rsid w:val="002F3091"/>
    <w:rsid w:val="002F3323"/>
    <w:rsid w:val="002F3481"/>
    <w:rsid w:val="002F34A3"/>
    <w:rsid w:val="002F358B"/>
    <w:rsid w:val="002F40FA"/>
    <w:rsid w:val="002F4433"/>
    <w:rsid w:val="002F455F"/>
    <w:rsid w:val="002F462E"/>
    <w:rsid w:val="002F47D8"/>
    <w:rsid w:val="002F4E02"/>
    <w:rsid w:val="002F4F7F"/>
    <w:rsid w:val="002F546C"/>
    <w:rsid w:val="002F5494"/>
    <w:rsid w:val="002F5557"/>
    <w:rsid w:val="002F567B"/>
    <w:rsid w:val="002F56C1"/>
    <w:rsid w:val="002F5B87"/>
    <w:rsid w:val="002F5C85"/>
    <w:rsid w:val="002F5FF5"/>
    <w:rsid w:val="002F61A5"/>
    <w:rsid w:val="002F620D"/>
    <w:rsid w:val="002F624B"/>
    <w:rsid w:val="002F6366"/>
    <w:rsid w:val="002F64DE"/>
    <w:rsid w:val="002F6560"/>
    <w:rsid w:val="002F664D"/>
    <w:rsid w:val="002F666D"/>
    <w:rsid w:val="002F67CD"/>
    <w:rsid w:val="002F6992"/>
    <w:rsid w:val="002F6ADC"/>
    <w:rsid w:val="002F6C32"/>
    <w:rsid w:val="002F6F9B"/>
    <w:rsid w:val="002F7020"/>
    <w:rsid w:val="002F7544"/>
    <w:rsid w:val="002F784A"/>
    <w:rsid w:val="002F7D52"/>
    <w:rsid w:val="002F7FD0"/>
    <w:rsid w:val="0030010F"/>
    <w:rsid w:val="003002A0"/>
    <w:rsid w:val="003002FD"/>
    <w:rsid w:val="00300371"/>
    <w:rsid w:val="003006DC"/>
    <w:rsid w:val="003009C9"/>
    <w:rsid w:val="00300D82"/>
    <w:rsid w:val="00300DD8"/>
    <w:rsid w:val="00300E20"/>
    <w:rsid w:val="00301076"/>
    <w:rsid w:val="0030149E"/>
    <w:rsid w:val="003017D7"/>
    <w:rsid w:val="00301890"/>
    <w:rsid w:val="00301CAB"/>
    <w:rsid w:val="00301D87"/>
    <w:rsid w:val="00301EE2"/>
    <w:rsid w:val="00301F64"/>
    <w:rsid w:val="00301F72"/>
    <w:rsid w:val="00301FA5"/>
    <w:rsid w:val="0030200D"/>
    <w:rsid w:val="00302298"/>
    <w:rsid w:val="003023A7"/>
    <w:rsid w:val="003023B2"/>
    <w:rsid w:val="00302696"/>
    <w:rsid w:val="0030284A"/>
    <w:rsid w:val="003029C5"/>
    <w:rsid w:val="00302D18"/>
    <w:rsid w:val="00302E4F"/>
    <w:rsid w:val="00302F12"/>
    <w:rsid w:val="003032B6"/>
    <w:rsid w:val="00303403"/>
    <w:rsid w:val="00303FFB"/>
    <w:rsid w:val="00304017"/>
    <w:rsid w:val="003044C4"/>
    <w:rsid w:val="00304537"/>
    <w:rsid w:val="003046EB"/>
    <w:rsid w:val="00304B65"/>
    <w:rsid w:val="00305349"/>
    <w:rsid w:val="0030538D"/>
    <w:rsid w:val="0030559A"/>
    <w:rsid w:val="00305687"/>
    <w:rsid w:val="00305732"/>
    <w:rsid w:val="00305A37"/>
    <w:rsid w:val="00305AAD"/>
    <w:rsid w:val="00305AD1"/>
    <w:rsid w:val="00305D6D"/>
    <w:rsid w:val="00305FCF"/>
    <w:rsid w:val="00306964"/>
    <w:rsid w:val="0030696E"/>
    <w:rsid w:val="00306A06"/>
    <w:rsid w:val="00306C26"/>
    <w:rsid w:val="003071D0"/>
    <w:rsid w:val="0030737E"/>
    <w:rsid w:val="0030773A"/>
    <w:rsid w:val="003077E7"/>
    <w:rsid w:val="00307823"/>
    <w:rsid w:val="003078F7"/>
    <w:rsid w:val="00307BF7"/>
    <w:rsid w:val="00307D2E"/>
    <w:rsid w:val="00310174"/>
    <w:rsid w:val="00310188"/>
    <w:rsid w:val="00310312"/>
    <w:rsid w:val="003103F4"/>
    <w:rsid w:val="003108D3"/>
    <w:rsid w:val="0031095B"/>
    <w:rsid w:val="00310B14"/>
    <w:rsid w:val="00310C3A"/>
    <w:rsid w:val="00311184"/>
    <w:rsid w:val="003112E4"/>
    <w:rsid w:val="00311624"/>
    <w:rsid w:val="00311B1A"/>
    <w:rsid w:val="00311E3E"/>
    <w:rsid w:val="00312372"/>
    <w:rsid w:val="003123E7"/>
    <w:rsid w:val="003125CC"/>
    <w:rsid w:val="00312BA0"/>
    <w:rsid w:val="00312DD8"/>
    <w:rsid w:val="00313074"/>
    <w:rsid w:val="00313160"/>
    <w:rsid w:val="0031316E"/>
    <w:rsid w:val="0031378B"/>
    <w:rsid w:val="0031398D"/>
    <w:rsid w:val="003139DD"/>
    <w:rsid w:val="00313B75"/>
    <w:rsid w:val="00313D26"/>
    <w:rsid w:val="00313DCA"/>
    <w:rsid w:val="00313EBA"/>
    <w:rsid w:val="00313F4E"/>
    <w:rsid w:val="00314134"/>
    <w:rsid w:val="00314163"/>
    <w:rsid w:val="003142EA"/>
    <w:rsid w:val="00314592"/>
    <w:rsid w:val="003145AF"/>
    <w:rsid w:val="003147DB"/>
    <w:rsid w:val="003147EB"/>
    <w:rsid w:val="003149EF"/>
    <w:rsid w:val="00314A16"/>
    <w:rsid w:val="00314C28"/>
    <w:rsid w:val="00314D6A"/>
    <w:rsid w:val="00314D84"/>
    <w:rsid w:val="00314EC0"/>
    <w:rsid w:val="00314EFC"/>
    <w:rsid w:val="0031528E"/>
    <w:rsid w:val="0031558C"/>
    <w:rsid w:val="003158FF"/>
    <w:rsid w:val="003159CB"/>
    <w:rsid w:val="00315A3C"/>
    <w:rsid w:val="00315A4D"/>
    <w:rsid w:val="00315B38"/>
    <w:rsid w:val="00315CBC"/>
    <w:rsid w:val="00315CEC"/>
    <w:rsid w:val="00316041"/>
    <w:rsid w:val="003161E5"/>
    <w:rsid w:val="0031654A"/>
    <w:rsid w:val="0031674B"/>
    <w:rsid w:val="003167C1"/>
    <w:rsid w:val="00316860"/>
    <w:rsid w:val="00316BAD"/>
    <w:rsid w:val="00316D24"/>
    <w:rsid w:val="00316D80"/>
    <w:rsid w:val="003170E6"/>
    <w:rsid w:val="003171DE"/>
    <w:rsid w:val="00317EF2"/>
    <w:rsid w:val="00317F6D"/>
    <w:rsid w:val="00320B0E"/>
    <w:rsid w:val="00320E34"/>
    <w:rsid w:val="00320E9A"/>
    <w:rsid w:val="00320F72"/>
    <w:rsid w:val="003211A7"/>
    <w:rsid w:val="0032120E"/>
    <w:rsid w:val="003212D0"/>
    <w:rsid w:val="00321314"/>
    <w:rsid w:val="00321661"/>
    <w:rsid w:val="00321F33"/>
    <w:rsid w:val="0032276D"/>
    <w:rsid w:val="00322ECA"/>
    <w:rsid w:val="00323058"/>
    <w:rsid w:val="003230A1"/>
    <w:rsid w:val="003235A4"/>
    <w:rsid w:val="0032377A"/>
    <w:rsid w:val="00323914"/>
    <w:rsid w:val="00323937"/>
    <w:rsid w:val="00323D4D"/>
    <w:rsid w:val="00323DB9"/>
    <w:rsid w:val="00324432"/>
    <w:rsid w:val="003244ED"/>
    <w:rsid w:val="003249A9"/>
    <w:rsid w:val="00324B08"/>
    <w:rsid w:val="00324DDF"/>
    <w:rsid w:val="00324E4A"/>
    <w:rsid w:val="00324E5B"/>
    <w:rsid w:val="00324ECB"/>
    <w:rsid w:val="00324FC9"/>
    <w:rsid w:val="00325097"/>
    <w:rsid w:val="00325458"/>
    <w:rsid w:val="00325565"/>
    <w:rsid w:val="003257F4"/>
    <w:rsid w:val="00325853"/>
    <w:rsid w:val="0032590D"/>
    <w:rsid w:val="00325A01"/>
    <w:rsid w:val="00325ED4"/>
    <w:rsid w:val="0032679F"/>
    <w:rsid w:val="00326811"/>
    <w:rsid w:val="00326996"/>
    <w:rsid w:val="00326A41"/>
    <w:rsid w:val="00326CA1"/>
    <w:rsid w:val="00326ED0"/>
    <w:rsid w:val="0032703D"/>
    <w:rsid w:val="00327103"/>
    <w:rsid w:val="00327122"/>
    <w:rsid w:val="0032718E"/>
    <w:rsid w:val="00327359"/>
    <w:rsid w:val="003273BA"/>
    <w:rsid w:val="00327973"/>
    <w:rsid w:val="00327CAC"/>
    <w:rsid w:val="00327CD2"/>
    <w:rsid w:val="00327DF9"/>
    <w:rsid w:val="0033036F"/>
    <w:rsid w:val="00330420"/>
    <w:rsid w:val="00330778"/>
    <w:rsid w:val="003307D8"/>
    <w:rsid w:val="003308C5"/>
    <w:rsid w:val="003308E4"/>
    <w:rsid w:val="00330CF5"/>
    <w:rsid w:val="00330D1B"/>
    <w:rsid w:val="00331104"/>
    <w:rsid w:val="003315A7"/>
    <w:rsid w:val="00331775"/>
    <w:rsid w:val="00331ADE"/>
    <w:rsid w:val="00331BB5"/>
    <w:rsid w:val="00331BBA"/>
    <w:rsid w:val="0033283D"/>
    <w:rsid w:val="00332C98"/>
    <w:rsid w:val="00332D8C"/>
    <w:rsid w:val="003331E8"/>
    <w:rsid w:val="003335E7"/>
    <w:rsid w:val="00333DBC"/>
    <w:rsid w:val="00334215"/>
    <w:rsid w:val="0033422A"/>
    <w:rsid w:val="00334C39"/>
    <w:rsid w:val="00334C3E"/>
    <w:rsid w:val="00335106"/>
    <w:rsid w:val="003355D9"/>
    <w:rsid w:val="00335798"/>
    <w:rsid w:val="00335BAB"/>
    <w:rsid w:val="00335DBA"/>
    <w:rsid w:val="00336565"/>
    <w:rsid w:val="00336888"/>
    <w:rsid w:val="00336891"/>
    <w:rsid w:val="0033694D"/>
    <w:rsid w:val="00336AC5"/>
    <w:rsid w:val="00336C1A"/>
    <w:rsid w:val="003372F1"/>
    <w:rsid w:val="0033730C"/>
    <w:rsid w:val="0033735A"/>
    <w:rsid w:val="00337395"/>
    <w:rsid w:val="0033791C"/>
    <w:rsid w:val="00337946"/>
    <w:rsid w:val="00337B23"/>
    <w:rsid w:val="00337F9F"/>
    <w:rsid w:val="0034003A"/>
    <w:rsid w:val="0034007F"/>
    <w:rsid w:val="003402E8"/>
    <w:rsid w:val="00340446"/>
    <w:rsid w:val="0034064A"/>
    <w:rsid w:val="003411BD"/>
    <w:rsid w:val="0034269A"/>
    <w:rsid w:val="0034273C"/>
    <w:rsid w:val="00342B2F"/>
    <w:rsid w:val="00342D58"/>
    <w:rsid w:val="00342DEA"/>
    <w:rsid w:val="003432D0"/>
    <w:rsid w:val="003434CA"/>
    <w:rsid w:val="00343610"/>
    <w:rsid w:val="003436FC"/>
    <w:rsid w:val="00343816"/>
    <w:rsid w:val="0034397E"/>
    <w:rsid w:val="003439CC"/>
    <w:rsid w:val="003439ED"/>
    <w:rsid w:val="00343A5E"/>
    <w:rsid w:val="00343A62"/>
    <w:rsid w:val="00343F8D"/>
    <w:rsid w:val="00344419"/>
    <w:rsid w:val="00344516"/>
    <w:rsid w:val="00344743"/>
    <w:rsid w:val="003449B5"/>
    <w:rsid w:val="00344A63"/>
    <w:rsid w:val="00344DE9"/>
    <w:rsid w:val="003451E7"/>
    <w:rsid w:val="003453EC"/>
    <w:rsid w:val="00345916"/>
    <w:rsid w:val="00345E81"/>
    <w:rsid w:val="00345F25"/>
    <w:rsid w:val="003460E7"/>
    <w:rsid w:val="00346280"/>
    <w:rsid w:val="00346573"/>
    <w:rsid w:val="00346700"/>
    <w:rsid w:val="003467F7"/>
    <w:rsid w:val="00346C08"/>
    <w:rsid w:val="00346EC1"/>
    <w:rsid w:val="00346F46"/>
    <w:rsid w:val="00346FAE"/>
    <w:rsid w:val="00346FEC"/>
    <w:rsid w:val="003470AC"/>
    <w:rsid w:val="0034718A"/>
    <w:rsid w:val="003471B4"/>
    <w:rsid w:val="003471D1"/>
    <w:rsid w:val="00347285"/>
    <w:rsid w:val="003476B4"/>
    <w:rsid w:val="0034793E"/>
    <w:rsid w:val="00347969"/>
    <w:rsid w:val="00347994"/>
    <w:rsid w:val="003479F4"/>
    <w:rsid w:val="00347BA4"/>
    <w:rsid w:val="00347CD0"/>
    <w:rsid w:val="00347EF4"/>
    <w:rsid w:val="00347F73"/>
    <w:rsid w:val="003500BB"/>
    <w:rsid w:val="0035021B"/>
    <w:rsid w:val="00350226"/>
    <w:rsid w:val="0035046B"/>
    <w:rsid w:val="00350A67"/>
    <w:rsid w:val="00350A7E"/>
    <w:rsid w:val="00350B89"/>
    <w:rsid w:val="003510C3"/>
    <w:rsid w:val="003516BD"/>
    <w:rsid w:val="00351923"/>
    <w:rsid w:val="00351E01"/>
    <w:rsid w:val="00351E3F"/>
    <w:rsid w:val="00351E44"/>
    <w:rsid w:val="00351FDF"/>
    <w:rsid w:val="003522CF"/>
    <w:rsid w:val="003523DF"/>
    <w:rsid w:val="00352A66"/>
    <w:rsid w:val="00352D61"/>
    <w:rsid w:val="00352F66"/>
    <w:rsid w:val="00353551"/>
    <w:rsid w:val="0035358F"/>
    <w:rsid w:val="0035380C"/>
    <w:rsid w:val="00353BD4"/>
    <w:rsid w:val="00353DC7"/>
    <w:rsid w:val="00353F72"/>
    <w:rsid w:val="00354041"/>
    <w:rsid w:val="00354E45"/>
    <w:rsid w:val="00354FAC"/>
    <w:rsid w:val="0035513C"/>
    <w:rsid w:val="00355152"/>
    <w:rsid w:val="00355278"/>
    <w:rsid w:val="0035529E"/>
    <w:rsid w:val="00355BBD"/>
    <w:rsid w:val="00355D75"/>
    <w:rsid w:val="00355EA9"/>
    <w:rsid w:val="0035617E"/>
    <w:rsid w:val="003561D6"/>
    <w:rsid w:val="00356230"/>
    <w:rsid w:val="0035641E"/>
    <w:rsid w:val="003564E9"/>
    <w:rsid w:val="003566B2"/>
    <w:rsid w:val="00356A61"/>
    <w:rsid w:val="00356CF7"/>
    <w:rsid w:val="00356E2D"/>
    <w:rsid w:val="00356EC2"/>
    <w:rsid w:val="00356FA7"/>
    <w:rsid w:val="0035764A"/>
    <w:rsid w:val="003576C2"/>
    <w:rsid w:val="0035772C"/>
    <w:rsid w:val="003577AA"/>
    <w:rsid w:val="0035783F"/>
    <w:rsid w:val="00357AAE"/>
    <w:rsid w:val="00357C81"/>
    <w:rsid w:val="00357DD3"/>
    <w:rsid w:val="00360149"/>
    <w:rsid w:val="00360155"/>
    <w:rsid w:val="003604CE"/>
    <w:rsid w:val="003605A2"/>
    <w:rsid w:val="003608C0"/>
    <w:rsid w:val="003608FB"/>
    <w:rsid w:val="00360A48"/>
    <w:rsid w:val="00360DA1"/>
    <w:rsid w:val="00360EA7"/>
    <w:rsid w:val="00360FBC"/>
    <w:rsid w:val="00361236"/>
    <w:rsid w:val="00361397"/>
    <w:rsid w:val="0036143F"/>
    <w:rsid w:val="00361663"/>
    <w:rsid w:val="003618D7"/>
    <w:rsid w:val="00361ABD"/>
    <w:rsid w:val="00361BC1"/>
    <w:rsid w:val="003620BF"/>
    <w:rsid w:val="00362177"/>
    <w:rsid w:val="0036243E"/>
    <w:rsid w:val="003624A7"/>
    <w:rsid w:val="003626EF"/>
    <w:rsid w:val="00362B46"/>
    <w:rsid w:val="00362F79"/>
    <w:rsid w:val="00363929"/>
    <w:rsid w:val="00363A42"/>
    <w:rsid w:val="00363BE0"/>
    <w:rsid w:val="00363C70"/>
    <w:rsid w:val="00363D02"/>
    <w:rsid w:val="00363FCC"/>
    <w:rsid w:val="003640D7"/>
    <w:rsid w:val="0036442B"/>
    <w:rsid w:val="0036478A"/>
    <w:rsid w:val="00364878"/>
    <w:rsid w:val="00364D86"/>
    <w:rsid w:val="00364DF2"/>
    <w:rsid w:val="0036546D"/>
    <w:rsid w:val="00365828"/>
    <w:rsid w:val="0036588B"/>
    <w:rsid w:val="00365A57"/>
    <w:rsid w:val="00365A84"/>
    <w:rsid w:val="00365B47"/>
    <w:rsid w:val="00365E7F"/>
    <w:rsid w:val="00365F93"/>
    <w:rsid w:val="00366030"/>
    <w:rsid w:val="00366060"/>
    <w:rsid w:val="0036647D"/>
    <w:rsid w:val="0036652C"/>
    <w:rsid w:val="0036674E"/>
    <w:rsid w:val="00366A55"/>
    <w:rsid w:val="00366C14"/>
    <w:rsid w:val="00366C7A"/>
    <w:rsid w:val="00366CB7"/>
    <w:rsid w:val="00366D4A"/>
    <w:rsid w:val="00366E53"/>
    <w:rsid w:val="00366F91"/>
    <w:rsid w:val="003671C0"/>
    <w:rsid w:val="003674EB"/>
    <w:rsid w:val="00367A23"/>
    <w:rsid w:val="00367A32"/>
    <w:rsid w:val="00367BBF"/>
    <w:rsid w:val="00367CBC"/>
    <w:rsid w:val="00367E0A"/>
    <w:rsid w:val="00367F63"/>
    <w:rsid w:val="00370057"/>
    <w:rsid w:val="00370718"/>
    <w:rsid w:val="00370762"/>
    <w:rsid w:val="0037087A"/>
    <w:rsid w:val="003708ED"/>
    <w:rsid w:val="00370BC3"/>
    <w:rsid w:val="00370CCE"/>
    <w:rsid w:val="0037116A"/>
    <w:rsid w:val="0037145D"/>
    <w:rsid w:val="00371570"/>
    <w:rsid w:val="00371657"/>
    <w:rsid w:val="003718FB"/>
    <w:rsid w:val="0037201E"/>
    <w:rsid w:val="00372238"/>
    <w:rsid w:val="0037229B"/>
    <w:rsid w:val="0037245A"/>
    <w:rsid w:val="00372503"/>
    <w:rsid w:val="00372580"/>
    <w:rsid w:val="0037260F"/>
    <w:rsid w:val="00372975"/>
    <w:rsid w:val="00372990"/>
    <w:rsid w:val="00372C07"/>
    <w:rsid w:val="00372C0C"/>
    <w:rsid w:val="00372EBA"/>
    <w:rsid w:val="00372FB2"/>
    <w:rsid w:val="00372FF8"/>
    <w:rsid w:val="0037333B"/>
    <w:rsid w:val="00373426"/>
    <w:rsid w:val="00373928"/>
    <w:rsid w:val="00373A1B"/>
    <w:rsid w:val="00373B7A"/>
    <w:rsid w:val="00373EBF"/>
    <w:rsid w:val="00373EE3"/>
    <w:rsid w:val="0037447D"/>
    <w:rsid w:val="003746ED"/>
    <w:rsid w:val="003746FA"/>
    <w:rsid w:val="00374C67"/>
    <w:rsid w:val="00374E0F"/>
    <w:rsid w:val="0037539E"/>
    <w:rsid w:val="0037542F"/>
    <w:rsid w:val="00375447"/>
    <w:rsid w:val="00375AFF"/>
    <w:rsid w:val="00375BAD"/>
    <w:rsid w:val="00375C8A"/>
    <w:rsid w:val="003760A0"/>
    <w:rsid w:val="003765A2"/>
    <w:rsid w:val="00376A57"/>
    <w:rsid w:val="00376CBB"/>
    <w:rsid w:val="00376F8C"/>
    <w:rsid w:val="00377215"/>
    <w:rsid w:val="003772D5"/>
    <w:rsid w:val="003772E4"/>
    <w:rsid w:val="00377304"/>
    <w:rsid w:val="003773CF"/>
    <w:rsid w:val="003773EF"/>
    <w:rsid w:val="00377599"/>
    <w:rsid w:val="003776C7"/>
    <w:rsid w:val="00377982"/>
    <w:rsid w:val="00377CDE"/>
    <w:rsid w:val="00377D3B"/>
    <w:rsid w:val="00377DD1"/>
    <w:rsid w:val="00377F38"/>
    <w:rsid w:val="00377FCB"/>
    <w:rsid w:val="00380163"/>
    <w:rsid w:val="003801C0"/>
    <w:rsid w:val="00380457"/>
    <w:rsid w:val="00380919"/>
    <w:rsid w:val="00380AAB"/>
    <w:rsid w:val="00380BD8"/>
    <w:rsid w:val="00380C3D"/>
    <w:rsid w:val="00380CA2"/>
    <w:rsid w:val="00380E19"/>
    <w:rsid w:val="00380E94"/>
    <w:rsid w:val="003810A1"/>
    <w:rsid w:val="003814AE"/>
    <w:rsid w:val="00381682"/>
    <w:rsid w:val="003817CE"/>
    <w:rsid w:val="003817CF"/>
    <w:rsid w:val="00381C3B"/>
    <w:rsid w:val="00381F10"/>
    <w:rsid w:val="00382045"/>
    <w:rsid w:val="003820FC"/>
    <w:rsid w:val="003826AD"/>
    <w:rsid w:val="00382879"/>
    <w:rsid w:val="00382AA7"/>
    <w:rsid w:val="00382AC9"/>
    <w:rsid w:val="0038312D"/>
    <w:rsid w:val="0038331E"/>
    <w:rsid w:val="00383534"/>
    <w:rsid w:val="00383723"/>
    <w:rsid w:val="00383741"/>
    <w:rsid w:val="00383931"/>
    <w:rsid w:val="00383933"/>
    <w:rsid w:val="00383D17"/>
    <w:rsid w:val="00383DC6"/>
    <w:rsid w:val="00383E18"/>
    <w:rsid w:val="00383E92"/>
    <w:rsid w:val="00384022"/>
    <w:rsid w:val="0038462D"/>
    <w:rsid w:val="0038462F"/>
    <w:rsid w:val="00384772"/>
    <w:rsid w:val="0038490F"/>
    <w:rsid w:val="003851D4"/>
    <w:rsid w:val="00385498"/>
    <w:rsid w:val="00385539"/>
    <w:rsid w:val="0038560B"/>
    <w:rsid w:val="00386249"/>
    <w:rsid w:val="003862DE"/>
    <w:rsid w:val="0038633E"/>
    <w:rsid w:val="003863DB"/>
    <w:rsid w:val="00386859"/>
    <w:rsid w:val="003871CD"/>
    <w:rsid w:val="0038745A"/>
    <w:rsid w:val="003875E1"/>
    <w:rsid w:val="0038760C"/>
    <w:rsid w:val="003878DD"/>
    <w:rsid w:val="00387D50"/>
    <w:rsid w:val="00387D96"/>
    <w:rsid w:val="003904DD"/>
    <w:rsid w:val="00390901"/>
    <w:rsid w:val="00390F37"/>
    <w:rsid w:val="00390FAF"/>
    <w:rsid w:val="00391149"/>
    <w:rsid w:val="003912AD"/>
    <w:rsid w:val="003914B3"/>
    <w:rsid w:val="00391A99"/>
    <w:rsid w:val="00391D9B"/>
    <w:rsid w:val="00391DCD"/>
    <w:rsid w:val="00391E55"/>
    <w:rsid w:val="00392120"/>
    <w:rsid w:val="003923E6"/>
    <w:rsid w:val="00392428"/>
    <w:rsid w:val="0039261A"/>
    <w:rsid w:val="00392627"/>
    <w:rsid w:val="0039286E"/>
    <w:rsid w:val="00392AF0"/>
    <w:rsid w:val="00392F3F"/>
    <w:rsid w:val="00393036"/>
    <w:rsid w:val="003930C7"/>
    <w:rsid w:val="003930DB"/>
    <w:rsid w:val="00393271"/>
    <w:rsid w:val="00393288"/>
    <w:rsid w:val="0039338F"/>
    <w:rsid w:val="003936A8"/>
    <w:rsid w:val="00393888"/>
    <w:rsid w:val="00393A32"/>
    <w:rsid w:val="00393B7D"/>
    <w:rsid w:val="0039402B"/>
    <w:rsid w:val="0039430C"/>
    <w:rsid w:val="00394683"/>
    <w:rsid w:val="0039491A"/>
    <w:rsid w:val="00394CFD"/>
    <w:rsid w:val="00395127"/>
    <w:rsid w:val="00395211"/>
    <w:rsid w:val="003952CE"/>
    <w:rsid w:val="0039597F"/>
    <w:rsid w:val="003959A9"/>
    <w:rsid w:val="00395B16"/>
    <w:rsid w:val="00395BCB"/>
    <w:rsid w:val="00395C7E"/>
    <w:rsid w:val="00395F00"/>
    <w:rsid w:val="003965EB"/>
    <w:rsid w:val="00396702"/>
    <w:rsid w:val="003968C0"/>
    <w:rsid w:val="00396A4B"/>
    <w:rsid w:val="00396E17"/>
    <w:rsid w:val="00397076"/>
    <w:rsid w:val="00397300"/>
    <w:rsid w:val="003978D1"/>
    <w:rsid w:val="003979C8"/>
    <w:rsid w:val="00397B9D"/>
    <w:rsid w:val="00397FF4"/>
    <w:rsid w:val="003A065B"/>
    <w:rsid w:val="003A071E"/>
    <w:rsid w:val="003A098E"/>
    <w:rsid w:val="003A0B01"/>
    <w:rsid w:val="003A0D2E"/>
    <w:rsid w:val="003A128D"/>
    <w:rsid w:val="003A12FC"/>
    <w:rsid w:val="003A15B4"/>
    <w:rsid w:val="003A1855"/>
    <w:rsid w:val="003A18F7"/>
    <w:rsid w:val="003A19A9"/>
    <w:rsid w:val="003A1F5E"/>
    <w:rsid w:val="003A2122"/>
    <w:rsid w:val="003A27AB"/>
    <w:rsid w:val="003A2860"/>
    <w:rsid w:val="003A29BF"/>
    <w:rsid w:val="003A2ACD"/>
    <w:rsid w:val="003A2F7F"/>
    <w:rsid w:val="003A315C"/>
    <w:rsid w:val="003A3316"/>
    <w:rsid w:val="003A336B"/>
    <w:rsid w:val="003A3617"/>
    <w:rsid w:val="003A37D3"/>
    <w:rsid w:val="003A3CD3"/>
    <w:rsid w:val="003A3D72"/>
    <w:rsid w:val="003A3E73"/>
    <w:rsid w:val="003A3EBD"/>
    <w:rsid w:val="003A3F56"/>
    <w:rsid w:val="003A407A"/>
    <w:rsid w:val="003A407C"/>
    <w:rsid w:val="003A4091"/>
    <w:rsid w:val="003A41A9"/>
    <w:rsid w:val="003A454F"/>
    <w:rsid w:val="003A4615"/>
    <w:rsid w:val="003A46CC"/>
    <w:rsid w:val="003A472A"/>
    <w:rsid w:val="003A49AD"/>
    <w:rsid w:val="003A4A70"/>
    <w:rsid w:val="003A4BFD"/>
    <w:rsid w:val="003A4CCF"/>
    <w:rsid w:val="003A4F07"/>
    <w:rsid w:val="003A4FED"/>
    <w:rsid w:val="003A5159"/>
    <w:rsid w:val="003A5261"/>
    <w:rsid w:val="003A567F"/>
    <w:rsid w:val="003A582B"/>
    <w:rsid w:val="003A5940"/>
    <w:rsid w:val="003A5985"/>
    <w:rsid w:val="003A5987"/>
    <w:rsid w:val="003A5A8F"/>
    <w:rsid w:val="003A5ECA"/>
    <w:rsid w:val="003A608B"/>
    <w:rsid w:val="003A6408"/>
    <w:rsid w:val="003A660C"/>
    <w:rsid w:val="003A6639"/>
    <w:rsid w:val="003A6B91"/>
    <w:rsid w:val="003A6EC5"/>
    <w:rsid w:val="003A6F7B"/>
    <w:rsid w:val="003A6FA4"/>
    <w:rsid w:val="003A727B"/>
    <w:rsid w:val="003A7690"/>
    <w:rsid w:val="003A79B0"/>
    <w:rsid w:val="003A7B2E"/>
    <w:rsid w:val="003A7EA2"/>
    <w:rsid w:val="003A7F5F"/>
    <w:rsid w:val="003B0030"/>
    <w:rsid w:val="003B0737"/>
    <w:rsid w:val="003B0FD8"/>
    <w:rsid w:val="003B17E7"/>
    <w:rsid w:val="003B1B77"/>
    <w:rsid w:val="003B1D5A"/>
    <w:rsid w:val="003B1E84"/>
    <w:rsid w:val="003B1F03"/>
    <w:rsid w:val="003B2049"/>
    <w:rsid w:val="003B2173"/>
    <w:rsid w:val="003B23D4"/>
    <w:rsid w:val="003B26C9"/>
    <w:rsid w:val="003B2CE4"/>
    <w:rsid w:val="003B2D48"/>
    <w:rsid w:val="003B2E13"/>
    <w:rsid w:val="003B332B"/>
    <w:rsid w:val="003B33B5"/>
    <w:rsid w:val="003B3BA1"/>
    <w:rsid w:val="003B3DA7"/>
    <w:rsid w:val="003B3E31"/>
    <w:rsid w:val="003B425D"/>
    <w:rsid w:val="003B427B"/>
    <w:rsid w:val="003B4319"/>
    <w:rsid w:val="003B48D2"/>
    <w:rsid w:val="003B4A4B"/>
    <w:rsid w:val="003B4B6C"/>
    <w:rsid w:val="003B4EDB"/>
    <w:rsid w:val="003B539F"/>
    <w:rsid w:val="003B54F3"/>
    <w:rsid w:val="003B5C16"/>
    <w:rsid w:val="003B5D3C"/>
    <w:rsid w:val="003B6256"/>
    <w:rsid w:val="003B6422"/>
    <w:rsid w:val="003B67F4"/>
    <w:rsid w:val="003B6897"/>
    <w:rsid w:val="003B6ADA"/>
    <w:rsid w:val="003B7097"/>
    <w:rsid w:val="003B73E0"/>
    <w:rsid w:val="003B75C6"/>
    <w:rsid w:val="003B7659"/>
    <w:rsid w:val="003B77CD"/>
    <w:rsid w:val="003B7DE3"/>
    <w:rsid w:val="003B7E69"/>
    <w:rsid w:val="003C01D9"/>
    <w:rsid w:val="003C0271"/>
    <w:rsid w:val="003C02E0"/>
    <w:rsid w:val="003C05AE"/>
    <w:rsid w:val="003C06D2"/>
    <w:rsid w:val="003C098E"/>
    <w:rsid w:val="003C0AB9"/>
    <w:rsid w:val="003C0B73"/>
    <w:rsid w:val="003C0CA8"/>
    <w:rsid w:val="003C0CD7"/>
    <w:rsid w:val="003C0D10"/>
    <w:rsid w:val="003C0D13"/>
    <w:rsid w:val="003C0D35"/>
    <w:rsid w:val="003C10EC"/>
    <w:rsid w:val="003C12EB"/>
    <w:rsid w:val="003C1493"/>
    <w:rsid w:val="003C1DA4"/>
    <w:rsid w:val="003C2255"/>
    <w:rsid w:val="003C22A8"/>
    <w:rsid w:val="003C2CCA"/>
    <w:rsid w:val="003C2DA2"/>
    <w:rsid w:val="003C3865"/>
    <w:rsid w:val="003C3D8C"/>
    <w:rsid w:val="003C40E9"/>
    <w:rsid w:val="003C498E"/>
    <w:rsid w:val="003C4A1F"/>
    <w:rsid w:val="003C4D7F"/>
    <w:rsid w:val="003C4DC9"/>
    <w:rsid w:val="003C52C8"/>
    <w:rsid w:val="003C5809"/>
    <w:rsid w:val="003C585C"/>
    <w:rsid w:val="003C5E7F"/>
    <w:rsid w:val="003C6497"/>
    <w:rsid w:val="003C665D"/>
    <w:rsid w:val="003C69B2"/>
    <w:rsid w:val="003C6D8D"/>
    <w:rsid w:val="003C6EAB"/>
    <w:rsid w:val="003C70FB"/>
    <w:rsid w:val="003C738B"/>
    <w:rsid w:val="003C754F"/>
    <w:rsid w:val="003C7C54"/>
    <w:rsid w:val="003D000D"/>
    <w:rsid w:val="003D03EF"/>
    <w:rsid w:val="003D091D"/>
    <w:rsid w:val="003D0B08"/>
    <w:rsid w:val="003D0BCC"/>
    <w:rsid w:val="003D0E65"/>
    <w:rsid w:val="003D117B"/>
    <w:rsid w:val="003D14FC"/>
    <w:rsid w:val="003D1545"/>
    <w:rsid w:val="003D170C"/>
    <w:rsid w:val="003D1AC8"/>
    <w:rsid w:val="003D2742"/>
    <w:rsid w:val="003D2B46"/>
    <w:rsid w:val="003D2DC5"/>
    <w:rsid w:val="003D30C7"/>
    <w:rsid w:val="003D3102"/>
    <w:rsid w:val="003D31F4"/>
    <w:rsid w:val="003D3335"/>
    <w:rsid w:val="003D33A1"/>
    <w:rsid w:val="003D3A2B"/>
    <w:rsid w:val="003D3C5D"/>
    <w:rsid w:val="003D3FB9"/>
    <w:rsid w:val="003D4087"/>
    <w:rsid w:val="003D411C"/>
    <w:rsid w:val="003D42D1"/>
    <w:rsid w:val="003D42F4"/>
    <w:rsid w:val="003D4857"/>
    <w:rsid w:val="003D4A0B"/>
    <w:rsid w:val="003D4AC2"/>
    <w:rsid w:val="003D4B95"/>
    <w:rsid w:val="003D4C66"/>
    <w:rsid w:val="003D4D7D"/>
    <w:rsid w:val="003D4E65"/>
    <w:rsid w:val="003D5150"/>
    <w:rsid w:val="003D5155"/>
    <w:rsid w:val="003D5357"/>
    <w:rsid w:val="003D5459"/>
    <w:rsid w:val="003D5515"/>
    <w:rsid w:val="003D551E"/>
    <w:rsid w:val="003D5879"/>
    <w:rsid w:val="003D596D"/>
    <w:rsid w:val="003D5B6A"/>
    <w:rsid w:val="003D622F"/>
    <w:rsid w:val="003D6940"/>
    <w:rsid w:val="003D6A54"/>
    <w:rsid w:val="003D6D65"/>
    <w:rsid w:val="003D6EFD"/>
    <w:rsid w:val="003D6F6B"/>
    <w:rsid w:val="003D71CC"/>
    <w:rsid w:val="003D7266"/>
    <w:rsid w:val="003D72A5"/>
    <w:rsid w:val="003D745F"/>
    <w:rsid w:val="003D7551"/>
    <w:rsid w:val="003D7647"/>
    <w:rsid w:val="003D77E7"/>
    <w:rsid w:val="003D78EA"/>
    <w:rsid w:val="003D7994"/>
    <w:rsid w:val="003D79FB"/>
    <w:rsid w:val="003D7CC4"/>
    <w:rsid w:val="003E0A1D"/>
    <w:rsid w:val="003E0C86"/>
    <w:rsid w:val="003E0E64"/>
    <w:rsid w:val="003E1181"/>
    <w:rsid w:val="003E128B"/>
    <w:rsid w:val="003E132B"/>
    <w:rsid w:val="003E13BF"/>
    <w:rsid w:val="003E14E2"/>
    <w:rsid w:val="003E16C3"/>
    <w:rsid w:val="003E1A62"/>
    <w:rsid w:val="003E1F61"/>
    <w:rsid w:val="003E21A2"/>
    <w:rsid w:val="003E2480"/>
    <w:rsid w:val="003E26BB"/>
    <w:rsid w:val="003E2835"/>
    <w:rsid w:val="003E28D4"/>
    <w:rsid w:val="003E2AC7"/>
    <w:rsid w:val="003E34BA"/>
    <w:rsid w:val="003E351C"/>
    <w:rsid w:val="003E3619"/>
    <w:rsid w:val="003E36C9"/>
    <w:rsid w:val="003E3CDF"/>
    <w:rsid w:val="003E4014"/>
    <w:rsid w:val="003E40A1"/>
    <w:rsid w:val="003E4205"/>
    <w:rsid w:val="003E437F"/>
    <w:rsid w:val="003E44C1"/>
    <w:rsid w:val="003E4544"/>
    <w:rsid w:val="003E4553"/>
    <w:rsid w:val="003E479D"/>
    <w:rsid w:val="003E4914"/>
    <w:rsid w:val="003E4B6B"/>
    <w:rsid w:val="003E4DF0"/>
    <w:rsid w:val="003E4E66"/>
    <w:rsid w:val="003E4F3E"/>
    <w:rsid w:val="003E550D"/>
    <w:rsid w:val="003E5B71"/>
    <w:rsid w:val="003E5C75"/>
    <w:rsid w:val="003E5CDC"/>
    <w:rsid w:val="003E6068"/>
    <w:rsid w:val="003E613E"/>
    <w:rsid w:val="003E67E1"/>
    <w:rsid w:val="003E6EE8"/>
    <w:rsid w:val="003E6FEC"/>
    <w:rsid w:val="003E7225"/>
    <w:rsid w:val="003E722D"/>
    <w:rsid w:val="003E7600"/>
    <w:rsid w:val="003E7681"/>
    <w:rsid w:val="003E7D0D"/>
    <w:rsid w:val="003E7D22"/>
    <w:rsid w:val="003F0147"/>
    <w:rsid w:val="003F0309"/>
    <w:rsid w:val="003F039E"/>
    <w:rsid w:val="003F0579"/>
    <w:rsid w:val="003F072F"/>
    <w:rsid w:val="003F0812"/>
    <w:rsid w:val="003F081C"/>
    <w:rsid w:val="003F087B"/>
    <w:rsid w:val="003F0966"/>
    <w:rsid w:val="003F0990"/>
    <w:rsid w:val="003F09C1"/>
    <w:rsid w:val="003F0B3B"/>
    <w:rsid w:val="003F0B5B"/>
    <w:rsid w:val="003F0C02"/>
    <w:rsid w:val="003F0C4E"/>
    <w:rsid w:val="003F11F3"/>
    <w:rsid w:val="003F150C"/>
    <w:rsid w:val="003F1776"/>
    <w:rsid w:val="003F1792"/>
    <w:rsid w:val="003F1A42"/>
    <w:rsid w:val="003F1DC6"/>
    <w:rsid w:val="003F1E9F"/>
    <w:rsid w:val="003F1F59"/>
    <w:rsid w:val="003F1FB4"/>
    <w:rsid w:val="003F2004"/>
    <w:rsid w:val="003F2320"/>
    <w:rsid w:val="003F23AC"/>
    <w:rsid w:val="003F2497"/>
    <w:rsid w:val="003F2543"/>
    <w:rsid w:val="003F2593"/>
    <w:rsid w:val="003F2689"/>
    <w:rsid w:val="003F2EC4"/>
    <w:rsid w:val="003F3209"/>
    <w:rsid w:val="003F3461"/>
    <w:rsid w:val="003F383A"/>
    <w:rsid w:val="003F38E6"/>
    <w:rsid w:val="003F3A68"/>
    <w:rsid w:val="003F3B32"/>
    <w:rsid w:val="003F4234"/>
    <w:rsid w:val="003F4389"/>
    <w:rsid w:val="003F44C7"/>
    <w:rsid w:val="003F4530"/>
    <w:rsid w:val="003F47AF"/>
    <w:rsid w:val="003F4888"/>
    <w:rsid w:val="003F4994"/>
    <w:rsid w:val="003F54E2"/>
    <w:rsid w:val="003F5571"/>
    <w:rsid w:val="003F56CF"/>
    <w:rsid w:val="003F574C"/>
    <w:rsid w:val="003F595C"/>
    <w:rsid w:val="003F59A4"/>
    <w:rsid w:val="003F5DC2"/>
    <w:rsid w:val="003F5E6F"/>
    <w:rsid w:val="003F5F45"/>
    <w:rsid w:val="003F6223"/>
    <w:rsid w:val="003F625D"/>
    <w:rsid w:val="003F65D1"/>
    <w:rsid w:val="003F6BC0"/>
    <w:rsid w:val="003F6DAC"/>
    <w:rsid w:val="003F7383"/>
    <w:rsid w:val="003F73CB"/>
    <w:rsid w:val="003F7B96"/>
    <w:rsid w:val="003F7ED0"/>
    <w:rsid w:val="0040040F"/>
    <w:rsid w:val="00400599"/>
    <w:rsid w:val="00400861"/>
    <w:rsid w:val="00400B5C"/>
    <w:rsid w:val="0040105C"/>
    <w:rsid w:val="004010E9"/>
    <w:rsid w:val="004014AC"/>
    <w:rsid w:val="00401500"/>
    <w:rsid w:val="0040154C"/>
    <w:rsid w:val="00401623"/>
    <w:rsid w:val="0040179A"/>
    <w:rsid w:val="00401AAF"/>
    <w:rsid w:val="00401AEF"/>
    <w:rsid w:val="00401BFE"/>
    <w:rsid w:val="00401D96"/>
    <w:rsid w:val="00401DE3"/>
    <w:rsid w:val="00402424"/>
    <w:rsid w:val="0040260B"/>
    <w:rsid w:val="00402917"/>
    <w:rsid w:val="00402922"/>
    <w:rsid w:val="00402939"/>
    <w:rsid w:val="00402987"/>
    <w:rsid w:val="00402AC7"/>
    <w:rsid w:val="00402B13"/>
    <w:rsid w:val="00402D43"/>
    <w:rsid w:val="00402FBC"/>
    <w:rsid w:val="00402FC6"/>
    <w:rsid w:val="0040301A"/>
    <w:rsid w:val="0040307F"/>
    <w:rsid w:val="00403193"/>
    <w:rsid w:val="0040341C"/>
    <w:rsid w:val="004035E7"/>
    <w:rsid w:val="004037D1"/>
    <w:rsid w:val="0040382A"/>
    <w:rsid w:val="00403B76"/>
    <w:rsid w:val="00403FAC"/>
    <w:rsid w:val="00404030"/>
    <w:rsid w:val="004040F3"/>
    <w:rsid w:val="00404156"/>
    <w:rsid w:val="0040435F"/>
    <w:rsid w:val="004047F5"/>
    <w:rsid w:val="00404883"/>
    <w:rsid w:val="00404B27"/>
    <w:rsid w:val="00404D6B"/>
    <w:rsid w:val="00404FAA"/>
    <w:rsid w:val="0040507B"/>
    <w:rsid w:val="00405436"/>
    <w:rsid w:val="004057D6"/>
    <w:rsid w:val="00405957"/>
    <w:rsid w:val="00405E4E"/>
    <w:rsid w:val="00406192"/>
    <w:rsid w:val="004061C5"/>
    <w:rsid w:val="00406A2D"/>
    <w:rsid w:val="00406BD3"/>
    <w:rsid w:val="00406DE5"/>
    <w:rsid w:val="004072BD"/>
    <w:rsid w:val="004075CD"/>
    <w:rsid w:val="0040764C"/>
    <w:rsid w:val="00407908"/>
    <w:rsid w:val="00407BFD"/>
    <w:rsid w:val="00407ECD"/>
    <w:rsid w:val="00410223"/>
    <w:rsid w:val="00410234"/>
    <w:rsid w:val="00410294"/>
    <w:rsid w:val="004103AC"/>
    <w:rsid w:val="00410768"/>
    <w:rsid w:val="00410803"/>
    <w:rsid w:val="0041082D"/>
    <w:rsid w:val="00410A5D"/>
    <w:rsid w:val="00410F48"/>
    <w:rsid w:val="00411330"/>
    <w:rsid w:val="0041165F"/>
    <w:rsid w:val="004116FF"/>
    <w:rsid w:val="00411969"/>
    <w:rsid w:val="00411B1E"/>
    <w:rsid w:val="00411C54"/>
    <w:rsid w:val="00411CAC"/>
    <w:rsid w:val="00411F94"/>
    <w:rsid w:val="00411FD4"/>
    <w:rsid w:val="0041231D"/>
    <w:rsid w:val="00412327"/>
    <w:rsid w:val="00412720"/>
    <w:rsid w:val="00412747"/>
    <w:rsid w:val="0041288A"/>
    <w:rsid w:val="004128AC"/>
    <w:rsid w:val="00412B5A"/>
    <w:rsid w:val="00412B99"/>
    <w:rsid w:val="00412DC5"/>
    <w:rsid w:val="00412DD6"/>
    <w:rsid w:val="004130CD"/>
    <w:rsid w:val="004132C2"/>
    <w:rsid w:val="0041340C"/>
    <w:rsid w:val="00413618"/>
    <w:rsid w:val="00413740"/>
    <w:rsid w:val="00413962"/>
    <w:rsid w:val="00413A8C"/>
    <w:rsid w:val="00413AAD"/>
    <w:rsid w:val="00413E32"/>
    <w:rsid w:val="00413E88"/>
    <w:rsid w:val="004141C3"/>
    <w:rsid w:val="004141DC"/>
    <w:rsid w:val="004142C7"/>
    <w:rsid w:val="00414449"/>
    <w:rsid w:val="0041445B"/>
    <w:rsid w:val="004144B0"/>
    <w:rsid w:val="004145C1"/>
    <w:rsid w:val="0041479D"/>
    <w:rsid w:val="004149A0"/>
    <w:rsid w:val="00414A60"/>
    <w:rsid w:val="00414C69"/>
    <w:rsid w:val="00414D94"/>
    <w:rsid w:val="00414FC4"/>
    <w:rsid w:val="0041528E"/>
    <w:rsid w:val="004152CC"/>
    <w:rsid w:val="004152FB"/>
    <w:rsid w:val="00415421"/>
    <w:rsid w:val="00415B5D"/>
    <w:rsid w:val="00415BEA"/>
    <w:rsid w:val="00415E5E"/>
    <w:rsid w:val="00415EF1"/>
    <w:rsid w:val="00416175"/>
    <w:rsid w:val="00416688"/>
    <w:rsid w:val="00416706"/>
    <w:rsid w:val="00416910"/>
    <w:rsid w:val="00416A05"/>
    <w:rsid w:val="00416DDF"/>
    <w:rsid w:val="00417505"/>
    <w:rsid w:val="00417525"/>
    <w:rsid w:val="00417598"/>
    <w:rsid w:val="004175CB"/>
    <w:rsid w:val="0041794E"/>
    <w:rsid w:val="00417ACF"/>
    <w:rsid w:val="00417CC8"/>
    <w:rsid w:val="00417E35"/>
    <w:rsid w:val="00417F3C"/>
    <w:rsid w:val="0042006E"/>
    <w:rsid w:val="004201F3"/>
    <w:rsid w:val="00420538"/>
    <w:rsid w:val="004208C6"/>
    <w:rsid w:val="00420CE5"/>
    <w:rsid w:val="00421047"/>
    <w:rsid w:val="00421233"/>
    <w:rsid w:val="004212C7"/>
    <w:rsid w:val="004215BA"/>
    <w:rsid w:val="004217C5"/>
    <w:rsid w:val="004219DD"/>
    <w:rsid w:val="00421B1E"/>
    <w:rsid w:val="004220B1"/>
    <w:rsid w:val="0042224E"/>
    <w:rsid w:val="004227AB"/>
    <w:rsid w:val="0042290A"/>
    <w:rsid w:val="00422C13"/>
    <w:rsid w:val="00422CC2"/>
    <w:rsid w:val="00422F8D"/>
    <w:rsid w:val="00423064"/>
    <w:rsid w:val="004231A4"/>
    <w:rsid w:val="00423297"/>
    <w:rsid w:val="00423859"/>
    <w:rsid w:val="004238B0"/>
    <w:rsid w:val="00423FFF"/>
    <w:rsid w:val="00424037"/>
    <w:rsid w:val="00424556"/>
    <w:rsid w:val="0042493D"/>
    <w:rsid w:val="00424BE0"/>
    <w:rsid w:val="00424C64"/>
    <w:rsid w:val="00425037"/>
    <w:rsid w:val="004257EE"/>
    <w:rsid w:val="00425863"/>
    <w:rsid w:val="004258FA"/>
    <w:rsid w:val="004259E6"/>
    <w:rsid w:val="00425DBC"/>
    <w:rsid w:val="00425F36"/>
    <w:rsid w:val="00425F7D"/>
    <w:rsid w:val="00426241"/>
    <w:rsid w:val="00426591"/>
    <w:rsid w:val="0042685D"/>
    <w:rsid w:val="00426BFC"/>
    <w:rsid w:val="00426DDA"/>
    <w:rsid w:val="00426FC2"/>
    <w:rsid w:val="00427060"/>
    <w:rsid w:val="004273E4"/>
    <w:rsid w:val="0042767B"/>
    <w:rsid w:val="0042769E"/>
    <w:rsid w:val="00427867"/>
    <w:rsid w:val="004279B7"/>
    <w:rsid w:val="00427ACF"/>
    <w:rsid w:val="00427BDA"/>
    <w:rsid w:val="00427C52"/>
    <w:rsid w:val="00427ED9"/>
    <w:rsid w:val="00427FF6"/>
    <w:rsid w:val="00430126"/>
    <w:rsid w:val="00430264"/>
    <w:rsid w:val="0043048A"/>
    <w:rsid w:val="004304B5"/>
    <w:rsid w:val="00430918"/>
    <w:rsid w:val="00430BA1"/>
    <w:rsid w:val="00430F1E"/>
    <w:rsid w:val="00431091"/>
    <w:rsid w:val="004312D8"/>
    <w:rsid w:val="00431B8B"/>
    <w:rsid w:val="00431CDE"/>
    <w:rsid w:val="00431E87"/>
    <w:rsid w:val="0043216C"/>
    <w:rsid w:val="004324B1"/>
    <w:rsid w:val="00432590"/>
    <w:rsid w:val="0043271E"/>
    <w:rsid w:val="00432BDF"/>
    <w:rsid w:val="00432C95"/>
    <w:rsid w:val="00432F27"/>
    <w:rsid w:val="00432FBD"/>
    <w:rsid w:val="0043326F"/>
    <w:rsid w:val="004332CF"/>
    <w:rsid w:val="00433348"/>
    <w:rsid w:val="004334BA"/>
    <w:rsid w:val="004336F2"/>
    <w:rsid w:val="00433C8A"/>
    <w:rsid w:val="004341CF"/>
    <w:rsid w:val="00434418"/>
    <w:rsid w:val="004344A9"/>
    <w:rsid w:val="00434583"/>
    <w:rsid w:val="004346D1"/>
    <w:rsid w:val="004347CB"/>
    <w:rsid w:val="004349B0"/>
    <w:rsid w:val="004351DC"/>
    <w:rsid w:val="004351E9"/>
    <w:rsid w:val="00435330"/>
    <w:rsid w:val="00435987"/>
    <w:rsid w:val="00435BCC"/>
    <w:rsid w:val="00435F38"/>
    <w:rsid w:val="004360C2"/>
    <w:rsid w:val="00436139"/>
    <w:rsid w:val="004362F3"/>
    <w:rsid w:val="00436369"/>
    <w:rsid w:val="00436437"/>
    <w:rsid w:val="004364FD"/>
    <w:rsid w:val="004368B0"/>
    <w:rsid w:val="00436C5B"/>
    <w:rsid w:val="00436E1F"/>
    <w:rsid w:val="004370BB"/>
    <w:rsid w:val="004374E1"/>
    <w:rsid w:val="0043776D"/>
    <w:rsid w:val="00437814"/>
    <w:rsid w:val="00437B8D"/>
    <w:rsid w:val="00437EFA"/>
    <w:rsid w:val="00437F28"/>
    <w:rsid w:val="00440296"/>
    <w:rsid w:val="004408ED"/>
    <w:rsid w:val="00440985"/>
    <w:rsid w:val="00440A39"/>
    <w:rsid w:val="00440BB5"/>
    <w:rsid w:val="00440C16"/>
    <w:rsid w:val="0044105C"/>
    <w:rsid w:val="0044110B"/>
    <w:rsid w:val="00441B22"/>
    <w:rsid w:val="00441B7A"/>
    <w:rsid w:val="00441CC7"/>
    <w:rsid w:val="00441EA5"/>
    <w:rsid w:val="00441F9B"/>
    <w:rsid w:val="0044228B"/>
    <w:rsid w:val="004422DD"/>
    <w:rsid w:val="004422E0"/>
    <w:rsid w:val="00442550"/>
    <w:rsid w:val="00442677"/>
    <w:rsid w:val="00442AB8"/>
    <w:rsid w:val="00442BA1"/>
    <w:rsid w:val="00442F01"/>
    <w:rsid w:val="00442F3C"/>
    <w:rsid w:val="00443068"/>
    <w:rsid w:val="004431EB"/>
    <w:rsid w:val="00443548"/>
    <w:rsid w:val="004437CB"/>
    <w:rsid w:val="004438E7"/>
    <w:rsid w:val="00443C0D"/>
    <w:rsid w:val="00443EE0"/>
    <w:rsid w:val="004440AB"/>
    <w:rsid w:val="004443C1"/>
    <w:rsid w:val="00444478"/>
    <w:rsid w:val="00444796"/>
    <w:rsid w:val="0044498D"/>
    <w:rsid w:val="004450F8"/>
    <w:rsid w:val="00445302"/>
    <w:rsid w:val="00445332"/>
    <w:rsid w:val="004453FE"/>
    <w:rsid w:val="00445410"/>
    <w:rsid w:val="0044576F"/>
    <w:rsid w:val="00445A71"/>
    <w:rsid w:val="00445B3D"/>
    <w:rsid w:val="00445C15"/>
    <w:rsid w:val="00445E09"/>
    <w:rsid w:val="00445EA1"/>
    <w:rsid w:val="00446090"/>
    <w:rsid w:val="004460B7"/>
    <w:rsid w:val="00446642"/>
    <w:rsid w:val="004469C1"/>
    <w:rsid w:val="00446BA0"/>
    <w:rsid w:val="004470F4"/>
    <w:rsid w:val="0044714C"/>
    <w:rsid w:val="004471D8"/>
    <w:rsid w:val="004475EA"/>
    <w:rsid w:val="00447A79"/>
    <w:rsid w:val="00447ACC"/>
    <w:rsid w:val="00450041"/>
    <w:rsid w:val="0045017F"/>
    <w:rsid w:val="0045083A"/>
    <w:rsid w:val="0045083B"/>
    <w:rsid w:val="00450876"/>
    <w:rsid w:val="004508FF"/>
    <w:rsid w:val="00450C79"/>
    <w:rsid w:val="00450CB5"/>
    <w:rsid w:val="004510DD"/>
    <w:rsid w:val="00451308"/>
    <w:rsid w:val="004515A3"/>
    <w:rsid w:val="00451AA5"/>
    <w:rsid w:val="00451DA6"/>
    <w:rsid w:val="0045214B"/>
    <w:rsid w:val="004521A0"/>
    <w:rsid w:val="0045294C"/>
    <w:rsid w:val="00452D87"/>
    <w:rsid w:val="00452D96"/>
    <w:rsid w:val="00452DCA"/>
    <w:rsid w:val="00452DDA"/>
    <w:rsid w:val="00453471"/>
    <w:rsid w:val="00453508"/>
    <w:rsid w:val="0045373F"/>
    <w:rsid w:val="004538DB"/>
    <w:rsid w:val="00453985"/>
    <w:rsid w:val="00453A64"/>
    <w:rsid w:val="00453FC8"/>
    <w:rsid w:val="00454313"/>
    <w:rsid w:val="004544F5"/>
    <w:rsid w:val="0045451D"/>
    <w:rsid w:val="0045475F"/>
    <w:rsid w:val="004548F9"/>
    <w:rsid w:val="00454CCC"/>
    <w:rsid w:val="00454D51"/>
    <w:rsid w:val="00454F45"/>
    <w:rsid w:val="00454FA1"/>
    <w:rsid w:val="00455125"/>
    <w:rsid w:val="00455188"/>
    <w:rsid w:val="0045543B"/>
    <w:rsid w:val="004558D0"/>
    <w:rsid w:val="00455C95"/>
    <w:rsid w:val="00455F25"/>
    <w:rsid w:val="00456213"/>
    <w:rsid w:val="00456898"/>
    <w:rsid w:val="004568EF"/>
    <w:rsid w:val="00456AEA"/>
    <w:rsid w:val="00456B01"/>
    <w:rsid w:val="00456E4F"/>
    <w:rsid w:val="0045700E"/>
    <w:rsid w:val="00457171"/>
    <w:rsid w:val="0045795F"/>
    <w:rsid w:val="00457986"/>
    <w:rsid w:val="00457AB6"/>
    <w:rsid w:val="00457AD8"/>
    <w:rsid w:val="00457F09"/>
    <w:rsid w:val="00460059"/>
    <w:rsid w:val="00460069"/>
    <w:rsid w:val="00460094"/>
    <w:rsid w:val="004603C1"/>
    <w:rsid w:val="00460692"/>
    <w:rsid w:val="00460D13"/>
    <w:rsid w:val="00460FF6"/>
    <w:rsid w:val="00461367"/>
    <w:rsid w:val="00461A1E"/>
    <w:rsid w:val="00461B38"/>
    <w:rsid w:val="00461B5B"/>
    <w:rsid w:val="00461D35"/>
    <w:rsid w:val="00461E47"/>
    <w:rsid w:val="004626AA"/>
    <w:rsid w:val="00462902"/>
    <w:rsid w:val="00462993"/>
    <w:rsid w:val="00462B97"/>
    <w:rsid w:val="00462C2B"/>
    <w:rsid w:val="00463092"/>
    <w:rsid w:val="0046320A"/>
    <w:rsid w:val="00463639"/>
    <w:rsid w:val="00463640"/>
    <w:rsid w:val="004639EC"/>
    <w:rsid w:val="00463AC8"/>
    <w:rsid w:val="00464035"/>
    <w:rsid w:val="00464162"/>
    <w:rsid w:val="00464563"/>
    <w:rsid w:val="0046480A"/>
    <w:rsid w:val="00464884"/>
    <w:rsid w:val="00464B31"/>
    <w:rsid w:val="00464BB0"/>
    <w:rsid w:val="00464C2E"/>
    <w:rsid w:val="00464C4D"/>
    <w:rsid w:val="00464E36"/>
    <w:rsid w:val="00465694"/>
    <w:rsid w:val="00465D7D"/>
    <w:rsid w:val="00466666"/>
    <w:rsid w:val="00466E9F"/>
    <w:rsid w:val="00466F2B"/>
    <w:rsid w:val="004670F9"/>
    <w:rsid w:val="00467206"/>
    <w:rsid w:val="0046722F"/>
    <w:rsid w:val="0046723F"/>
    <w:rsid w:val="00467544"/>
    <w:rsid w:val="00467658"/>
    <w:rsid w:val="00467C2A"/>
    <w:rsid w:val="00467D64"/>
    <w:rsid w:val="00467DAB"/>
    <w:rsid w:val="00467DBD"/>
    <w:rsid w:val="00467E13"/>
    <w:rsid w:val="00467E65"/>
    <w:rsid w:val="004705AF"/>
    <w:rsid w:val="00470C68"/>
    <w:rsid w:val="00470D15"/>
    <w:rsid w:val="00470EB3"/>
    <w:rsid w:val="00471243"/>
    <w:rsid w:val="0047145A"/>
    <w:rsid w:val="00471706"/>
    <w:rsid w:val="00471A74"/>
    <w:rsid w:val="00471B72"/>
    <w:rsid w:val="00471E10"/>
    <w:rsid w:val="00471E36"/>
    <w:rsid w:val="00471EB3"/>
    <w:rsid w:val="00472027"/>
    <w:rsid w:val="00472321"/>
    <w:rsid w:val="00472621"/>
    <w:rsid w:val="004728BC"/>
    <w:rsid w:val="00473246"/>
    <w:rsid w:val="0047363D"/>
    <w:rsid w:val="00473AFC"/>
    <w:rsid w:val="00473B7D"/>
    <w:rsid w:val="00473F2A"/>
    <w:rsid w:val="004740E9"/>
    <w:rsid w:val="00474143"/>
    <w:rsid w:val="00474294"/>
    <w:rsid w:val="00474377"/>
    <w:rsid w:val="004746DF"/>
    <w:rsid w:val="0047470A"/>
    <w:rsid w:val="0047471E"/>
    <w:rsid w:val="00474984"/>
    <w:rsid w:val="004749F5"/>
    <w:rsid w:val="00474B29"/>
    <w:rsid w:val="00474BC5"/>
    <w:rsid w:val="004750C8"/>
    <w:rsid w:val="0047557F"/>
    <w:rsid w:val="0047562C"/>
    <w:rsid w:val="0047568F"/>
    <w:rsid w:val="00475779"/>
    <w:rsid w:val="00475909"/>
    <w:rsid w:val="0047597B"/>
    <w:rsid w:val="00475EA5"/>
    <w:rsid w:val="00475F8F"/>
    <w:rsid w:val="00475FC7"/>
    <w:rsid w:val="00475FDB"/>
    <w:rsid w:val="00476156"/>
    <w:rsid w:val="0047618E"/>
    <w:rsid w:val="0047665D"/>
    <w:rsid w:val="00476D4C"/>
    <w:rsid w:val="00476E33"/>
    <w:rsid w:val="00477596"/>
    <w:rsid w:val="004776EC"/>
    <w:rsid w:val="0047777F"/>
    <w:rsid w:val="00480199"/>
    <w:rsid w:val="004807DD"/>
    <w:rsid w:val="00480982"/>
    <w:rsid w:val="00480F53"/>
    <w:rsid w:val="00481020"/>
    <w:rsid w:val="00481333"/>
    <w:rsid w:val="0048135D"/>
    <w:rsid w:val="00481382"/>
    <w:rsid w:val="00481679"/>
    <w:rsid w:val="00481AA8"/>
    <w:rsid w:val="00481B17"/>
    <w:rsid w:val="00481B4A"/>
    <w:rsid w:val="0048217D"/>
    <w:rsid w:val="00482428"/>
    <w:rsid w:val="0048256E"/>
    <w:rsid w:val="004825C4"/>
    <w:rsid w:val="00482642"/>
    <w:rsid w:val="004827A2"/>
    <w:rsid w:val="00482870"/>
    <w:rsid w:val="0048299D"/>
    <w:rsid w:val="00482CF7"/>
    <w:rsid w:val="0048306D"/>
    <w:rsid w:val="00483206"/>
    <w:rsid w:val="004832FE"/>
    <w:rsid w:val="004833DE"/>
    <w:rsid w:val="00483807"/>
    <w:rsid w:val="004839DF"/>
    <w:rsid w:val="00483AA4"/>
    <w:rsid w:val="00483BD5"/>
    <w:rsid w:val="00483C6A"/>
    <w:rsid w:val="00483DE1"/>
    <w:rsid w:val="00484052"/>
    <w:rsid w:val="00484091"/>
    <w:rsid w:val="0048419C"/>
    <w:rsid w:val="004843F1"/>
    <w:rsid w:val="0048467F"/>
    <w:rsid w:val="004847B9"/>
    <w:rsid w:val="00484B9D"/>
    <w:rsid w:val="00484C8A"/>
    <w:rsid w:val="00484D82"/>
    <w:rsid w:val="0048501E"/>
    <w:rsid w:val="00485201"/>
    <w:rsid w:val="004856CD"/>
    <w:rsid w:val="00485A81"/>
    <w:rsid w:val="00485AFE"/>
    <w:rsid w:val="00485CD6"/>
    <w:rsid w:val="00485E9C"/>
    <w:rsid w:val="00486240"/>
    <w:rsid w:val="00486276"/>
    <w:rsid w:val="0048634B"/>
    <w:rsid w:val="00486484"/>
    <w:rsid w:val="0048664A"/>
    <w:rsid w:val="00486923"/>
    <w:rsid w:val="004869EF"/>
    <w:rsid w:val="00486BD6"/>
    <w:rsid w:val="00486BFA"/>
    <w:rsid w:val="00486DE3"/>
    <w:rsid w:val="00486F39"/>
    <w:rsid w:val="00487198"/>
    <w:rsid w:val="00487898"/>
    <w:rsid w:val="00487C59"/>
    <w:rsid w:val="00487F30"/>
    <w:rsid w:val="00487FFB"/>
    <w:rsid w:val="00490019"/>
    <w:rsid w:val="00490375"/>
    <w:rsid w:val="004904F4"/>
    <w:rsid w:val="0049057D"/>
    <w:rsid w:val="00490655"/>
    <w:rsid w:val="00490658"/>
    <w:rsid w:val="00490821"/>
    <w:rsid w:val="00490901"/>
    <w:rsid w:val="004909D0"/>
    <w:rsid w:val="00490ADE"/>
    <w:rsid w:val="00490C63"/>
    <w:rsid w:val="00490D73"/>
    <w:rsid w:val="00490E38"/>
    <w:rsid w:val="00490E61"/>
    <w:rsid w:val="00490FF3"/>
    <w:rsid w:val="0049127A"/>
    <w:rsid w:val="00491681"/>
    <w:rsid w:val="004916F2"/>
    <w:rsid w:val="00491794"/>
    <w:rsid w:val="004917A0"/>
    <w:rsid w:val="00492035"/>
    <w:rsid w:val="0049210F"/>
    <w:rsid w:val="004926DC"/>
    <w:rsid w:val="004927FF"/>
    <w:rsid w:val="0049288D"/>
    <w:rsid w:val="00492AF4"/>
    <w:rsid w:val="00492B44"/>
    <w:rsid w:val="00492C30"/>
    <w:rsid w:val="0049320C"/>
    <w:rsid w:val="00493247"/>
    <w:rsid w:val="004935BF"/>
    <w:rsid w:val="00493A52"/>
    <w:rsid w:val="00493BF8"/>
    <w:rsid w:val="0049495D"/>
    <w:rsid w:val="00494A57"/>
    <w:rsid w:val="00494D35"/>
    <w:rsid w:val="004952BC"/>
    <w:rsid w:val="004952FE"/>
    <w:rsid w:val="004953C3"/>
    <w:rsid w:val="0049590C"/>
    <w:rsid w:val="0049590F"/>
    <w:rsid w:val="00495970"/>
    <w:rsid w:val="00495A30"/>
    <w:rsid w:val="00495B9C"/>
    <w:rsid w:val="00495DBD"/>
    <w:rsid w:val="00495E21"/>
    <w:rsid w:val="0049609E"/>
    <w:rsid w:val="0049635D"/>
    <w:rsid w:val="00496437"/>
    <w:rsid w:val="00496553"/>
    <w:rsid w:val="00496558"/>
    <w:rsid w:val="00496C72"/>
    <w:rsid w:val="0049706A"/>
    <w:rsid w:val="0049722B"/>
    <w:rsid w:val="00497560"/>
    <w:rsid w:val="00497A1F"/>
    <w:rsid w:val="00497B85"/>
    <w:rsid w:val="00497D18"/>
    <w:rsid w:val="004A02EE"/>
    <w:rsid w:val="004A0440"/>
    <w:rsid w:val="004A0677"/>
    <w:rsid w:val="004A0793"/>
    <w:rsid w:val="004A0832"/>
    <w:rsid w:val="004A08FB"/>
    <w:rsid w:val="004A0CCD"/>
    <w:rsid w:val="004A0E27"/>
    <w:rsid w:val="004A0E7E"/>
    <w:rsid w:val="004A108A"/>
    <w:rsid w:val="004A1169"/>
    <w:rsid w:val="004A1305"/>
    <w:rsid w:val="004A142E"/>
    <w:rsid w:val="004A17C9"/>
    <w:rsid w:val="004A184A"/>
    <w:rsid w:val="004A223C"/>
    <w:rsid w:val="004A2E02"/>
    <w:rsid w:val="004A2EE5"/>
    <w:rsid w:val="004A32CA"/>
    <w:rsid w:val="004A33EA"/>
    <w:rsid w:val="004A347F"/>
    <w:rsid w:val="004A3592"/>
    <w:rsid w:val="004A38E8"/>
    <w:rsid w:val="004A3D0F"/>
    <w:rsid w:val="004A3D85"/>
    <w:rsid w:val="004A3EA4"/>
    <w:rsid w:val="004A41DC"/>
    <w:rsid w:val="004A44A7"/>
    <w:rsid w:val="004A45E9"/>
    <w:rsid w:val="004A4A0D"/>
    <w:rsid w:val="004A4B5A"/>
    <w:rsid w:val="004A4EEA"/>
    <w:rsid w:val="004A4F4A"/>
    <w:rsid w:val="004A587D"/>
    <w:rsid w:val="004A5AB8"/>
    <w:rsid w:val="004A5CCB"/>
    <w:rsid w:val="004A603E"/>
    <w:rsid w:val="004A609F"/>
    <w:rsid w:val="004A6320"/>
    <w:rsid w:val="004A6523"/>
    <w:rsid w:val="004A65CB"/>
    <w:rsid w:val="004A676C"/>
    <w:rsid w:val="004A6B79"/>
    <w:rsid w:val="004A6C1D"/>
    <w:rsid w:val="004A6E41"/>
    <w:rsid w:val="004A6FB5"/>
    <w:rsid w:val="004A72EB"/>
    <w:rsid w:val="004A78A4"/>
    <w:rsid w:val="004A7936"/>
    <w:rsid w:val="004A793C"/>
    <w:rsid w:val="004A7AA0"/>
    <w:rsid w:val="004A7C22"/>
    <w:rsid w:val="004A7FA2"/>
    <w:rsid w:val="004B037C"/>
    <w:rsid w:val="004B0873"/>
    <w:rsid w:val="004B0EFE"/>
    <w:rsid w:val="004B12F5"/>
    <w:rsid w:val="004B1319"/>
    <w:rsid w:val="004B1413"/>
    <w:rsid w:val="004B165E"/>
    <w:rsid w:val="004B2152"/>
    <w:rsid w:val="004B21E9"/>
    <w:rsid w:val="004B21EC"/>
    <w:rsid w:val="004B259E"/>
    <w:rsid w:val="004B25E6"/>
    <w:rsid w:val="004B2671"/>
    <w:rsid w:val="004B2B17"/>
    <w:rsid w:val="004B2C8E"/>
    <w:rsid w:val="004B2CE5"/>
    <w:rsid w:val="004B30F5"/>
    <w:rsid w:val="004B31AD"/>
    <w:rsid w:val="004B3237"/>
    <w:rsid w:val="004B3F3F"/>
    <w:rsid w:val="004B407F"/>
    <w:rsid w:val="004B419B"/>
    <w:rsid w:val="004B4261"/>
    <w:rsid w:val="004B42D6"/>
    <w:rsid w:val="004B4355"/>
    <w:rsid w:val="004B45CF"/>
    <w:rsid w:val="004B4796"/>
    <w:rsid w:val="004B47B4"/>
    <w:rsid w:val="004B4830"/>
    <w:rsid w:val="004B487D"/>
    <w:rsid w:val="004B4EA1"/>
    <w:rsid w:val="004B4F75"/>
    <w:rsid w:val="004B5314"/>
    <w:rsid w:val="004B586B"/>
    <w:rsid w:val="004B587C"/>
    <w:rsid w:val="004B63F9"/>
    <w:rsid w:val="004B6564"/>
    <w:rsid w:val="004B678E"/>
    <w:rsid w:val="004B6A71"/>
    <w:rsid w:val="004B6F26"/>
    <w:rsid w:val="004B7027"/>
    <w:rsid w:val="004B73F4"/>
    <w:rsid w:val="004B764F"/>
    <w:rsid w:val="004B7CE5"/>
    <w:rsid w:val="004B7E13"/>
    <w:rsid w:val="004C043A"/>
    <w:rsid w:val="004C0825"/>
    <w:rsid w:val="004C0AD7"/>
    <w:rsid w:val="004C0C47"/>
    <w:rsid w:val="004C0CA0"/>
    <w:rsid w:val="004C0CDA"/>
    <w:rsid w:val="004C0FAF"/>
    <w:rsid w:val="004C10E7"/>
    <w:rsid w:val="004C14B1"/>
    <w:rsid w:val="004C15E0"/>
    <w:rsid w:val="004C1931"/>
    <w:rsid w:val="004C1BF8"/>
    <w:rsid w:val="004C1C43"/>
    <w:rsid w:val="004C1DE9"/>
    <w:rsid w:val="004C1F68"/>
    <w:rsid w:val="004C202A"/>
    <w:rsid w:val="004C206E"/>
    <w:rsid w:val="004C20F3"/>
    <w:rsid w:val="004C215B"/>
    <w:rsid w:val="004C223D"/>
    <w:rsid w:val="004C22A2"/>
    <w:rsid w:val="004C237B"/>
    <w:rsid w:val="004C23ED"/>
    <w:rsid w:val="004C26CB"/>
    <w:rsid w:val="004C274F"/>
    <w:rsid w:val="004C27D3"/>
    <w:rsid w:val="004C27FB"/>
    <w:rsid w:val="004C2A55"/>
    <w:rsid w:val="004C2A85"/>
    <w:rsid w:val="004C2CAE"/>
    <w:rsid w:val="004C2CFF"/>
    <w:rsid w:val="004C2E9D"/>
    <w:rsid w:val="004C306A"/>
    <w:rsid w:val="004C3080"/>
    <w:rsid w:val="004C399A"/>
    <w:rsid w:val="004C3F90"/>
    <w:rsid w:val="004C4298"/>
    <w:rsid w:val="004C45F1"/>
    <w:rsid w:val="004C4735"/>
    <w:rsid w:val="004C48B3"/>
    <w:rsid w:val="004C4CF1"/>
    <w:rsid w:val="004C4D8D"/>
    <w:rsid w:val="004C4D94"/>
    <w:rsid w:val="004C5214"/>
    <w:rsid w:val="004C5233"/>
    <w:rsid w:val="004C5294"/>
    <w:rsid w:val="004C5433"/>
    <w:rsid w:val="004C5592"/>
    <w:rsid w:val="004C574C"/>
    <w:rsid w:val="004C5975"/>
    <w:rsid w:val="004C5ADA"/>
    <w:rsid w:val="004C5D3A"/>
    <w:rsid w:val="004C5D59"/>
    <w:rsid w:val="004C5EFE"/>
    <w:rsid w:val="004C610D"/>
    <w:rsid w:val="004C6563"/>
    <w:rsid w:val="004C6AE0"/>
    <w:rsid w:val="004C6B47"/>
    <w:rsid w:val="004C6EA3"/>
    <w:rsid w:val="004C7014"/>
    <w:rsid w:val="004C71F5"/>
    <w:rsid w:val="004C7743"/>
    <w:rsid w:val="004C7859"/>
    <w:rsid w:val="004C7891"/>
    <w:rsid w:val="004C7CA4"/>
    <w:rsid w:val="004C7D11"/>
    <w:rsid w:val="004D00B1"/>
    <w:rsid w:val="004D01A4"/>
    <w:rsid w:val="004D01B0"/>
    <w:rsid w:val="004D07D2"/>
    <w:rsid w:val="004D07EB"/>
    <w:rsid w:val="004D085C"/>
    <w:rsid w:val="004D0865"/>
    <w:rsid w:val="004D0CED"/>
    <w:rsid w:val="004D0E37"/>
    <w:rsid w:val="004D10D1"/>
    <w:rsid w:val="004D1190"/>
    <w:rsid w:val="004D1309"/>
    <w:rsid w:val="004D13FD"/>
    <w:rsid w:val="004D1811"/>
    <w:rsid w:val="004D1A57"/>
    <w:rsid w:val="004D1A58"/>
    <w:rsid w:val="004D1BB7"/>
    <w:rsid w:val="004D20FE"/>
    <w:rsid w:val="004D2165"/>
    <w:rsid w:val="004D22D2"/>
    <w:rsid w:val="004D2381"/>
    <w:rsid w:val="004D26DE"/>
    <w:rsid w:val="004D285B"/>
    <w:rsid w:val="004D2B27"/>
    <w:rsid w:val="004D2C01"/>
    <w:rsid w:val="004D3212"/>
    <w:rsid w:val="004D34C7"/>
    <w:rsid w:val="004D35CC"/>
    <w:rsid w:val="004D3FBA"/>
    <w:rsid w:val="004D404F"/>
    <w:rsid w:val="004D4084"/>
    <w:rsid w:val="004D4386"/>
    <w:rsid w:val="004D4870"/>
    <w:rsid w:val="004D49F3"/>
    <w:rsid w:val="004D4E56"/>
    <w:rsid w:val="004D5257"/>
    <w:rsid w:val="004D569B"/>
    <w:rsid w:val="004D5B92"/>
    <w:rsid w:val="004D5BBF"/>
    <w:rsid w:val="004D6204"/>
    <w:rsid w:val="004D62AC"/>
    <w:rsid w:val="004D6587"/>
    <w:rsid w:val="004D65B2"/>
    <w:rsid w:val="004D6B91"/>
    <w:rsid w:val="004D6E69"/>
    <w:rsid w:val="004D6EAF"/>
    <w:rsid w:val="004D6EB9"/>
    <w:rsid w:val="004D6F61"/>
    <w:rsid w:val="004D7129"/>
    <w:rsid w:val="004D7385"/>
    <w:rsid w:val="004D73F3"/>
    <w:rsid w:val="004D76AB"/>
    <w:rsid w:val="004D7887"/>
    <w:rsid w:val="004D7BAC"/>
    <w:rsid w:val="004D7C5C"/>
    <w:rsid w:val="004D7D68"/>
    <w:rsid w:val="004D7E06"/>
    <w:rsid w:val="004E00F4"/>
    <w:rsid w:val="004E031C"/>
    <w:rsid w:val="004E0451"/>
    <w:rsid w:val="004E055C"/>
    <w:rsid w:val="004E0897"/>
    <w:rsid w:val="004E0A5D"/>
    <w:rsid w:val="004E10F1"/>
    <w:rsid w:val="004E1434"/>
    <w:rsid w:val="004E1536"/>
    <w:rsid w:val="004E1778"/>
    <w:rsid w:val="004E1950"/>
    <w:rsid w:val="004E1A23"/>
    <w:rsid w:val="004E1A82"/>
    <w:rsid w:val="004E1D3F"/>
    <w:rsid w:val="004E1D58"/>
    <w:rsid w:val="004E1F07"/>
    <w:rsid w:val="004E1FCE"/>
    <w:rsid w:val="004E2107"/>
    <w:rsid w:val="004E2569"/>
    <w:rsid w:val="004E2655"/>
    <w:rsid w:val="004E2757"/>
    <w:rsid w:val="004E27B4"/>
    <w:rsid w:val="004E280E"/>
    <w:rsid w:val="004E2891"/>
    <w:rsid w:val="004E2A31"/>
    <w:rsid w:val="004E2B38"/>
    <w:rsid w:val="004E2B64"/>
    <w:rsid w:val="004E2B7E"/>
    <w:rsid w:val="004E2BBF"/>
    <w:rsid w:val="004E2BF6"/>
    <w:rsid w:val="004E2FC0"/>
    <w:rsid w:val="004E2FCA"/>
    <w:rsid w:val="004E3181"/>
    <w:rsid w:val="004E3881"/>
    <w:rsid w:val="004E3904"/>
    <w:rsid w:val="004E39E8"/>
    <w:rsid w:val="004E3ABF"/>
    <w:rsid w:val="004E3D55"/>
    <w:rsid w:val="004E3EAC"/>
    <w:rsid w:val="004E4543"/>
    <w:rsid w:val="004E47BB"/>
    <w:rsid w:val="004E48FB"/>
    <w:rsid w:val="004E496E"/>
    <w:rsid w:val="004E4F23"/>
    <w:rsid w:val="004E4F50"/>
    <w:rsid w:val="004E56BF"/>
    <w:rsid w:val="004E5810"/>
    <w:rsid w:val="004E587E"/>
    <w:rsid w:val="004E589C"/>
    <w:rsid w:val="004E5B0E"/>
    <w:rsid w:val="004E600A"/>
    <w:rsid w:val="004E67C0"/>
    <w:rsid w:val="004E67FC"/>
    <w:rsid w:val="004E6827"/>
    <w:rsid w:val="004E6943"/>
    <w:rsid w:val="004E6D1D"/>
    <w:rsid w:val="004E6D89"/>
    <w:rsid w:val="004E6F2F"/>
    <w:rsid w:val="004E71EB"/>
    <w:rsid w:val="004E7274"/>
    <w:rsid w:val="004E7345"/>
    <w:rsid w:val="004E7991"/>
    <w:rsid w:val="004E79CA"/>
    <w:rsid w:val="004E7A34"/>
    <w:rsid w:val="004E7C74"/>
    <w:rsid w:val="004E7D29"/>
    <w:rsid w:val="004F01E9"/>
    <w:rsid w:val="004F07F7"/>
    <w:rsid w:val="004F086E"/>
    <w:rsid w:val="004F0908"/>
    <w:rsid w:val="004F0A26"/>
    <w:rsid w:val="004F0C6E"/>
    <w:rsid w:val="004F0EFC"/>
    <w:rsid w:val="004F0FF3"/>
    <w:rsid w:val="004F1169"/>
    <w:rsid w:val="004F118A"/>
    <w:rsid w:val="004F137D"/>
    <w:rsid w:val="004F171C"/>
    <w:rsid w:val="004F17DA"/>
    <w:rsid w:val="004F17EA"/>
    <w:rsid w:val="004F194B"/>
    <w:rsid w:val="004F1987"/>
    <w:rsid w:val="004F1B2B"/>
    <w:rsid w:val="004F1C42"/>
    <w:rsid w:val="004F217D"/>
    <w:rsid w:val="004F27FD"/>
    <w:rsid w:val="004F2B7F"/>
    <w:rsid w:val="004F2D38"/>
    <w:rsid w:val="004F2D86"/>
    <w:rsid w:val="004F2DDE"/>
    <w:rsid w:val="004F3183"/>
    <w:rsid w:val="004F3493"/>
    <w:rsid w:val="004F36B7"/>
    <w:rsid w:val="004F3832"/>
    <w:rsid w:val="004F3BC8"/>
    <w:rsid w:val="004F3F8C"/>
    <w:rsid w:val="004F3F97"/>
    <w:rsid w:val="004F4675"/>
    <w:rsid w:val="004F4C15"/>
    <w:rsid w:val="004F4C8B"/>
    <w:rsid w:val="004F5135"/>
    <w:rsid w:val="004F52DA"/>
    <w:rsid w:val="004F5360"/>
    <w:rsid w:val="004F5438"/>
    <w:rsid w:val="004F56DA"/>
    <w:rsid w:val="004F574B"/>
    <w:rsid w:val="004F596F"/>
    <w:rsid w:val="004F5AB0"/>
    <w:rsid w:val="004F5B0E"/>
    <w:rsid w:val="004F603E"/>
    <w:rsid w:val="004F60ED"/>
    <w:rsid w:val="004F62A8"/>
    <w:rsid w:val="004F63E6"/>
    <w:rsid w:val="004F664C"/>
    <w:rsid w:val="004F6A80"/>
    <w:rsid w:val="004F6E94"/>
    <w:rsid w:val="004F7138"/>
    <w:rsid w:val="004F765B"/>
    <w:rsid w:val="004F767C"/>
    <w:rsid w:val="004F77B9"/>
    <w:rsid w:val="004F79AC"/>
    <w:rsid w:val="004F7DC8"/>
    <w:rsid w:val="004F7E52"/>
    <w:rsid w:val="005000D8"/>
    <w:rsid w:val="005005A2"/>
    <w:rsid w:val="0050097C"/>
    <w:rsid w:val="005009AA"/>
    <w:rsid w:val="00500A48"/>
    <w:rsid w:val="00500C40"/>
    <w:rsid w:val="00500C66"/>
    <w:rsid w:val="005013D2"/>
    <w:rsid w:val="00501586"/>
    <w:rsid w:val="00501806"/>
    <w:rsid w:val="00501EC3"/>
    <w:rsid w:val="0050206F"/>
    <w:rsid w:val="00502094"/>
    <w:rsid w:val="005022D6"/>
    <w:rsid w:val="00502719"/>
    <w:rsid w:val="005028B2"/>
    <w:rsid w:val="00502E61"/>
    <w:rsid w:val="0050307D"/>
    <w:rsid w:val="005032B4"/>
    <w:rsid w:val="00503438"/>
    <w:rsid w:val="005037CA"/>
    <w:rsid w:val="00503967"/>
    <w:rsid w:val="00503AF7"/>
    <w:rsid w:val="00503F6D"/>
    <w:rsid w:val="0050427C"/>
    <w:rsid w:val="0050444C"/>
    <w:rsid w:val="005044EA"/>
    <w:rsid w:val="00504A9D"/>
    <w:rsid w:val="005050B8"/>
    <w:rsid w:val="0050539A"/>
    <w:rsid w:val="0050541B"/>
    <w:rsid w:val="005054A9"/>
    <w:rsid w:val="00505E56"/>
    <w:rsid w:val="005063BF"/>
    <w:rsid w:val="005063F0"/>
    <w:rsid w:val="005066C9"/>
    <w:rsid w:val="00506964"/>
    <w:rsid w:val="00506C0A"/>
    <w:rsid w:val="00506EA2"/>
    <w:rsid w:val="00506EDD"/>
    <w:rsid w:val="00506F5E"/>
    <w:rsid w:val="00506FC1"/>
    <w:rsid w:val="00507546"/>
    <w:rsid w:val="00507635"/>
    <w:rsid w:val="0050766D"/>
    <w:rsid w:val="005077CD"/>
    <w:rsid w:val="00507AC2"/>
    <w:rsid w:val="00507D8F"/>
    <w:rsid w:val="0051003D"/>
    <w:rsid w:val="005101C9"/>
    <w:rsid w:val="005106DC"/>
    <w:rsid w:val="005107C7"/>
    <w:rsid w:val="00511082"/>
    <w:rsid w:val="005111F6"/>
    <w:rsid w:val="0051150F"/>
    <w:rsid w:val="0051156F"/>
    <w:rsid w:val="00511627"/>
    <w:rsid w:val="00511757"/>
    <w:rsid w:val="00511871"/>
    <w:rsid w:val="00511BCF"/>
    <w:rsid w:val="005120FE"/>
    <w:rsid w:val="005121B2"/>
    <w:rsid w:val="00512549"/>
    <w:rsid w:val="005126B6"/>
    <w:rsid w:val="005133B8"/>
    <w:rsid w:val="005135AE"/>
    <w:rsid w:val="00513946"/>
    <w:rsid w:val="00513BB9"/>
    <w:rsid w:val="00513E44"/>
    <w:rsid w:val="00513E7A"/>
    <w:rsid w:val="00514265"/>
    <w:rsid w:val="00514941"/>
    <w:rsid w:val="00514949"/>
    <w:rsid w:val="00514D86"/>
    <w:rsid w:val="00514ECC"/>
    <w:rsid w:val="00515716"/>
    <w:rsid w:val="00516035"/>
    <w:rsid w:val="005163DA"/>
    <w:rsid w:val="00516431"/>
    <w:rsid w:val="0051669A"/>
    <w:rsid w:val="005166EF"/>
    <w:rsid w:val="00516742"/>
    <w:rsid w:val="00516B6F"/>
    <w:rsid w:val="00516CF6"/>
    <w:rsid w:val="00516D9B"/>
    <w:rsid w:val="005174AD"/>
    <w:rsid w:val="00517765"/>
    <w:rsid w:val="005178D9"/>
    <w:rsid w:val="005178FA"/>
    <w:rsid w:val="005178FC"/>
    <w:rsid w:val="005179AA"/>
    <w:rsid w:val="00517EC2"/>
    <w:rsid w:val="00520085"/>
    <w:rsid w:val="005203F1"/>
    <w:rsid w:val="005209AF"/>
    <w:rsid w:val="00520C35"/>
    <w:rsid w:val="00520CB5"/>
    <w:rsid w:val="00520F0D"/>
    <w:rsid w:val="00520FE3"/>
    <w:rsid w:val="005211B4"/>
    <w:rsid w:val="0052151D"/>
    <w:rsid w:val="00521539"/>
    <w:rsid w:val="00521689"/>
    <w:rsid w:val="005217B3"/>
    <w:rsid w:val="005219AD"/>
    <w:rsid w:val="00521BAA"/>
    <w:rsid w:val="00521D47"/>
    <w:rsid w:val="00521FC9"/>
    <w:rsid w:val="00522051"/>
    <w:rsid w:val="0052229B"/>
    <w:rsid w:val="00522476"/>
    <w:rsid w:val="00522881"/>
    <w:rsid w:val="00522979"/>
    <w:rsid w:val="00522B4D"/>
    <w:rsid w:val="00522C0F"/>
    <w:rsid w:val="00522F60"/>
    <w:rsid w:val="00523004"/>
    <w:rsid w:val="00523267"/>
    <w:rsid w:val="0052339D"/>
    <w:rsid w:val="005233AC"/>
    <w:rsid w:val="005236B8"/>
    <w:rsid w:val="0052371D"/>
    <w:rsid w:val="00523787"/>
    <w:rsid w:val="0052384C"/>
    <w:rsid w:val="00523C4A"/>
    <w:rsid w:val="00523E8C"/>
    <w:rsid w:val="00523E9C"/>
    <w:rsid w:val="00523EB4"/>
    <w:rsid w:val="00523FEB"/>
    <w:rsid w:val="00524519"/>
    <w:rsid w:val="005245C3"/>
    <w:rsid w:val="005245D7"/>
    <w:rsid w:val="005245D8"/>
    <w:rsid w:val="005249BB"/>
    <w:rsid w:val="00524A2B"/>
    <w:rsid w:val="00524C27"/>
    <w:rsid w:val="00524EF1"/>
    <w:rsid w:val="0052529E"/>
    <w:rsid w:val="005260D6"/>
    <w:rsid w:val="005263D1"/>
    <w:rsid w:val="005264C6"/>
    <w:rsid w:val="005266E7"/>
    <w:rsid w:val="00526809"/>
    <w:rsid w:val="005268EE"/>
    <w:rsid w:val="00526B8A"/>
    <w:rsid w:val="00526D1B"/>
    <w:rsid w:val="00526D6C"/>
    <w:rsid w:val="00527131"/>
    <w:rsid w:val="0052715C"/>
    <w:rsid w:val="00527BC6"/>
    <w:rsid w:val="00527BE4"/>
    <w:rsid w:val="00527DCA"/>
    <w:rsid w:val="005300E7"/>
    <w:rsid w:val="005301FD"/>
    <w:rsid w:val="005302C6"/>
    <w:rsid w:val="005305FB"/>
    <w:rsid w:val="0053074E"/>
    <w:rsid w:val="00530816"/>
    <w:rsid w:val="00530A9D"/>
    <w:rsid w:val="00530D40"/>
    <w:rsid w:val="00530E10"/>
    <w:rsid w:val="005310A9"/>
    <w:rsid w:val="005314BA"/>
    <w:rsid w:val="0053154E"/>
    <w:rsid w:val="00531984"/>
    <w:rsid w:val="005319FE"/>
    <w:rsid w:val="00531AD4"/>
    <w:rsid w:val="00531B1E"/>
    <w:rsid w:val="00531B38"/>
    <w:rsid w:val="00531E74"/>
    <w:rsid w:val="00531F09"/>
    <w:rsid w:val="0053260F"/>
    <w:rsid w:val="00532648"/>
    <w:rsid w:val="00532BC4"/>
    <w:rsid w:val="00532BE3"/>
    <w:rsid w:val="0053333C"/>
    <w:rsid w:val="0053338C"/>
    <w:rsid w:val="00533528"/>
    <w:rsid w:val="0053388E"/>
    <w:rsid w:val="005338EC"/>
    <w:rsid w:val="00533A13"/>
    <w:rsid w:val="00533C0B"/>
    <w:rsid w:val="005342BC"/>
    <w:rsid w:val="005342C8"/>
    <w:rsid w:val="005345D2"/>
    <w:rsid w:val="00534CB7"/>
    <w:rsid w:val="00534E30"/>
    <w:rsid w:val="00534FFE"/>
    <w:rsid w:val="0053527C"/>
    <w:rsid w:val="00535353"/>
    <w:rsid w:val="005353C7"/>
    <w:rsid w:val="0053572D"/>
    <w:rsid w:val="00535A22"/>
    <w:rsid w:val="00535F5F"/>
    <w:rsid w:val="00536079"/>
    <w:rsid w:val="00536195"/>
    <w:rsid w:val="005361D6"/>
    <w:rsid w:val="005361E5"/>
    <w:rsid w:val="0053623C"/>
    <w:rsid w:val="00536318"/>
    <w:rsid w:val="00536857"/>
    <w:rsid w:val="00536946"/>
    <w:rsid w:val="00536C4F"/>
    <w:rsid w:val="00536ED9"/>
    <w:rsid w:val="005372A6"/>
    <w:rsid w:val="005373EF"/>
    <w:rsid w:val="005374AC"/>
    <w:rsid w:val="005376F6"/>
    <w:rsid w:val="00537796"/>
    <w:rsid w:val="0053794E"/>
    <w:rsid w:val="005379A0"/>
    <w:rsid w:val="00540408"/>
    <w:rsid w:val="00540487"/>
    <w:rsid w:val="00540512"/>
    <w:rsid w:val="0054069E"/>
    <w:rsid w:val="0054084D"/>
    <w:rsid w:val="00540C7D"/>
    <w:rsid w:val="0054107B"/>
    <w:rsid w:val="00541509"/>
    <w:rsid w:val="005418C0"/>
    <w:rsid w:val="00541A22"/>
    <w:rsid w:val="00541D33"/>
    <w:rsid w:val="00541E76"/>
    <w:rsid w:val="00541F44"/>
    <w:rsid w:val="00541FDF"/>
    <w:rsid w:val="0054239D"/>
    <w:rsid w:val="00542614"/>
    <w:rsid w:val="0054293C"/>
    <w:rsid w:val="0054296A"/>
    <w:rsid w:val="00542F3A"/>
    <w:rsid w:val="00543065"/>
    <w:rsid w:val="005433CF"/>
    <w:rsid w:val="005435F6"/>
    <w:rsid w:val="005436B7"/>
    <w:rsid w:val="00543D38"/>
    <w:rsid w:val="005442BB"/>
    <w:rsid w:val="0054438A"/>
    <w:rsid w:val="0054444B"/>
    <w:rsid w:val="005448A4"/>
    <w:rsid w:val="00545025"/>
    <w:rsid w:val="00545247"/>
    <w:rsid w:val="00545273"/>
    <w:rsid w:val="005454A5"/>
    <w:rsid w:val="005455B6"/>
    <w:rsid w:val="005455B8"/>
    <w:rsid w:val="00545789"/>
    <w:rsid w:val="005459B2"/>
    <w:rsid w:val="005459CC"/>
    <w:rsid w:val="00545A0E"/>
    <w:rsid w:val="00545BAD"/>
    <w:rsid w:val="0054617A"/>
    <w:rsid w:val="0054620E"/>
    <w:rsid w:val="00546260"/>
    <w:rsid w:val="005469ED"/>
    <w:rsid w:val="005469EF"/>
    <w:rsid w:val="00546B58"/>
    <w:rsid w:val="00546C31"/>
    <w:rsid w:val="00546D02"/>
    <w:rsid w:val="00547316"/>
    <w:rsid w:val="0054740F"/>
    <w:rsid w:val="005478DC"/>
    <w:rsid w:val="00547E53"/>
    <w:rsid w:val="0055001E"/>
    <w:rsid w:val="0055010F"/>
    <w:rsid w:val="00550341"/>
    <w:rsid w:val="0055037D"/>
    <w:rsid w:val="00550589"/>
    <w:rsid w:val="00550911"/>
    <w:rsid w:val="00550A2B"/>
    <w:rsid w:val="00550A64"/>
    <w:rsid w:val="00550CD0"/>
    <w:rsid w:val="00550DAE"/>
    <w:rsid w:val="005510B5"/>
    <w:rsid w:val="00551135"/>
    <w:rsid w:val="005512DC"/>
    <w:rsid w:val="005513DF"/>
    <w:rsid w:val="005514E6"/>
    <w:rsid w:val="0055156F"/>
    <w:rsid w:val="00551583"/>
    <w:rsid w:val="00551949"/>
    <w:rsid w:val="00551AA3"/>
    <w:rsid w:val="00551BD3"/>
    <w:rsid w:val="00551E68"/>
    <w:rsid w:val="00551FF7"/>
    <w:rsid w:val="0055205F"/>
    <w:rsid w:val="0055209C"/>
    <w:rsid w:val="00552154"/>
    <w:rsid w:val="00552173"/>
    <w:rsid w:val="00552182"/>
    <w:rsid w:val="005524E0"/>
    <w:rsid w:val="005527E8"/>
    <w:rsid w:val="005528BB"/>
    <w:rsid w:val="00552FEF"/>
    <w:rsid w:val="0055353D"/>
    <w:rsid w:val="005535C7"/>
    <w:rsid w:val="005536F9"/>
    <w:rsid w:val="005536FB"/>
    <w:rsid w:val="005537F1"/>
    <w:rsid w:val="005538BD"/>
    <w:rsid w:val="00553E04"/>
    <w:rsid w:val="00554100"/>
    <w:rsid w:val="00554195"/>
    <w:rsid w:val="005541F7"/>
    <w:rsid w:val="00554819"/>
    <w:rsid w:val="0055489C"/>
    <w:rsid w:val="005548AC"/>
    <w:rsid w:val="005548D5"/>
    <w:rsid w:val="0055496C"/>
    <w:rsid w:val="0055497C"/>
    <w:rsid w:val="00554ACC"/>
    <w:rsid w:val="00554ADC"/>
    <w:rsid w:val="00554DA8"/>
    <w:rsid w:val="00554FEF"/>
    <w:rsid w:val="005550DA"/>
    <w:rsid w:val="00555100"/>
    <w:rsid w:val="005553B5"/>
    <w:rsid w:val="005554A0"/>
    <w:rsid w:val="005555F5"/>
    <w:rsid w:val="00555805"/>
    <w:rsid w:val="00555B8D"/>
    <w:rsid w:val="00555BFC"/>
    <w:rsid w:val="00555C62"/>
    <w:rsid w:val="005563B1"/>
    <w:rsid w:val="00556587"/>
    <w:rsid w:val="005565CA"/>
    <w:rsid w:val="00556720"/>
    <w:rsid w:val="005567F1"/>
    <w:rsid w:val="00556835"/>
    <w:rsid w:val="00556969"/>
    <w:rsid w:val="00556B97"/>
    <w:rsid w:val="00556FF1"/>
    <w:rsid w:val="0055721A"/>
    <w:rsid w:val="005572B5"/>
    <w:rsid w:val="00557647"/>
    <w:rsid w:val="005579B8"/>
    <w:rsid w:val="00557A9A"/>
    <w:rsid w:val="005602D0"/>
    <w:rsid w:val="0056060B"/>
    <w:rsid w:val="00560A0E"/>
    <w:rsid w:val="00560B3C"/>
    <w:rsid w:val="00560CA0"/>
    <w:rsid w:val="00560E20"/>
    <w:rsid w:val="0056113F"/>
    <w:rsid w:val="00561618"/>
    <w:rsid w:val="00561637"/>
    <w:rsid w:val="00561732"/>
    <w:rsid w:val="00561874"/>
    <w:rsid w:val="00561A6B"/>
    <w:rsid w:val="00561E25"/>
    <w:rsid w:val="0056208B"/>
    <w:rsid w:val="0056219A"/>
    <w:rsid w:val="00562398"/>
    <w:rsid w:val="005624D4"/>
    <w:rsid w:val="005626AF"/>
    <w:rsid w:val="00562933"/>
    <w:rsid w:val="00562CF6"/>
    <w:rsid w:val="00563149"/>
    <w:rsid w:val="005631C9"/>
    <w:rsid w:val="00563FC9"/>
    <w:rsid w:val="00564239"/>
    <w:rsid w:val="005642B2"/>
    <w:rsid w:val="00564358"/>
    <w:rsid w:val="00564642"/>
    <w:rsid w:val="0056474A"/>
    <w:rsid w:val="00564765"/>
    <w:rsid w:val="00564900"/>
    <w:rsid w:val="00564963"/>
    <w:rsid w:val="00564966"/>
    <w:rsid w:val="0056525F"/>
    <w:rsid w:val="005653CC"/>
    <w:rsid w:val="00565B25"/>
    <w:rsid w:val="00565B86"/>
    <w:rsid w:val="00565E6A"/>
    <w:rsid w:val="00565FA8"/>
    <w:rsid w:val="00566046"/>
    <w:rsid w:val="00566272"/>
    <w:rsid w:val="005663C4"/>
    <w:rsid w:val="0056642A"/>
    <w:rsid w:val="00566661"/>
    <w:rsid w:val="005668E9"/>
    <w:rsid w:val="00566973"/>
    <w:rsid w:val="00566A20"/>
    <w:rsid w:val="00566EBF"/>
    <w:rsid w:val="0056719C"/>
    <w:rsid w:val="005671A9"/>
    <w:rsid w:val="0056730F"/>
    <w:rsid w:val="00567375"/>
    <w:rsid w:val="00567673"/>
    <w:rsid w:val="00567875"/>
    <w:rsid w:val="00567921"/>
    <w:rsid w:val="0056797B"/>
    <w:rsid w:val="00567EA1"/>
    <w:rsid w:val="00567EC5"/>
    <w:rsid w:val="00567FE1"/>
    <w:rsid w:val="005700D6"/>
    <w:rsid w:val="00570260"/>
    <w:rsid w:val="00570432"/>
    <w:rsid w:val="00570559"/>
    <w:rsid w:val="00570646"/>
    <w:rsid w:val="00570AA0"/>
    <w:rsid w:val="00570EF2"/>
    <w:rsid w:val="00570F2E"/>
    <w:rsid w:val="0057112B"/>
    <w:rsid w:val="0057133A"/>
    <w:rsid w:val="00571648"/>
    <w:rsid w:val="00571A25"/>
    <w:rsid w:val="00571BD0"/>
    <w:rsid w:val="00571C74"/>
    <w:rsid w:val="00571E7F"/>
    <w:rsid w:val="00572258"/>
    <w:rsid w:val="0057244B"/>
    <w:rsid w:val="00572458"/>
    <w:rsid w:val="00572C29"/>
    <w:rsid w:val="00572EBD"/>
    <w:rsid w:val="00572F8B"/>
    <w:rsid w:val="005730D6"/>
    <w:rsid w:val="005730FE"/>
    <w:rsid w:val="0057365B"/>
    <w:rsid w:val="00573ABA"/>
    <w:rsid w:val="00573AC0"/>
    <w:rsid w:val="00573B01"/>
    <w:rsid w:val="00573B5D"/>
    <w:rsid w:val="00573BE5"/>
    <w:rsid w:val="00573F33"/>
    <w:rsid w:val="00574329"/>
    <w:rsid w:val="0057460E"/>
    <w:rsid w:val="005747E4"/>
    <w:rsid w:val="00574E4B"/>
    <w:rsid w:val="00574FCA"/>
    <w:rsid w:val="00575152"/>
    <w:rsid w:val="005753BA"/>
    <w:rsid w:val="0057561A"/>
    <w:rsid w:val="00575710"/>
    <w:rsid w:val="00575EF2"/>
    <w:rsid w:val="005764FF"/>
    <w:rsid w:val="00576762"/>
    <w:rsid w:val="00576FDA"/>
    <w:rsid w:val="005779AE"/>
    <w:rsid w:val="00577CF5"/>
    <w:rsid w:val="00577FC1"/>
    <w:rsid w:val="0058015A"/>
    <w:rsid w:val="005801A5"/>
    <w:rsid w:val="00580318"/>
    <w:rsid w:val="00580554"/>
    <w:rsid w:val="005809C2"/>
    <w:rsid w:val="00581220"/>
    <w:rsid w:val="005812CE"/>
    <w:rsid w:val="00581696"/>
    <w:rsid w:val="005818B9"/>
    <w:rsid w:val="00581983"/>
    <w:rsid w:val="00581992"/>
    <w:rsid w:val="00581A04"/>
    <w:rsid w:val="00581AF3"/>
    <w:rsid w:val="00581C6D"/>
    <w:rsid w:val="005820BB"/>
    <w:rsid w:val="0058232A"/>
    <w:rsid w:val="0058237D"/>
    <w:rsid w:val="00582677"/>
    <w:rsid w:val="00582A21"/>
    <w:rsid w:val="00582A73"/>
    <w:rsid w:val="00582AAA"/>
    <w:rsid w:val="00582AD2"/>
    <w:rsid w:val="0058330D"/>
    <w:rsid w:val="0058379E"/>
    <w:rsid w:val="00583C80"/>
    <w:rsid w:val="00583CFD"/>
    <w:rsid w:val="00583F5D"/>
    <w:rsid w:val="005844E9"/>
    <w:rsid w:val="00584752"/>
    <w:rsid w:val="00584B9E"/>
    <w:rsid w:val="005851B5"/>
    <w:rsid w:val="00585245"/>
    <w:rsid w:val="00585486"/>
    <w:rsid w:val="005854D1"/>
    <w:rsid w:val="00585528"/>
    <w:rsid w:val="0058588D"/>
    <w:rsid w:val="00585976"/>
    <w:rsid w:val="00585A5E"/>
    <w:rsid w:val="00585C04"/>
    <w:rsid w:val="00585EBA"/>
    <w:rsid w:val="0058637E"/>
    <w:rsid w:val="00586C86"/>
    <w:rsid w:val="00586D3E"/>
    <w:rsid w:val="00586D46"/>
    <w:rsid w:val="00587214"/>
    <w:rsid w:val="00587770"/>
    <w:rsid w:val="005878CE"/>
    <w:rsid w:val="00587CFC"/>
    <w:rsid w:val="00590153"/>
    <w:rsid w:val="0059016A"/>
    <w:rsid w:val="005901A0"/>
    <w:rsid w:val="00590365"/>
    <w:rsid w:val="00590969"/>
    <w:rsid w:val="00590C97"/>
    <w:rsid w:val="005912FD"/>
    <w:rsid w:val="0059195A"/>
    <w:rsid w:val="00591AB6"/>
    <w:rsid w:val="00591C69"/>
    <w:rsid w:val="00592083"/>
    <w:rsid w:val="005923B8"/>
    <w:rsid w:val="00592784"/>
    <w:rsid w:val="00592C6C"/>
    <w:rsid w:val="00592CFA"/>
    <w:rsid w:val="00592E54"/>
    <w:rsid w:val="0059304B"/>
    <w:rsid w:val="005930F3"/>
    <w:rsid w:val="0059328A"/>
    <w:rsid w:val="00593342"/>
    <w:rsid w:val="00593406"/>
    <w:rsid w:val="00593569"/>
    <w:rsid w:val="00593583"/>
    <w:rsid w:val="00593789"/>
    <w:rsid w:val="00593989"/>
    <w:rsid w:val="00593EDE"/>
    <w:rsid w:val="00593F90"/>
    <w:rsid w:val="00594157"/>
    <w:rsid w:val="005942A2"/>
    <w:rsid w:val="00594317"/>
    <w:rsid w:val="0059453A"/>
    <w:rsid w:val="005945DB"/>
    <w:rsid w:val="0059485D"/>
    <w:rsid w:val="005950BA"/>
    <w:rsid w:val="00595139"/>
    <w:rsid w:val="005952B8"/>
    <w:rsid w:val="0059537E"/>
    <w:rsid w:val="0059543D"/>
    <w:rsid w:val="005954C4"/>
    <w:rsid w:val="00595AD7"/>
    <w:rsid w:val="00595E2D"/>
    <w:rsid w:val="00595EE7"/>
    <w:rsid w:val="00595F84"/>
    <w:rsid w:val="00596816"/>
    <w:rsid w:val="00596914"/>
    <w:rsid w:val="00596B02"/>
    <w:rsid w:val="00596B8B"/>
    <w:rsid w:val="00596BA3"/>
    <w:rsid w:val="00596C69"/>
    <w:rsid w:val="00597090"/>
    <w:rsid w:val="00597472"/>
    <w:rsid w:val="005978DF"/>
    <w:rsid w:val="00597E3F"/>
    <w:rsid w:val="005A03F9"/>
    <w:rsid w:val="005A06F2"/>
    <w:rsid w:val="005A0779"/>
    <w:rsid w:val="005A0A06"/>
    <w:rsid w:val="005A0A0E"/>
    <w:rsid w:val="005A0E27"/>
    <w:rsid w:val="005A0F0C"/>
    <w:rsid w:val="005A0F4F"/>
    <w:rsid w:val="005A0FE3"/>
    <w:rsid w:val="005A100B"/>
    <w:rsid w:val="005A1096"/>
    <w:rsid w:val="005A117D"/>
    <w:rsid w:val="005A12A1"/>
    <w:rsid w:val="005A12CD"/>
    <w:rsid w:val="005A1451"/>
    <w:rsid w:val="005A14F1"/>
    <w:rsid w:val="005A1568"/>
    <w:rsid w:val="005A15F6"/>
    <w:rsid w:val="005A1601"/>
    <w:rsid w:val="005A1892"/>
    <w:rsid w:val="005A19F9"/>
    <w:rsid w:val="005A1A1F"/>
    <w:rsid w:val="005A1EC1"/>
    <w:rsid w:val="005A20ED"/>
    <w:rsid w:val="005A21D0"/>
    <w:rsid w:val="005A2322"/>
    <w:rsid w:val="005A24B0"/>
    <w:rsid w:val="005A272E"/>
    <w:rsid w:val="005A2BCF"/>
    <w:rsid w:val="005A2D95"/>
    <w:rsid w:val="005A2E16"/>
    <w:rsid w:val="005A3267"/>
    <w:rsid w:val="005A333D"/>
    <w:rsid w:val="005A3597"/>
    <w:rsid w:val="005A3890"/>
    <w:rsid w:val="005A3992"/>
    <w:rsid w:val="005A3A6A"/>
    <w:rsid w:val="005A4111"/>
    <w:rsid w:val="005A41E8"/>
    <w:rsid w:val="005A42AE"/>
    <w:rsid w:val="005A42FD"/>
    <w:rsid w:val="005A431C"/>
    <w:rsid w:val="005A4345"/>
    <w:rsid w:val="005A439D"/>
    <w:rsid w:val="005A441B"/>
    <w:rsid w:val="005A4B79"/>
    <w:rsid w:val="005A4C37"/>
    <w:rsid w:val="005A4F46"/>
    <w:rsid w:val="005A5120"/>
    <w:rsid w:val="005A56B8"/>
    <w:rsid w:val="005A56F9"/>
    <w:rsid w:val="005A57CF"/>
    <w:rsid w:val="005A5840"/>
    <w:rsid w:val="005A5ADD"/>
    <w:rsid w:val="005A5C87"/>
    <w:rsid w:val="005A627F"/>
    <w:rsid w:val="005A6340"/>
    <w:rsid w:val="005A6471"/>
    <w:rsid w:val="005A6672"/>
    <w:rsid w:val="005A6694"/>
    <w:rsid w:val="005A6FC5"/>
    <w:rsid w:val="005A7167"/>
    <w:rsid w:val="005A7529"/>
    <w:rsid w:val="005A75FB"/>
    <w:rsid w:val="005A7623"/>
    <w:rsid w:val="005A7820"/>
    <w:rsid w:val="005A7BF4"/>
    <w:rsid w:val="005A7DFC"/>
    <w:rsid w:val="005B00CB"/>
    <w:rsid w:val="005B00EB"/>
    <w:rsid w:val="005B00F1"/>
    <w:rsid w:val="005B0272"/>
    <w:rsid w:val="005B06C3"/>
    <w:rsid w:val="005B0A1E"/>
    <w:rsid w:val="005B0A83"/>
    <w:rsid w:val="005B0AED"/>
    <w:rsid w:val="005B0C0A"/>
    <w:rsid w:val="005B0F8C"/>
    <w:rsid w:val="005B1011"/>
    <w:rsid w:val="005B12F8"/>
    <w:rsid w:val="005B1373"/>
    <w:rsid w:val="005B13C7"/>
    <w:rsid w:val="005B169F"/>
    <w:rsid w:val="005B16E0"/>
    <w:rsid w:val="005B175F"/>
    <w:rsid w:val="005B1879"/>
    <w:rsid w:val="005B1F27"/>
    <w:rsid w:val="005B2323"/>
    <w:rsid w:val="005B2471"/>
    <w:rsid w:val="005B2E60"/>
    <w:rsid w:val="005B2E99"/>
    <w:rsid w:val="005B315B"/>
    <w:rsid w:val="005B3271"/>
    <w:rsid w:val="005B345B"/>
    <w:rsid w:val="005B350B"/>
    <w:rsid w:val="005B3693"/>
    <w:rsid w:val="005B382F"/>
    <w:rsid w:val="005B3E8B"/>
    <w:rsid w:val="005B4092"/>
    <w:rsid w:val="005B41A1"/>
    <w:rsid w:val="005B43F0"/>
    <w:rsid w:val="005B4476"/>
    <w:rsid w:val="005B45D3"/>
    <w:rsid w:val="005B4823"/>
    <w:rsid w:val="005B489F"/>
    <w:rsid w:val="005B4A37"/>
    <w:rsid w:val="005B4B00"/>
    <w:rsid w:val="005B4D94"/>
    <w:rsid w:val="005B4E86"/>
    <w:rsid w:val="005B5048"/>
    <w:rsid w:val="005B50D3"/>
    <w:rsid w:val="005B5116"/>
    <w:rsid w:val="005B5438"/>
    <w:rsid w:val="005B5574"/>
    <w:rsid w:val="005B5577"/>
    <w:rsid w:val="005B5800"/>
    <w:rsid w:val="005B581B"/>
    <w:rsid w:val="005B5CCB"/>
    <w:rsid w:val="005B5F47"/>
    <w:rsid w:val="005B6073"/>
    <w:rsid w:val="005B617F"/>
    <w:rsid w:val="005B6397"/>
    <w:rsid w:val="005B64FC"/>
    <w:rsid w:val="005B6BB2"/>
    <w:rsid w:val="005B6F20"/>
    <w:rsid w:val="005B742B"/>
    <w:rsid w:val="005B7468"/>
    <w:rsid w:val="005B7709"/>
    <w:rsid w:val="005B78C1"/>
    <w:rsid w:val="005B79E0"/>
    <w:rsid w:val="005B7AB7"/>
    <w:rsid w:val="005B7E80"/>
    <w:rsid w:val="005C063C"/>
    <w:rsid w:val="005C0694"/>
    <w:rsid w:val="005C0A3E"/>
    <w:rsid w:val="005C0D3B"/>
    <w:rsid w:val="005C11FD"/>
    <w:rsid w:val="005C1263"/>
    <w:rsid w:val="005C1283"/>
    <w:rsid w:val="005C1363"/>
    <w:rsid w:val="005C13D1"/>
    <w:rsid w:val="005C13E0"/>
    <w:rsid w:val="005C1481"/>
    <w:rsid w:val="005C151A"/>
    <w:rsid w:val="005C153D"/>
    <w:rsid w:val="005C17B6"/>
    <w:rsid w:val="005C1A93"/>
    <w:rsid w:val="005C1F17"/>
    <w:rsid w:val="005C2315"/>
    <w:rsid w:val="005C2882"/>
    <w:rsid w:val="005C2981"/>
    <w:rsid w:val="005C2AC3"/>
    <w:rsid w:val="005C2BA7"/>
    <w:rsid w:val="005C2C58"/>
    <w:rsid w:val="005C2C7D"/>
    <w:rsid w:val="005C30C4"/>
    <w:rsid w:val="005C31CD"/>
    <w:rsid w:val="005C3235"/>
    <w:rsid w:val="005C3511"/>
    <w:rsid w:val="005C387C"/>
    <w:rsid w:val="005C3E8B"/>
    <w:rsid w:val="005C3F7B"/>
    <w:rsid w:val="005C4167"/>
    <w:rsid w:val="005C4884"/>
    <w:rsid w:val="005C4D0C"/>
    <w:rsid w:val="005C4D3C"/>
    <w:rsid w:val="005C4E7F"/>
    <w:rsid w:val="005C516F"/>
    <w:rsid w:val="005C52F6"/>
    <w:rsid w:val="005C5424"/>
    <w:rsid w:val="005C549C"/>
    <w:rsid w:val="005C5993"/>
    <w:rsid w:val="005C59D6"/>
    <w:rsid w:val="005C5D45"/>
    <w:rsid w:val="005C6401"/>
    <w:rsid w:val="005C6451"/>
    <w:rsid w:val="005C64A5"/>
    <w:rsid w:val="005C652B"/>
    <w:rsid w:val="005C6667"/>
    <w:rsid w:val="005C6686"/>
    <w:rsid w:val="005C66BB"/>
    <w:rsid w:val="005C6744"/>
    <w:rsid w:val="005C6E6A"/>
    <w:rsid w:val="005C6EA9"/>
    <w:rsid w:val="005C6FB9"/>
    <w:rsid w:val="005C6FE0"/>
    <w:rsid w:val="005C72F0"/>
    <w:rsid w:val="005C7804"/>
    <w:rsid w:val="005C79ED"/>
    <w:rsid w:val="005C79FD"/>
    <w:rsid w:val="005C7EEB"/>
    <w:rsid w:val="005D0088"/>
    <w:rsid w:val="005D016C"/>
    <w:rsid w:val="005D03D6"/>
    <w:rsid w:val="005D03F2"/>
    <w:rsid w:val="005D0555"/>
    <w:rsid w:val="005D0642"/>
    <w:rsid w:val="005D0817"/>
    <w:rsid w:val="005D0AEC"/>
    <w:rsid w:val="005D103C"/>
    <w:rsid w:val="005D10ED"/>
    <w:rsid w:val="005D148F"/>
    <w:rsid w:val="005D14A9"/>
    <w:rsid w:val="005D15E8"/>
    <w:rsid w:val="005D1647"/>
    <w:rsid w:val="005D19FA"/>
    <w:rsid w:val="005D1C0E"/>
    <w:rsid w:val="005D1D12"/>
    <w:rsid w:val="005D1F23"/>
    <w:rsid w:val="005D22CB"/>
    <w:rsid w:val="005D251C"/>
    <w:rsid w:val="005D269C"/>
    <w:rsid w:val="005D2AC3"/>
    <w:rsid w:val="005D2D58"/>
    <w:rsid w:val="005D2E09"/>
    <w:rsid w:val="005D31E8"/>
    <w:rsid w:val="005D3244"/>
    <w:rsid w:val="005D390F"/>
    <w:rsid w:val="005D3BCB"/>
    <w:rsid w:val="005D3E4B"/>
    <w:rsid w:val="005D3EC1"/>
    <w:rsid w:val="005D424A"/>
    <w:rsid w:val="005D428E"/>
    <w:rsid w:val="005D4400"/>
    <w:rsid w:val="005D47DD"/>
    <w:rsid w:val="005D4C17"/>
    <w:rsid w:val="005D4DE0"/>
    <w:rsid w:val="005D4F56"/>
    <w:rsid w:val="005D5104"/>
    <w:rsid w:val="005D5341"/>
    <w:rsid w:val="005D578A"/>
    <w:rsid w:val="005D58FE"/>
    <w:rsid w:val="005D5C21"/>
    <w:rsid w:val="005D5D0E"/>
    <w:rsid w:val="005D6111"/>
    <w:rsid w:val="005D613A"/>
    <w:rsid w:val="005D63E3"/>
    <w:rsid w:val="005D641B"/>
    <w:rsid w:val="005D6435"/>
    <w:rsid w:val="005D6521"/>
    <w:rsid w:val="005D66B6"/>
    <w:rsid w:val="005D66F8"/>
    <w:rsid w:val="005D6B49"/>
    <w:rsid w:val="005D6CB2"/>
    <w:rsid w:val="005D6D3B"/>
    <w:rsid w:val="005D721D"/>
    <w:rsid w:val="005D745F"/>
    <w:rsid w:val="005D7742"/>
    <w:rsid w:val="005D7C9D"/>
    <w:rsid w:val="005E00F2"/>
    <w:rsid w:val="005E02B0"/>
    <w:rsid w:val="005E03D1"/>
    <w:rsid w:val="005E04DD"/>
    <w:rsid w:val="005E0B43"/>
    <w:rsid w:val="005E0BC6"/>
    <w:rsid w:val="005E108E"/>
    <w:rsid w:val="005E10A4"/>
    <w:rsid w:val="005E193E"/>
    <w:rsid w:val="005E19FD"/>
    <w:rsid w:val="005E1A56"/>
    <w:rsid w:val="005E1C19"/>
    <w:rsid w:val="005E1CCC"/>
    <w:rsid w:val="005E1EDE"/>
    <w:rsid w:val="005E2026"/>
    <w:rsid w:val="005E226C"/>
    <w:rsid w:val="005E227F"/>
    <w:rsid w:val="005E2344"/>
    <w:rsid w:val="005E23C1"/>
    <w:rsid w:val="005E2523"/>
    <w:rsid w:val="005E28C2"/>
    <w:rsid w:val="005E2911"/>
    <w:rsid w:val="005E29D4"/>
    <w:rsid w:val="005E2AC9"/>
    <w:rsid w:val="005E2C00"/>
    <w:rsid w:val="005E2DF3"/>
    <w:rsid w:val="005E2F8B"/>
    <w:rsid w:val="005E2FF7"/>
    <w:rsid w:val="005E34A9"/>
    <w:rsid w:val="005E35FF"/>
    <w:rsid w:val="005E3809"/>
    <w:rsid w:val="005E388E"/>
    <w:rsid w:val="005E3B0B"/>
    <w:rsid w:val="005E3E29"/>
    <w:rsid w:val="005E3E37"/>
    <w:rsid w:val="005E3E39"/>
    <w:rsid w:val="005E40EA"/>
    <w:rsid w:val="005E4104"/>
    <w:rsid w:val="005E44B3"/>
    <w:rsid w:val="005E474A"/>
    <w:rsid w:val="005E4794"/>
    <w:rsid w:val="005E48E3"/>
    <w:rsid w:val="005E4969"/>
    <w:rsid w:val="005E49FA"/>
    <w:rsid w:val="005E5179"/>
    <w:rsid w:val="005E5212"/>
    <w:rsid w:val="005E5439"/>
    <w:rsid w:val="005E5945"/>
    <w:rsid w:val="005E5DBE"/>
    <w:rsid w:val="005E60E4"/>
    <w:rsid w:val="005E647E"/>
    <w:rsid w:val="005E6488"/>
    <w:rsid w:val="005E6562"/>
    <w:rsid w:val="005E6771"/>
    <w:rsid w:val="005E67CE"/>
    <w:rsid w:val="005E6952"/>
    <w:rsid w:val="005E6C07"/>
    <w:rsid w:val="005E7097"/>
    <w:rsid w:val="005E7312"/>
    <w:rsid w:val="005E7421"/>
    <w:rsid w:val="005E7631"/>
    <w:rsid w:val="005E77DF"/>
    <w:rsid w:val="005E7AEB"/>
    <w:rsid w:val="005E7B8F"/>
    <w:rsid w:val="005E7CAD"/>
    <w:rsid w:val="005E7DE0"/>
    <w:rsid w:val="005E7E76"/>
    <w:rsid w:val="005F0408"/>
    <w:rsid w:val="005F06F3"/>
    <w:rsid w:val="005F0DF7"/>
    <w:rsid w:val="005F0EB3"/>
    <w:rsid w:val="005F1913"/>
    <w:rsid w:val="005F1F5D"/>
    <w:rsid w:val="005F227E"/>
    <w:rsid w:val="005F25E5"/>
    <w:rsid w:val="005F2707"/>
    <w:rsid w:val="005F279D"/>
    <w:rsid w:val="005F2937"/>
    <w:rsid w:val="005F2A22"/>
    <w:rsid w:val="005F2E84"/>
    <w:rsid w:val="005F33C4"/>
    <w:rsid w:val="005F3928"/>
    <w:rsid w:val="005F3BE7"/>
    <w:rsid w:val="005F402A"/>
    <w:rsid w:val="005F4125"/>
    <w:rsid w:val="005F4420"/>
    <w:rsid w:val="005F4570"/>
    <w:rsid w:val="005F4679"/>
    <w:rsid w:val="005F4755"/>
    <w:rsid w:val="005F47FF"/>
    <w:rsid w:val="005F4D07"/>
    <w:rsid w:val="005F5172"/>
    <w:rsid w:val="005F51D7"/>
    <w:rsid w:val="005F5473"/>
    <w:rsid w:val="005F559E"/>
    <w:rsid w:val="005F564E"/>
    <w:rsid w:val="005F5AB6"/>
    <w:rsid w:val="005F5ACC"/>
    <w:rsid w:val="005F5CC6"/>
    <w:rsid w:val="005F5D2F"/>
    <w:rsid w:val="005F5E7F"/>
    <w:rsid w:val="005F6154"/>
    <w:rsid w:val="005F67B5"/>
    <w:rsid w:val="005F71B5"/>
    <w:rsid w:val="005F721D"/>
    <w:rsid w:val="005F77A8"/>
    <w:rsid w:val="005F7862"/>
    <w:rsid w:val="005F7D9E"/>
    <w:rsid w:val="005F7E45"/>
    <w:rsid w:val="0060012A"/>
    <w:rsid w:val="00600314"/>
    <w:rsid w:val="00600810"/>
    <w:rsid w:val="006009CC"/>
    <w:rsid w:val="00600FC7"/>
    <w:rsid w:val="006010FA"/>
    <w:rsid w:val="00601412"/>
    <w:rsid w:val="00601445"/>
    <w:rsid w:val="006015A2"/>
    <w:rsid w:val="00601667"/>
    <w:rsid w:val="006019C9"/>
    <w:rsid w:val="00601A74"/>
    <w:rsid w:val="00601ABD"/>
    <w:rsid w:val="00601F49"/>
    <w:rsid w:val="0060223D"/>
    <w:rsid w:val="00602240"/>
    <w:rsid w:val="00602249"/>
    <w:rsid w:val="0060269F"/>
    <w:rsid w:val="006026D0"/>
    <w:rsid w:val="00602A61"/>
    <w:rsid w:val="00602A9C"/>
    <w:rsid w:val="00602F17"/>
    <w:rsid w:val="006032A9"/>
    <w:rsid w:val="006032C4"/>
    <w:rsid w:val="00603B7D"/>
    <w:rsid w:val="00603B8D"/>
    <w:rsid w:val="00603C09"/>
    <w:rsid w:val="0060418D"/>
    <w:rsid w:val="006045E6"/>
    <w:rsid w:val="00604758"/>
    <w:rsid w:val="00604783"/>
    <w:rsid w:val="00604876"/>
    <w:rsid w:val="006048B3"/>
    <w:rsid w:val="00604B71"/>
    <w:rsid w:val="00604DE7"/>
    <w:rsid w:val="00604E0E"/>
    <w:rsid w:val="00604E87"/>
    <w:rsid w:val="00604FC3"/>
    <w:rsid w:val="0060525E"/>
    <w:rsid w:val="00605540"/>
    <w:rsid w:val="00605A5F"/>
    <w:rsid w:val="00605FBE"/>
    <w:rsid w:val="00606289"/>
    <w:rsid w:val="00606482"/>
    <w:rsid w:val="00606925"/>
    <w:rsid w:val="00606A63"/>
    <w:rsid w:val="00606BE8"/>
    <w:rsid w:val="00606BEA"/>
    <w:rsid w:val="006074AE"/>
    <w:rsid w:val="00607581"/>
    <w:rsid w:val="006076E0"/>
    <w:rsid w:val="0060773E"/>
    <w:rsid w:val="006078D8"/>
    <w:rsid w:val="00607E3A"/>
    <w:rsid w:val="0061008B"/>
    <w:rsid w:val="006108D4"/>
    <w:rsid w:val="006109C4"/>
    <w:rsid w:val="00610ECD"/>
    <w:rsid w:val="00610F60"/>
    <w:rsid w:val="0061115D"/>
    <w:rsid w:val="006113AB"/>
    <w:rsid w:val="00611633"/>
    <w:rsid w:val="00611A5C"/>
    <w:rsid w:val="00611C69"/>
    <w:rsid w:val="00611DE3"/>
    <w:rsid w:val="0061226B"/>
    <w:rsid w:val="00612315"/>
    <w:rsid w:val="00612516"/>
    <w:rsid w:val="00612A8C"/>
    <w:rsid w:val="00612ABB"/>
    <w:rsid w:val="00612D87"/>
    <w:rsid w:val="00613892"/>
    <w:rsid w:val="006139ED"/>
    <w:rsid w:val="00613FBA"/>
    <w:rsid w:val="006142BD"/>
    <w:rsid w:val="0061473B"/>
    <w:rsid w:val="006147A7"/>
    <w:rsid w:val="00614A3D"/>
    <w:rsid w:val="00614BD5"/>
    <w:rsid w:val="0061544E"/>
    <w:rsid w:val="00615984"/>
    <w:rsid w:val="00615DA8"/>
    <w:rsid w:val="00615E68"/>
    <w:rsid w:val="00615FEC"/>
    <w:rsid w:val="0061609E"/>
    <w:rsid w:val="006161DD"/>
    <w:rsid w:val="00616209"/>
    <w:rsid w:val="006162C0"/>
    <w:rsid w:val="00616565"/>
    <w:rsid w:val="00616702"/>
    <w:rsid w:val="0061685F"/>
    <w:rsid w:val="00616940"/>
    <w:rsid w:val="00616E85"/>
    <w:rsid w:val="00617442"/>
    <w:rsid w:val="006174C4"/>
    <w:rsid w:val="00617BB0"/>
    <w:rsid w:val="00617D3F"/>
    <w:rsid w:val="00617DB3"/>
    <w:rsid w:val="0062035A"/>
    <w:rsid w:val="00620495"/>
    <w:rsid w:val="006204DE"/>
    <w:rsid w:val="00620AB7"/>
    <w:rsid w:val="00620CAF"/>
    <w:rsid w:val="00620CBD"/>
    <w:rsid w:val="00620ED0"/>
    <w:rsid w:val="00620F7D"/>
    <w:rsid w:val="00621142"/>
    <w:rsid w:val="006215A7"/>
    <w:rsid w:val="006216E7"/>
    <w:rsid w:val="00621B21"/>
    <w:rsid w:val="00621F74"/>
    <w:rsid w:val="00622042"/>
    <w:rsid w:val="006220A5"/>
    <w:rsid w:val="0062217E"/>
    <w:rsid w:val="00622484"/>
    <w:rsid w:val="006224CF"/>
    <w:rsid w:val="00622943"/>
    <w:rsid w:val="00622CBF"/>
    <w:rsid w:val="00622CCC"/>
    <w:rsid w:val="00622E5D"/>
    <w:rsid w:val="00623089"/>
    <w:rsid w:val="006232B2"/>
    <w:rsid w:val="00623C19"/>
    <w:rsid w:val="00623C42"/>
    <w:rsid w:val="00624041"/>
    <w:rsid w:val="0062426E"/>
    <w:rsid w:val="00624735"/>
    <w:rsid w:val="006247E8"/>
    <w:rsid w:val="00624A60"/>
    <w:rsid w:val="00624B7E"/>
    <w:rsid w:val="00624C0C"/>
    <w:rsid w:val="00624E36"/>
    <w:rsid w:val="0062515D"/>
    <w:rsid w:val="0062528B"/>
    <w:rsid w:val="0062535E"/>
    <w:rsid w:val="00625B8D"/>
    <w:rsid w:val="00625E07"/>
    <w:rsid w:val="0062602D"/>
    <w:rsid w:val="006261D4"/>
    <w:rsid w:val="006262D1"/>
    <w:rsid w:val="0062653E"/>
    <w:rsid w:val="0062657C"/>
    <w:rsid w:val="0062677F"/>
    <w:rsid w:val="00626915"/>
    <w:rsid w:val="00626AF3"/>
    <w:rsid w:val="00626B74"/>
    <w:rsid w:val="00626CD1"/>
    <w:rsid w:val="00627069"/>
    <w:rsid w:val="006273C9"/>
    <w:rsid w:val="0062762D"/>
    <w:rsid w:val="00627882"/>
    <w:rsid w:val="00627E14"/>
    <w:rsid w:val="006304A6"/>
    <w:rsid w:val="00630648"/>
    <w:rsid w:val="006308C4"/>
    <w:rsid w:val="00630901"/>
    <w:rsid w:val="00630967"/>
    <w:rsid w:val="006309D9"/>
    <w:rsid w:val="006310BA"/>
    <w:rsid w:val="0063110B"/>
    <w:rsid w:val="006311FF"/>
    <w:rsid w:val="006314E4"/>
    <w:rsid w:val="00631748"/>
    <w:rsid w:val="00631959"/>
    <w:rsid w:val="00631B6C"/>
    <w:rsid w:val="00631E42"/>
    <w:rsid w:val="0063219F"/>
    <w:rsid w:val="006321F6"/>
    <w:rsid w:val="00632299"/>
    <w:rsid w:val="00632435"/>
    <w:rsid w:val="006328EA"/>
    <w:rsid w:val="006329A8"/>
    <w:rsid w:val="00632C59"/>
    <w:rsid w:val="00632CB0"/>
    <w:rsid w:val="00632D6E"/>
    <w:rsid w:val="00632DDF"/>
    <w:rsid w:val="00632DE9"/>
    <w:rsid w:val="00632E87"/>
    <w:rsid w:val="0063343D"/>
    <w:rsid w:val="00633686"/>
    <w:rsid w:val="00633B02"/>
    <w:rsid w:val="00633CF9"/>
    <w:rsid w:val="0063414A"/>
    <w:rsid w:val="006341A3"/>
    <w:rsid w:val="00634389"/>
    <w:rsid w:val="0063463F"/>
    <w:rsid w:val="00634C89"/>
    <w:rsid w:val="00634E37"/>
    <w:rsid w:val="00634F81"/>
    <w:rsid w:val="006351BF"/>
    <w:rsid w:val="006356F1"/>
    <w:rsid w:val="006358A6"/>
    <w:rsid w:val="00635937"/>
    <w:rsid w:val="00635991"/>
    <w:rsid w:val="00635BA1"/>
    <w:rsid w:val="00635C1A"/>
    <w:rsid w:val="00635E97"/>
    <w:rsid w:val="00635EFC"/>
    <w:rsid w:val="00635F63"/>
    <w:rsid w:val="006360CF"/>
    <w:rsid w:val="0063617D"/>
    <w:rsid w:val="0063632A"/>
    <w:rsid w:val="006366C0"/>
    <w:rsid w:val="00636864"/>
    <w:rsid w:val="006368EA"/>
    <w:rsid w:val="006368EC"/>
    <w:rsid w:val="006369C4"/>
    <w:rsid w:val="00636AAC"/>
    <w:rsid w:val="00637030"/>
    <w:rsid w:val="0063708E"/>
    <w:rsid w:val="006371CE"/>
    <w:rsid w:val="00637283"/>
    <w:rsid w:val="00637A3E"/>
    <w:rsid w:val="0064000A"/>
    <w:rsid w:val="00640072"/>
    <w:rsid w:val="00640167"/>
    <w:rsid w:val="0064035E"/>
    <w:rsid w:val="006407EA"/>
    <w:rsid w:val="00640B69"/>
    <w:rsid w:val="00640E35"/>
    <w:rsid w:val="00640F2C"/>
    <w:rsid w:val="00640F8D"/>
    <w:rsid w:val="006410F9"/>
    <w:rsid w:val="0064121E"/>
    <w:rsid w:val="00641282"/>
    <w:rsid w:val="006412B5"/>
    <w:rsid w:val="006412E2"/>
    <w:rsid w:val="006414D0"/>
    <w:rsid w:val="00641562"/>
    <w:rsid w:val="00641742"/>
    <w:rsid w:val="006417F3"/>
    <w:rsid w:val="0064185D"/>
    <w:rsid w:val="006419E6"/>
    <w:rsid w:val="00641AB3"/>
    <w:rsid w:val="00641B45"/>
    <w:rsid w:val="0064219D"/>
    <w:rsid w:val="0064230C"/>
    <w:rsid w:val="006424E5"/>
    <w:rsid w:val="00642650"/>
    <w:rsid w:val="00643328"/>
    <w:rsid w:val="00643394"/>
    <w:rsid w:val="00643542"/>
    <w:rsid w:val="00643571"/>
    <w:rsid w:val="0064378A"/>
    <w:rsid w:val="00643E70"/>
    <w:rsid w:val="0064401D"/>
    <w:rsid w:val="00644025"/>
    <w:rsid w:val="006441E9"/>
    <w:rsid w:val="0064449C"/>
    <w:rsid w:val="00644656"/>
    <w:rsid w:val="006446B8"/>
    <w:rsid w:val="006448A6"/>
    <w:rsid w:val="00644910"/>
    <w:rsid w:val="006449E4"/>
    <w:rsid w:val="00644E4B"/>
    <w:rsid w:val="00644EB9"/>
    <w:rsid w:val="006450CF"/>
    <w:rsid w:val="006450DF"/>
    <w:rsid w:val="006452F0"/>
    <w:rsid w:val="00645309"/>
    <w:rsid w:val="00645827"/>
    <w:rsid w:val="00645BA8"/>
    <w:rsid w:val="00645EEF"/>
    <w:rsid w:val="006460ED"/>
    <w:rsid w:val="00646265"/>
    <w:rsid w:val="006464AD"/>
    <w:rsid w:val="006466D4"/>
    <w:rsid w:val="00646920"/>
    <w:rsid w:val="00646A07"/>
    <w:rsid w:val="00646DBE"/>
    <w:rsid w:val="00646E81"/>
    <w:rsid w:val="0064725D"/>
    <w:rsid w:val="00647424"/>
    <w:rsid w:val="00647482"/>
    <w:rsid w:val="00647615"/>
    <w:rsid w:val="006476F9"/>
    <w:rsid w:val="00647EA3"/>
    <w:rsid w:val="00647F56"/>
    <w:rsid w:val="00650028"/>
    <w:rsid w:val="0065017A"/>
    <w:rsid w:val="006501D8"/>
    <w:rsid w:val="0065029C"/>
    <w:rsid w:val="006505E2"/>
    <w:rsid w:val="00650A6A"/>
    <w:rsid w:val="00651723"/>
    <w:rsid w:val="00651950"/>
    <w:rsid w:val="0065196C"/>
    <w:rsid w:val="00651979"/>
    <w:rsid w:val="00651A1E"/>
    <w:rsid w:val="00651A62"/>
    <w:rsid w:val="00651C64"/>
    <w:rsid w:val="00651ED7"/>
    <w:rsid w:val="00651F8F"/>
    <w:rsid w:val="00652790"/>
    <w:rsid w:val="006527D4"/>
    <w:rsid w:val="00652850"/>
    <w:rsid w:val="00652A24"/>
    <w:rsid w:val="00652CC7"/>
    <w:rsid w:val="006530C6"/>
    <w:rsid w:val="0065315C"/>
    <w:rsid w:val="006533D2"/>
    <w:rsid w:val="00653840"/>
    <w:rsid w:val="00653CAB"/>
    <w:rsid w:val="00653DEB"/>
    <w:rsid w:val="00653EB1"/>
    <w:rsid w:val="00654051"/>
    <w:rsid w:val="0065444F"/>
    <w:rsid w:val="006545CE"/>
    <w:rsid w:val="0065469C"/>
    <w:rsid w:val="00654DC4"/>
    <w:rsid w:val="00654F5A"/>
    <w:rsid w:val="00654FBC"/>
    <w:rsid w:val="00655025"/>
    <w:rsid w:val="00655206"/>
    <w:rsid w:val="0065555D"/>
    <w:rsid w:val="006555E5"/>
    <w:rsid w:val="00655633"/>
    <w:rsid w:val="00655828"/>
    <w:rsid w:val="00655954"/>
    <w:rsid w:val="00655F72"/>
    <w:rsid w:val="006562E4"/>
    <w:rsid w:val="00656310"/>
    <w:rsid w:val="006565D7"/>
    <w:rsid w:val="0065678C"/>
    <w:rsid w:val="00656A39"/>
    <w:rsid w:val="00656A9B"/>
    <w:rsid w:val="00656D9F"/>
    <w:rsid w:val="00656E55"/>
    <w:rsid w:val="00657636"/>
    <w:rsid w:val="00657704"/>
    <w:rsid w:val="00657A28"/>
    <w:rsid w:val="00657A5A"/>
    <w:rsid w:val="00657FBF"/>
    <w:rsid w:val="0066002B"/>
    <w:rsid w:val="006601FD"/>
    <w:rsid w:val="006603BE"/>
    <w:rsid w:val="0066096D"/>
    <w:rsid w:val="00660A5D"/>
    <w:rsid w:val="00660BAA"/>
    <w:rsid w:val="00660C06"/>
    <w:rsid w:val="00660C1E"/>
    <w:rsid w:val="00660C5C"/>
    <w:rsid w:val="00660C6D"/>
    <w:rsid w:val="00660EF2"/>
    <w:rsid w:val="0066120E"/>
    <w:rsid w:val="006613A6"/>
    <w:rsid w:val="0066175F"/>
    <w:rsid w:val="0066198A"/>
    <w:rsid w:val="00661A7F"/>
    <w:rsid w:val="00661E12"/>
    <w:rsid w:val="00661EDD"/>
    <w:rsid w:val="00661F8F"/>
    <w:rsid w:val="00661FB7"/>
    <w:rsid w:val="006626C4"/>
    <w:rsid w:val="006629FF"/>
    <w:rsid w:val="00662E54"/>
    <w:rsid w:val="00662F33"/>
    <w:rsid w:val="0066314C"/>
    <w:rsid w:val="0066327A"/>
    <w:rsid w:val="006632CD"/>
    <w:rsid w:val="00663489"/>
    <w:rsid w:val="00663A10"/>
    <w:rsid w:val="00663E0C"/>
    <w:rsid w:val="0066462B"/>
    <w:rsid w:val="0066485C"/>
    <w:rsid w:val="00664929"/>
    <w:rsid w:val="00664B24"/>
    <w:rsid w:val="00664E51"/>
    <w:rsid w:val="00665042"/>
    <w:rsid w:val="0066523A"/>
    <w:rsid w:val="0066555D"/>
    <w:rsid w:val="006658F5"/>
    <w:rsid w:val="00665E65"/>
    <w:rsid w:val="0066611E"/>
    <w:rsid w:val="00667082"/>
    <w:rsid w:val="00667940"/>
    <w:rsid w:val="00670333"/>
    <w:rsid w:val="00670374"/>
    <w:rsid w:val="00670BA3"/>
    <w:rsid w:val="00670C46"/>
    <w:rsid w:val="00670C50"/>
    <w:rsid w:val="006710B4"/>
    <w:rsid w:val="006713CE"/>
    <w:rsid w:val="006714A7"/>
    <w:rsid w:val="00671536"/>
    <w:rsid w:val="006719D0"/>
    <w:rsid w:val="00671CA6"/>
    <w:rsid w:val="00671F65"/>
    <w:rsid w:val="0067215B"/>
    <w:rsid w:val="0067220D"/>
    <w:rsid w:val="00672386"/>
    <w:rsid w:val="006723D4"/>
    <w:rsid w:val="00672536"/>
    <w:rsid w:val="0067257B"/>
    <w:rsid w:val="006726C4"/>
    <w:rsid w:val="006729F5"/>
    <w:rsid w:val="00672B1D"/>
    <w:rsid w:val="00672C6C"/>
    <w:rsid w:val="00672DED"/>
    <w:rsid w:val="006730FE"/>
    <w:rsid w:val="0067336C"/>
    <w:rsid w:val="00673ACD"/>
    <w:rsid w:val="00673C3F"/>
    <w:rsid w:val="0067456E"/>
    <w:rsid w:val="00674693"/>
    <w:rsid w:val="0067486A"/>
    <w:rsid w:val="00674E32"/>
    <w:rsid w:val="00674E3D"/>
    <w:rsid w:val="00674F3F"/>
    <w:rsid w:val="0067520B"/>
    <w:rsid w:val="00675434"/>
    <w:rsid w:val="00675511"/>
    <w:rsid w:val="00675546"/>
    <w:rsid w:val="00675780"/>
    <w:rsid w:val="00675B3E"/>
    <w:rsid w:val="00675CC6"/>
    <w:rsid w:val="0067633E"/>
    <w:rsid w:val="0067637F"/>
    <w:rsid w:val="006764B6"/>
    <w:rsid w:val="0067693C"/>
    <w:rsid w:val="00676968"/>
    <w:rsid w:val="00676A39"/>
    <w:rsid w:val="00676B96"/>
    <w:rsid w:val="006773AD"/>
    <w:rsid w:val="006774F0"/>
    <w:rsid w:val="006778CE"/>
    <w:rsid w:val="006778E3"/>
    <w:rsid w:val="00677F52"/>
    <w:rsid w:val="0068029F"/>
    <w:rsid w:val="006802BC"/>
    <w:rsid w:val="00680473"/>
    <w:rsid w:val="006807CE"/>
    <w:rsid w:val="006809B5"/>
    <w:rsid w:val="00680D14"/>
    <w:rsid w:val="0068183F"/>
    <w:rsid w:val="006819C7"/>
    <w:rsid w:val="00681DBF"/>
    <w:rsid w:val="00681FD9"/>
    <w:rsid w:val="00682656"/>
    <w:rsid w:val="006831E9"/>
    <w:rsid w:val="00683484"/>
    <w:rsid w:val="00683489"/>
    <w:rsid w:val="00683A45"/>
    <w:rsid w:val="00683E38"/>
    <w:rsid w:val="00683EC8"/>
    <w:rsid w:val="00683FED"/>
    <w:rsid w:val="00684584"/>
    <w:rsid w:val="00684A56"/>
    <w:rsid w:val="00684AC5"/>
    <w:rsid w:val="00684BB5"/>
    <w:rsid w:val="00684F69"/>
    <w:rsid w:val="00684FB7"/>
    <w:rsid w:val="006854CA"/>
    <w:rsid w:val="00685710"/>
    <w:rsid w:val="006857FF"/>
    <w:rsid w:val="00685895"/>
    <w:rsid w:val="00685B3C"/>
    <w:rsid w:val="006867F1"/>
    <w:rsid w:val="00686B9A"/>
    <w:rsid w:val="00686BD4"/>
    <w:rsid w:val="00686DA4"/>
    <w:rsid w:val="00686FBF"/>
    <w:rsid w:val="00687429"/>
    <w:rsid w:val="0068745C"/>
    <w:rsid w:val="0068779B"/>
    <w:rsid w:val="00687A3D"/>
    <w:rsid w:val="00687E76"/>
    <w:rsid w:val="00690742"/>
    <w:rsid w:val="0069087A"/>
    <w:rsid w:val="00690E00"/>
    <w:rsid w:val="00690F0F"/>
    <w:rsid w:val="00690F29"/>
    <w:rsid w:val="00691620"/>
    <w:rsid w:val="0069175D"/>
    <w:rsid w:val="00691CF3"/>
    <w:rsid w:val="00691E14"/>
    <w:rsid w:val="0069212F"/>
    <w:rsid w:val="006923DE"/>
    <w:rsid w:val="00692B26"/>
    <w:rsid w:val="00692B7B"/>
    <w:rsid w:val="00692BD2"/>
    <w:rsid w:val="00692CB2"/>
    <w:rsid w:val="00692DFD"/>
    <w:rsid w:val="00692F3E"/>
    <w:rsid w:val="00693001"/>
    <w:rsid w:val="0069312D"/>
    <w:rsid w:val="006932C6"/>
    <w:rsid w:val="006932D0"/>
    <w:rsid w:val="0069348B"/>
    <w:rsid w:val="006935DB"/>
    <w:rsid w:val="00693632"/>
    <w:rsid w:val="0069368C"/>
    <w:rsid w:val="006938D6"/>
    <w:rsid w:val="00693951"/>
    <w:rsid w:val="00693DD6"/>
    <w:rsid w:val="00694174"/>
    <w:rsid w:val="00694327"/>
    <w:rsid w:val="0069433E"/>
    <w:rsid w:val="00694342"/>
    <w:rsid w:val="00694731"/>
    <w:rsid w:val="0069498F"/>
    <w:rsid w:val="00694ABA"/>
    <w:rsid w:val="00694BB2"/>
    <w:rsid w:val="00694F7F"/>
    <w:rsid w:val="00695173"/>
    <w:rsid w:val="006951D8"/>
    <w:rsid w:val="006953F4"/>
    <w:rsid w:val="00695477"/>
    <w:rsid w:val="0069548F"/>
    <w:rsid w:val="00695C5D"/>
    <w:rsid w:val="00695DB8"/>
    <w:rsid w:val="00695E84"/>
    <w:rsid w:val="00695F7F"/>
    <w:rsid w:val="00696471"/>
    <w:rsid w:val="00696770"/>
    <w:rsid w:val="00696D4C"/>
    <w:rsid w:val="00696FF1"/>
    <w:rsid w:val="00697021"/>
    <w:rsid w:val="0069754D"/>
    <w:rsid w:val="006979F5"/>
    <w:rsid w:val="00697ACD"/>
    <w:rsid w:val="00697B2A"/>
    <w:rsid w:val="00697DDC"/>
    <w:rsid w:val="006A0048"/>
    <w:rsid w:val="006A0C71"/>
    <w:rsid w:val="006A104A"/>
    <w:rsid w:val="006A105C"/>
    <w:rsid w:val="006A12B6"/>
    <w:rsid w:val="006A16C8"/>
    <w:rsid w:val="006A180C"/>
    <w:rsid w:val="006A19CE"/>
    <w:rsid w:val="006A1D8F"/>
    <w:rsid w:val="006A1FB3"/>
    <w:rsid w:val="006A20B5"/>
    <w:rsid w:val="006A22C4"/>
    <w:rsid w:val="006A23C7"/>
    <w:rsid w:val="006A23EA"/>
    <w:rsid w:val="006A2452"/>
    <w:rsid w:val="006A25CA"/>
    <w:rsid w:val="006A26F1"/>
    <w:rsid w:val="006A2764"/>
    <w:rsid w:val="006A281A"/>
    <w:rsid w:val="006A2BDC"/>
    <w:rsid w:val="006A30BC"/>
    <w:rsid w:val="006A337B"/>
    <w:rsid w:val="006A33C0"/>
    <w:rsid w:val="006A346C"/>
    <w:rsid w:val="006A3BF9"/>
    <w:rsid w:val="006A3C62"/>
    <w:rsid w:val="006A3DF8"/>
    <w:rsid w:val="006A3E44"/>
    <w:rsid w:val="006A3E8F"/>
    <w:rsid w:val="006A428C"/>
    <w:rsid w:val="006A43DF"/>
    <w:rsid w:val="006A4639"/>
    <w:rsid w:val="006A47B6"/>
    <w:rsid w:val="006A4C03"/>
    <w:rsid w:val="006A4D8F"/>
    <w:rsid w:val="006A4EA8"/>
    <w:rsid w:val="006A50B2"/>
    <w:rsid w:val="006A532C"/>
    <w:rsid w:val="006A53A4"/>
    <w:rsid w:val="006A544B"/>
    <w:rsid w:val="006A5643"/>
    <w:rsid w:val="006A5692"/>
    <w:rsid w:val="006A5AA8"/>
    <w:rsid w:val="006A60C6"/>
    <w:rsid w:val="006A6175"/>
    <w:rsid w:val="006A645D"/>
    <w:rsid w:val="006A6474"/>
    <w:rsid w:val="006A6492"/>
    <w:rsid w:val="006A66DE"/>
    <w:rsid w:val="006A6846"/>
    <w:rsid w:val="006A6885"/>
    <w:rsid w:val="006A6BEB"/>
    <w:rsid w:val="006A6E8F"/>
    <w:rsid w:val="006A6ED9"/>
    <w:rsid w:val="006A7122"/>
    <w:rsid w:val="006A71E8"/>
    <w:rsid w:val="006A73DC"/>
    <w:rsid w:val="006A75C4"/>
    <w:rsid w:val="006A782C"/>
    <w:rsid w:val="006A7DEF"/>
    <w:rsid w:val="006B047D"/>
    <w:rsid w:val="006B07EC"/>
    <w:rsid w:val="006B0C7B"/>
    <w:rsid w:val="006B0E6D"/>
    <w:rsid w:val="006B0EA1"/>
    <w:rsid w:val="006B0F8F"/>
    <w:rsid w:val="006B0FA9"/>
    <w:rsid w:val="006B0FDF"/>
    <w:rsid w:val="006B11A5"/>
    <w:rsid w:val="006B1599"/>
    <w:rsid w:val="006B1938"/>
    <w:rsid w:val="006B1B7C"/>
    <w:rsid w:val="006B1BBF"/>
    <w:rsid w:val="006B1D42"/>
    <w:rsid w:val="006B1F66"/>
    <w:rsid w:val="006B2313"/>
    <w:rsid w:val="006B2488"/>
    <w:rsid w:val="006B268C"/>
    <w:rsid w:val="006B26FF"/>
    <w:rsid w:val="006B2740"/>
    <w:rsid w:val="006B2B7A"/>
    <w:rsid w:val="006B2D4B"/>
    <w:rsid w:val="006B310C"/>
    <w:rsid w:val="006B33BC"/>
    <w:rsid w:val="006B38A3"/>
    <w:rsid w:val="006B3A14"/>
    <w:rsid w:val="006B3A1B"/>
    <w:rsid w:val="006B3B34"/>
    <w:rsid w:val="006B3CB2"/>
    <w:rsid w:val="006B4204"/>
    <w:rsid w:val="006B43E9"/>
    <w:rsid w:val="006B4652"/>
    <w:rsid w:val="006B4921"/>
    <w:rsid w:val="006B4B4C"/>
    <w:rsid w:val="006B4B7E"/>
    <w:rsid w:val="006B4BC4"/>
    <w:rsid w:val="006B4C06"/>
    <w:rsid w:val="006B4FB4"/>
    <w:rsid w:val="006B53CB"/>
    <w:rsid w:val="006B5582"/>
    <w:rsid w:val="006B55E6"/>
    <w:rsid w:val="006B5B9C"/>
    <w:rsid w:val="006B5C11"/>
    <w:rsid w:val="006B5ED6"/>
    <w:rsid w:val="006B5F82"/>
    <w:rsid w:val="006B6041"/>
    <w:rsid w:val="006B60BC"/>
    <w:rsid w:val="006B62C6"/>
    <w:rsid w:val="006B6605"/>
    <w:rsid w:val="006B66D2"/>
    <w:rsid w:val="006B6757"/>
    <w:rsid w:val="006B6841"/>
    <w:rsid w:val="006B6A04"/>
    <w:rsid w:val="006B6F34"/>
    <w:rsid w:val="006B7433"/>
    <w:rsid w:val="006B744B"/>
    <w:rsid w:val="006B7501"/>
    <w:rsid w:val="006B7559"/>
    <w:rsid w:val="006B7648"/>
    <w:rsid w:val="006B7689"/>
    <w:rsid w:val="006B77D3"/>
    <w:rsid w:val="006B786D"/>
    <w:rsid w:val="006B7AE0"/>
    <w:rsid w:val="006B7B3D"/>
    <w:rsid w:val="006B7BD6"/>
    <w:rsid w:val="006B7C19"/>
    <w:rsid w:val="006B7E3C"/>
    <w:rsid w:val="006C0426"/>
    <w:rsid w:val="006C0941"/>
    <w:rsid w:val="006C0C7B"/>
    <w:rsid w:val="006C0D26"/>
    <w:rsid w:val="006C0D42"/>
    <w:rsid w:val="006C0DB0"/>
    <w:rsid w:val="006C0FDB"/>
    <w:rsid w:val="006C10C0"/>
    <w:rsid w:val="006C10CA"/>
    <w:rsid w:val="006C13AF"/>
    <w:rsid w:val="006C16A4"/>
    <w:rsid w:val="006C197E"/>
    <w:rsid w:val="006C1AB5"/>
    <w:rsid w:val="006C1CD1"/>
    <w:rsid w:val="006C1DDE"/>
    <w:rsid w:val="006C1E04"/>
    <w:rsid w:val="006C1EE0"/>
    <w:rsid w:val="006C1F9E"/>
    <w:rsid w:val="006C20E8"/>
    <w:rsid w:val="006C2811"/>
    <w:rsid w:val="006C28FC"/>
    <w:rsid w:val="006C2A1F"/>
    <w:rsid w:val="006C32EF"/>
    <w:rsid w:val="006C336C"/>
    <w:rsid w:val="006C35D5"/>
    <w:rsid w:val="006C371B"/>
    <w:rsid w:val="006C3939"/>
    <w:rsid w:val="006C3A75"/>
    <w:rsid w:val="006C43DE"/>
    <w:rsid w:val="006C4408"/>
    <w:rsid w:val="006C4576"/>
    <w:rsid w:val="006C4AE0"/>
    <w:rsid w:val="006C4B13"/>
    <w:rsid w:val="006C508B"/>
    <w:rsid w:val="006C5141"/>
    <w:rsid w:val="006C5501"/>
    <w:rsid w:val="006C5BC5"/>
    <w:rsid w:val="006C5FD8"/>
    <w:rsid w:val="006C6370"/>
    <w:rsid w:val="006C671C"/>
    <w:rsid w:val="006C6B0A"/>
    <w:rsid w:val="006C6D5F"/>
    <w:rsid w:val="006C7064"/>
    <w:rsid w:val="006C70E2"/>
    <w:rsid w:val="006C7120"/>
    <w:rsid w:val="006C74AA"/>
    <w:rsid w:val="006C76B8"/>
    <w:rsid w:val="006C7788"/>
    <w:rsid w:val="006C7C06"/>
    <w:rsid w:val="006C7F0F"/>
    <w:rsid w:val="006D021C"/>
    <w:rsid w:val="006D08A7"/>
    <w:rsid w:val="006D0A79"/>
    <w:rsid w:val="006D0B86"/>
    <w:rsid w:val="006D0F67"/>
    <w:rsid w:val="006D10B5"/>
    <w:rsid w:val="006D120A"/>
    <w:rsid w:val="006D1B73"/>
    <w:rsid w:val="006D1B8F"/>
    <w:rsid w:val="006D1B99"/>
    <w:rsid w:val="006D1DCA"/>
    <w:rsid w:val="006D228B"/>
    <w:rsid w:val="006D2416"/>
    <w:rsid w:val="006D2485"/>
    <w:rsid w:val="006D2645"/>
    <w:rsid w:val="006D265D"/>
    <w:rsid w:val="006D2B13"/>
    <w:rsid w:val="006D2CEF"/>
    <w:rsid w:val="006D30C3"/>
    <w:rsid w:val="006D3117"/>
    <w:rsid w:val="006D38CF"/>
    <w:rsid w:val="006D3D0F"/>
    <w:rsid w:val="006D3D43"/>
    <w:rsid w:val="006D3DB4"/>
    <w:rsid w:val="006D3EE1"/>
    <w:rsid w:val="006D40B9"/>
    <w:rsid w:val="006D454D"/>
    <w:rsid w:val="006D4CB3"/>
    <w:rsid w:val="006D4D67"/>
    <w:rsid w:val="006D5073"/>
    <w:rsid w:val="006D5090"/>
    <w:rsid w:val="006D530B"/>
    <w:rsid w:val="006D559E"/>
    <w:rsid w:val="006D56B0"/>
    <w:rsid w:val="006D5735"/>
    <w:rsid w:val="006D59AC"/>
    <w:rsid w:val="006D5B84"/>
    <w:rsid w:val="006D5C1D"/>
    <w:rsid w:val="006D5CBE"/>
    <w:rsid w:val="006D5CFD"/>
    <w:rsid w:val="006D6180"/>
    <w:rsid w:val="006D66AC"/>
    <w:rsid w:val="006D67DE"/>
    <w:rsid w:val="006D6A26"/>
    <w:rsid w:val="006D6CB4"/>
    <w:rsid w:val="006D748D"/>
    <w:rsid w:val="006D77C6"/>
    <w:rsid w:val="006D7CAB"/>
    <w:rsid w:val="006D7DE7"/>
    <w:rsid w:val="006D7E76"/>
    <w:rsid w:val="006E00ED"/>
    <w:rsid w:val="006E0264"/>
    <w:rsid w:val="006E0366"/>
    <w:rsid w:val="006E0842"/>
    <w:rsid w:val="006E0DEB"/>
    <w:rsid w:val="006E11F8"/>
    <w:rsid w:val="006E12B4"/>
    <w:rsid w:val="006E1FAA"/>
    <w:rsid w:val="006E209B"/>
    <w:rsid w:val="006E2134"/>
    <w:rsid w:val="006E21CA"/>
    <w:rsid w:val="006E2361"/>
    <w:rsid w:val="006E24D8"/>
    <w:rsid w:val="006E2930"/>
    <w:rsid w:val="006E2934"/>
    <w:rsid w:val="006E2A76"/>
    <w:rsid w:val="006E304E"/>
    <w:rsid w:val="006E30D5"/>
    <w:rsid w:val="006E321D"/>
    <w:rsid w:val="006E32CC"/>
    <w:rsid w:val="006E3459"/>
    <w:rsid w:val="006E3AE8"/>
    <w:rsid w:val="006E3F67"/>
    <w:rsid w:val="006E45C7"/>
    <w:rsid w:val="006E468D"/>
    <w:rsid w:val="006E470E"/>
    <w:rsid w:val="006E4B16"/>
    <w:rsid w:val="006E4DC4"/>
    <w:rsid w:val="006E4EC1"/>
    <w:rsid w:val="006E5756"/>
    <w:rsid w:val="006E5A24"/>
    <w:rsid w:val="006E5EB6"/>
    <w:rsid w:val="006E5FF2"/>
    <w:rsid w:val="006E60BC"/>
    <w:rsid w:val="006E627F"/>
    <w:rsid w:val="006E6515"/>
    <w:rsid w:val="006E6687"/>
    <w:rsid w:val="006E67F5"/>
    <w:rsid w:val="006E6806"/>
    <w:rsid w:val="006E6B28"/>
    <w:rsid w:val="006E6ED3"/>
    <w:rsid w:val="006E7139"/>
    <w:rsid w:val="006E71CD"/>
    <w:rsid w:val="006E7D3B"/>
    <w:rsid w:val="006F003A"/>
    <w:rsid w:val="006F006D"/>
    <w:rsid w:val="006F013B"/>
    <w:rsid w:val="006F03E3"/>
    <w:rsid w:val="006F0539"/>
    <w:rsid w:val="006F0595"/>
    <w:rsid w:val="006F05B3"/>
    <w:rsid w:val="006F061E"/>
    <w:rsid w:val="006F0CEA"/>
    <w:rsid w:val="006F0D0C"/>
    <w:rsid w:val="006F0EB6"/>
    <w:rsid w:val="006F1939"/>
    <w:rsid w:val="006F1A90"/>
    <w:rsid w:val="006F1D92"/>
    <w:rsid w:val="006F2317"/>
    <w:rsid w:val="006F239C"/>
    <w:rsid w:val="006F2525"/>
    <w:rsid w:val="006F25B2"/>
    <w:rsid w:val="006F2DDC"/>
    <w:rsid w:val="006F3076"/>
    <w:rsid w:val="006F30BC"/>
    <w:rsid w:val="006F3371"/>
    <w:rsid w:val="006F35D3"/>
    <w:rsid w:val="006F36F4"/>
    <w:rsid w:val="006F3B76"/>
    <w:rsid w:val="006F3C47"/>
    <w:rsid w:val="006F3DFD"/>
    <w:rsid w:val="006F3ECF"/>
    <w:rsid w:val="006F433B"/>
    <w:rsid w:val="006F47FF"/>
    <w:rsid w:val="006F4D0F"/>
    <w:rsid w:val="006F4DFE"/>
    <w:rsid w:val="006F4EAD"/>
    <w:rsid w:val="006F5580"/>
    <w:rsid w:val="006F577A"/>
    <w:rsid w:val="006F5B0D"/>
    <w:rsid w:val="006F67E2"/>
    <w:rsid w:val="006F695B"/>
    <w:rsid w:val="006F6975"/>
    <w:rsid w:val="006F6AFD"/>
    <w:rsid w:val="006F6B14"/>
    <w:rsid w:val="006F6B30"/>
    <w:rsid w:val="006F6B8F"/>
    <w:rsid w:val="006F6D26"/>
    <w:rsid w:val="006F6EB0"/>
    <w:rsid w:val="006F6FEB"/>
    <w:rsid w:val="006F7063"/>
    <w:rsid w:val="006F76F7"/>
    <w:rsid w:val="006F7790"/>
    <w:rsid w:val="006F7B36"/>
    <w:rsid w:val="006F7B50"/>
    <w:rsid w:val="006F7BF6"/>
    <w:rsid w:val="006F7F81"/>
    <w:rsid w:val="00700359"/>
    <w:rsid w:val="0070040F"/>
    <w:rsid w:val="007006F0"/>
    <w:rsid w:val="00700744"/>
    <w:rsid w:val="007009E5"/>
    <w:rsid w:val="00700B5E"/>
    <w:rsid w:val="00700EB7"/>
    <w:rsid w:val="007010F3"/>
    <w:rsid w:val="00701218"/>
    <w:rsid w:val="007018E5"/>
    <w:rsid w:val="0070202B"/>
    <w:rsid w:val="007023A6"/>
    <w:rsid w:val="007024D3"/>
    <w:rsid w:val="00702B53"/>
    <w:rsid w:val="00702F62"/>
    <w:rsid w:val="00702F9A"/>
    <w:rsid w:val="00702FD0"/>
    <w:rsid w:val="007032D8"/>
    <w:rsid w:val="007032F5"/>
    <w:rsid w:val="00703466"/>
    <w:rsid w:val="007034ED"/>
    <w:rsid w:val="00703826"/>
    <w:rsid w:val="007038A8"/>
    <w:rsid w:val="00703AAC"/>
    <w:rsid w:val="00703AB3"/>
    <w:rsid w:val="007040AA"/>
    <w:rsid w:val="007042A8"/>
    <w:rsid w:val="007042D8"/>
    <w:rsid w:val="00704443"/>
    <w:rsid w:val="00704571"/>
    <w:rsid w:val="0070488B"/>
    <w:rsid w:val="00704939"/>
    <w:rsid w:val="00704A5F"/>
    <w:rsid w:val="00704ACA"/>
    <w:rsid w:val="007050B5"/>
    <w:rsid w:val="007052E2"/>
    <w:rsid w:val="00705883"/>
    <w:rsid w:val="007059B4"/>
    <w:rsid w:val="00705AD1"/>
    <w:rsid w:val="00705DCE"/>
    <w:rsid w:val="007062CC"/>
    <w:rsid w:val="007067EB"/>
    <w:rsid w:val="00706B39"/>
    <w:rsid w:val="00706D17"/>
    <w:rsid w:val="00706D82"/>
    <w:rsid w:val="00706DA8"/>
    <w:rsid w:val="00707018"/>
    <w:rsid w:val="007070E2"/>
    <w:rsid w:val="007072F0"/>
    <w:rsid w:val="00707BA2"/>
    <w:rsid w:val="0071006A"/>
    <w:rsid w:val="0071022F"/>
    <w:rsid w:val="0071024F"/>
    <w:rsid w:val="00710486"/>
    <w:rsid w:val="007106B6"/>
    <w:rsid w:val="007106ED"/>
    <w:rsid w:val="007108A4"/>
    <w:rsid w:val="00710996"/>
    <w:rsid w:val="007109D1"/>
    <w:rsid w:val="00710C3A"/>
    <w:rsid w:val="00710FB9"/>
    <w:rsid w:val="00710FE2"/>
    <w:rsid w:val="0071106E"/>
    <w:rsid w:val="0071116A"/>
    <w:rsid w:val="007117F8"/>
    <w:rsid w:val="00711849"/>
    <w:rsid w:val="00711A38"/>
    <w:rsid w:val="00711A67"/>
    <w:rsid w:val="00711ABB"/>
    <w:rsid w:val="00711F51"/>
    <w:rsid w:val="00711FF3"/>
    <w:rsid w:val="00712BB4"/>
    <w:rsid w:val="00712D2C"/>
    <w:rsid w:val="0071311A"/>
    <w:rsid w:val="00713230"/>
    <w:rsid w:val="0071336B"/>
    <w:rsid w:val="0071357B"/>
    <w:rsid w:val="0071359E"/>
    <w:rsid w:val="0071387F"/>
    <w:rsid w:val="007139CB"/>
    <w:rsid w:val="00713B73"/>
    <w:rsid w:val="00714245"/>
    <w:rsid w:val="0071425A"/>
    <w:rsid w:val="00714994"/>
    <w:rsid w:val="00714E41"/>
    <w:rsid w:val="00714EF0"/>
    <w:rsid w:val="007150F7"/>
    <w:rsid w:val="00715360"/>
    <w:rsid w:val="0071548D"/>
    <w:rsid w:val="007159B9"/>
    <w:rsid w:val="00715BE3"/>
    <w:rsid w:val="00715BE4"/>
    <w:rsid w:val="00715DD3"/>
    <w:rsid w:val="0071621A"/>
    <w:rsid w:val="00716742"/>
    <w:rsid w:val="0071674F"/>
    <w:rsid w:val="00717158"/>
    <w:rsid w:val="007177A4"/>
    <w:rsid w:val="00720017"/>
    <w:rsid w:val="00720049"/>
    <w:rsid w:val="007205F4"/>
    <w:rsid w:val="00720646"/>
    <w:rsid w:val="007206EE"/>
    <w:rsid w:val="00720864"/>
    <w:rsid w:val="00720B1B"/>
    <w:rsid w:val="00720CB8"/>
    <w:rsid w:val="00720FA0"/>
    <w:rsid w:val="00720FED"/>
    <w:rsid w:val="0072113D"/>
    <w:rsid w:val="00721267"/>
    <w:rsid w:val="0072136F"/>
    <w:rsid w:val="007214DF"/>
    <w:rsid w:val="007215C8"/>
    <w:rsid w:val="00721621"/>
    <w:rsid w:val="007219C3"/>
    <w:rsid w:val="00721A99"/>
    <w:rsid w:val="00721B59"/>
    <w:rsid w:val="00721B8F"/>
    <w:rsid w:val="00721E5B"/>
    <w:rsid w:val="00721F45"/>
    <w:rsid w:val="00722010"/>
    <w:rsid w:val="007228B9"/>
    <w:rsid w:val="0072298C"/>
    <w:rsid w:val="00722C27"/>
    <w:rsid w:val="00722D48"/>
    <w:rsid w:val="00722D4D"/>
    <w:rsid w:val="0072308D"/>
    <w:rsid w:val="00723094"/>
    <w:rsid w:val="007231AE"/>
    <w:rsid w:val="007232A5"/>
    <w:rsid w:val="00723306"/>
    <w:rsid w:val="007233A8"/>
    <w:rsid w:val="0072358F"/>
    <w:rsid w:val="00723627"/>
    <w:rsid w:val="00723EB2"/>
    <w:rsid w:val="00723EB4"/>
    <w:rsid w:val="007240D6"/>
    <w:rsid w:val="00724236"/>
    <w:rsid w:val="0072438F"/>
    <w:rsid w:val="0072446B"/>
    <w:rsid w:val="00724477"/>
    <w:rsid w:val="0072453C"/>
    <w:rsid w:val="007246D1"/>
    <w:rsid w:val="0072478D"/>
    <w:rsid w:val="00724A0E"/>
    <w:rsid w:val="00724A47"/>
    <w:rsid w:val="00724D4D"/>
    <w:rsid w:val="00724FA2"/>
    <w:rsid w:val="0072548C"/>
    <w:rsid w:val="0072561C"/>
    <w:rsid w:val="00725901"/>
    <w:rsid w:val="00725914"/>
    <w:rsid w:val="00725B3E"/>
    <w:rsid w:val="00725E66"/>
    <w:rsid w:val="00725F7F"/>
    <w:rsid w:val="00726166"/>
    <w:rsid w:val="00726275"/>
    <w:rsid w:val="007264A0"/>
    <w:rsid w:val="00726605"/>
    <w:rsid w:val="007266F0"/>
    <w:rsid w:val="00726BB8"/>
    <w:rsid w:val="00726D5B"/>
    <w:rsid w:val="0072726A"/>
    <w:rsid w:val="007276D4"/>
    <w:rsid w:val="007277E2"/>
    <w:rsid w:val="007278E5"/>
    <w:rsid w:val="00727903"/>
    <w:rsid w:val="00730827"/>
    <w:rsid w:val="007308D8"/>
    <w:rsid w:val="007309F1"/>
    <w:rsid w:val="00730A73"/>
    <w:rsid w:val="00730C66"/>
    <w:rsid w:val="00730D44"/>
    <w:rsid w:val="00730DB4"/>
    <w:rsid w:val="00730E35"/>
    <w:rsid w:val="00731234"/>
    <w:rsid w:val="007319A1"/>
    <w:rsid w:val="00731B1B"/>
    <w:rsid w:val="00731F3C"/>
    <w:rsid w:val="00732063"/>
    <w:rsid w:val="007326AE"/>
    <w:rsid w:val="007326B3"/>
    <w:rsid w:val="00732861"/>
    <w:rsid w:val="007329E1"/>
    <w:rsid w:val="00732AE5"/>
    <w:rsid w:val="00732BC8"/>
    <w:rsid w:val="00732DEE"/>
    <w:rsid w:val="00732F04"/>
    <w:rsid w:val="00732F68"/>
    <w:rsid w:val="00733040"/>
    <w:rsid w:val="00733095"/>
    <w:rsid w:val="00733214"/>
    <w:rsid w:val="007337D6"/>
    <w:rsid w:val="00733A57"/>
    <w:rsid w:val="00733C75"/>
    <w:rsid w:val="00734203"/>
    <w:rsid w:val="007345A6"/>
    <w:rsid w:val="00734ACD"/>
    <w:rsid w:val="00734EDF"/>
    <w:rsid w:val="0073529A"/>
    <w:rsid w:val="007353B5"/>
    <w:rsid w:val="00735490"/>
    <w:rsid w:val="007354B7"/>
    <w:rsid w:val="00735BFF"/>
    <w:rsid w:val="00735C16"/>
    <w:rsid w:val="00735CD9"/>
    <w:rsid w:val="00735DED"/>
    <w:rsid w:val="0073625B"/>
    <w:rsid w:val="00736402"/>
    <w:rsid w:val="0073649B"/>
    <w:rsid w:val="0073659A"/>
    <w:rsid w:val="00736723"/>
    <w:rsid w:val="00736B55"/>
    <w:rsid w:val="00736BFF"/>
    <w:rsid w:val="00736C66"/>
    <w:rsid w:val="007374F1"/>
    <w:rsid w:val="0073755E"/>
    <w:rsid w:val="00737639"/>
    <w:rsid w:val="007378F7"/>
    <w:rsid w:val="00737970"/>
    <w:rsid w:val="00737985"/>
    <w:rsid w:val="00737C05"/>
    <w:rsid w:val="00737DBE"/>
    <w:rsid w:val="0074016A"/>
    <w:rsid w:val="007401B1"/>
    <w:rsid w:val="00740212"/>
    <w:rsid w:val="007404E0"/>
    <w:rsid w:val="00740686"/>
    <w:rsid w:val="00740A56"/>
    <w:rsid w:val="00740C85"/>
    <w:rsid w:val="00741702"/>
    <w:rsid w:val="0074176D"/>
    <w:rsid w:val="007419C5"/>
    <w:rsid w:val="00741B86"/>
    <w:rsid w:val="00741D0B"/>
    <w:rsid w:val="00741F25"/>
    <w:rsid w:val="00741FC2"/>
    <w:rsid w:val="0074209B"/>
    <w:rsid w:val="0074241B"/>
    <w:rsid w:val="0074253C"/>
    <w:rsid w:val="007427F4"/>
    <w:rsid w:val="00742B4C"/>
    <w:rsid w:val="007430FC"/>
    <w:rsid w:val="0074312A"/>
    <w:rsid w:val="00743796"/>
    <w:rsid w:val="00743E51"/>
    <w:rsid w:val="00743F15"/>
    <w:rsid w:val="00743F2D"/>
    <w:rsid w:val="00744A40"/>
    <w:rsid w:val="00745013"/>
    <w:rsid w:val="00745207"/>
    <w:rsid w:val="00745396"/>
    <w:rsid w:val="00745456"/>
    <w:rsid w:val="007458AE"/>
    <w:rsid w:val="00745C7D"/>
    <w:rsid w:val="007462D1"/>
    <w:rsid w:val="00746379"/>
    <w:rsid w:val="0074639F"/>
    <w:rsid w:val="0074647D"/>
    <w:rsid w:val="007464B7"/>
    <w:rsid w:val="00746518"/>
    <w:rsid w:val="007468DA"/>
    <w:rsid w:val="0074695E"/>
    <w:rsid w:val="007469F7"/>
    <w:rsid w:val="00746B64"/>
    <w:rsid w:val="00746B67"/>
    <w:rsid w:val="00746BFB"/>
    <w:rsid w:val="00746CF2"/>
    <w:rsid w:val="00746D24"/>
    <w:rsid w:val="00746D94"/>
    <w:rsid w:val="00746EBD"/>
    <w:rsid w:val="00747336"/>
    <w:rsid w:val="007474D0"/>
    <w:rsid w:val="00750AF0"/>
    <w:rsid w:val="00750FFB"/>
    <w:rsid w:val="0075110B"/>
    <w:rsid w:val="0075122E"/>
    <w:rsid w:val="007513E1"/>
    <w:rsid w:val="00751590"/>
    <w:rsid w:val="00751B02"/>
    <w:rsid w:val="0075211A"/>
    <w:rsid w:val="0075252B"/>
    <w:rsid w:val="00752640"/>
    <w:rsid w:val="0075295F"/>
    <w:rsid w:val="00752CFB"/>
    <w:rsid w:val="00752F8E"/>
    <w:rsid w:val="00753030"/>
    <w:rsid w:val="0075328F"/>
    <w:rsid w:val="007535B2"/>
    <w:rsid w:val="007537BF"/>
    <w:rsid w:val="00753A2D"/>
    <w:rsid w:val="00753CC8"/>
    <w:rsid w:val="00753DCC"/>
    <w:rsid w:val="00753F43"/>
    <w:rsid w:val="00754043"/>
    <w:rsid w:val="0075431B"/>
    <w:rsid w:val="007543B7"/>
    <w:rsid w:val="00754602"/>
    <w:rsid w:val="007546AE"/>
    <w:rsid w:val="00754A29"/>
    <w:rsid w:val="00754F09"/>
    <w:rsid w:val="00755123"/>
    <w:rsid w:val="00755303"/>
    <w:rsid w:val="00755383"/>
    <w:rsid w:val="00755819"/>
    <w:rsid w:val="00755BFD"/>
    <w:rsid w:val="00755C50"/>
    <w:rsid w:val="00755C9E"/>
    <w:rsid w:val="00755D59"/>
    <w:rsid w:val="00755E1D"/>
    <w:rsid w:val="00755E72"/>
    <w:rsid w:val="00756197"/>
    <w:rsid w:val="00756708"/>
    <w:rsid w:val="007569B7"/>
    <w:rsid w:val="00756AB9"/>
    <w:rsid w:val="00756B07"/>
    <w:rsid w:val="00756B29"/>
    <w:rsid w:val="00756CB9"/>
    <w:rsid w:val="00756D2B"/>
    <w:rsid w:val="00756D6A"/>
    <w:rsid w:val="00757024"/>
    <w:rsid w:val="007570A5"/>
    <w:rsid w:val="00757176"/>
    <w:rsid w:val="007571FC"/>
    <w:rsid w:val="00757289"/>
    <w:rsid w:val="00757B34"/>
    <w:rsid w:val="00757CB2"/>
    <w:rsid w:val="00757FB6"/>
    <w:rsid w:val="007600B0"/>
    <w:rsid w:val="0076079A"/>
    <w:rsid w:val="00760BB0"/>
    <w:rsid w:val="00760C1C"/>
    <w:rsid w:val="00760E33"/>
    <w:rsid w:val="0076100C"/>
    <w:rsid w:val="0076125E"/>
    <w:rsid w:val="00761358"/>
    <w:rsid w:val="00761610"/>
    <w:rsid w:val="0076163D"/>
    <w:rsid w:val="00761787"/>
    <w:rsid w:val="007618FE"/>
    <w:rsid w:val="00761F1C"/>
    <w:rsid w:val="00761FB6"/>
    <w:rsid w:val="0076206C"/>
    <w:rsid w:val="007621BA"/>
    <w:rsid w:val="007621C3"/>
    <w:rsid w:val="00762371"/>
    <w:rsid w:val="00762775"/>
    <w:rsid w:val="00762904"/>
    <w:rsid w:val="00762D37"/>
    <w:rsid w:val="00762DFF"/>
    <w:rsid w:val="0076311E"/>
    <w:rsid w:val="007632C5"/>
    <w:rsid w:val="00763351"/>
    <w:rsid w:val="00763731"/>
    <w:rsid w:val="00763907"/>
    <w:rsid w:val="00763B6F"/>
    <w:rsid w:val="0076411E"/>
    <w:rsid w:val="00764400"/>
    <w:rsid w:val="00764AA1"/>
    <w:rsid w:val="00764D21"/>
    <w:rsid w:val="0076504C"/>
    <w:rsid w:val="00765309"/>
    <w:rsid w:val="0076585A"/>
    <w:rsid w:val="0076591D"/>
    <w:rsid w:val="00765998"/>
    <w:rsid w:val="00765B68"/>
    <w:rsid w:val="00766201"/>
    <w:rsid w:val="007662C7"/>
    <w:rsid w:val="00766806"/>
    <w:rsid w:val="00766934"/>
    <w:rsid w:val="00766BD8"/>
    <w:rsid w:val="00767199"/>
    <w:rsid w:val="007674A4"/>
    <w:rsid w:val="00767561"/>
    <w:rsid w:val="0076794E"/>
    <w:rsid w:val="0076796D"/>
    <w:rsid w:val="00767D55"/>
    <w:rsid w:val="00767E7E"/>
    <w:rsid w:val="007703FB"/>
    <w:rsid w:val="00770456"/>
    <w:rsid w:val="007706EE"/>
    <w:rsid w:val="007706FB"/>
    <w:rsid w:val="007708C1"/>
    <w:rsid w:val="00770A14"/>
    <w:rsid w:val="00770BD0"/>
    <w:rsid w:val="00770D92"/>
    <w:rsid w:val="00770F2E"/>
    <w:rsid w:val="00770F8F"/>
    <w:rsid w:val="0077130C"/>
    <w:rsid w:val="007714CE"/>
    <w:rsid w:val="00771556"/>
    <w:rsid w:val="0077169F"/>
    <w:rsid w:val="00771C08"/>
    <w:rsid w:val="00771CBC"/>
    <w:rsid w:val="00772211"/>
    <w:rsid w:val="00772F3B"/>
    <w:rsid w:val="007732D5"/>
    <w:rsid w:val="00773AD2"/>
    <w:rsid w:val="00773C1B"/>
    <w:rsid w:val="00773F00"/>
    <w:rsid w:val="00774062"/>
    <w:rsid w:val="007747C1"/>
    <w:rsid w:val="00774DB8"/>
    <w:rsid w:val="00774DF5"/>
    <w:rsid w:val="00774E68"/>
    <w:rsid w:val="00775464"/>
    <w:rsid w:val="00775608"/>
    <w:rsid w:val="0077564B"/>
    <w:rsid w:val="00775892"/>
    <w:rsid w:val="0077595D"/>
    <w:rsid w:val="00775B47"/>
    <w:rsid w:val="00775C3A"/>
    <w:rsid w:val="00775DFC"/>
    <w:rsid w:val="0077610B"/>
    <w:rsid w:val="0077631A"/>
    <w:rsid w:val="0077649E"/>
    <w:rsid w:val="00776888"/>
    <w:rsid w:val="00776907"/>
    <w:rsid w:val="00776960"/>
    <w:rsid w:val="00776B82"/>
    <w:rsid w:val="00777005"/>
    <w:rsid w:val="007775CE"/>
    <w:rsid w:val="00777878"/>
    <w:rsid w:val="00777DD7"/>
    <w:rsid w:val="00780170"/>
    <w:rsid w:val="00780353"/>
    <w:rsid w:val="00780810"/>
    <w:rsid w:val="00780930"/>
    <w:rsid w:val="0078097E"/>
    <w:rsid w:val="0078098C"/>
    <w:rsid w:val="007809A6"/>
    <w:rsid w:val="00780A2C"/>
    <w:rsid w:val="00780BDC"/>
    <w:rsid w:val="00780F70"/>
    <w:rsid w:val="0078100B"/>
    <w:rsid w:val="007813B7"/>
    <w:rsid w:val="0078163C"/>
    <w:rsid w:val="00781833"/>
    <w:rsid w:val="0078186A"/>
    <w:rsid w:val="00781B6F"/>
    <w:rsid w:val="00781CD9"/>
    <w:rsid w:val="00781D47"/>
    <w:rsid w:val="00781DE1"/>
    <w:rsid w:val="00781E26"/>
    <w:rsid w:val="00781E2C"/>
    <w:rsid w:val="00782090"/>
    <w:rsid w:val="007823A7"/>
    <w:rsid w:val="007826A7"/>
    <w:rsid w:val="007826F2"/>
    <w:rsid w:val="007828D0"/>
    <w:rsid w:val="00782F92"/>
    <w:rsid w:val="00782FA4"/>
    <w:rsid w:val="00783056"/>
    <w:rsid w:val="007831E0"/>
    <w:rsid w:val="00783521"/>
    <w:rsid w:val="00783837"/>
    <w:rsid w:val="007839C8"/>
    <w:rsid w:val="00783DA0"/>
    <w:rsid w:val="00783E30"/>
    <w:rsid w:val="0078404C"/>
    <w:rsid w:val="0078414B"/>
    <w:rsid w:val="00784236"/>
    <w:rsid w:val="00784314"/>
    <w:rsid w:val="0078456D"/>
    <w:rsid w:val="00784919"/>
    <w:rsid w:val="00784B2A"/>
    <w:rsid w:val="00784DF4"/>
    <w:rsid w:val="00784F1B"/>
    <w:rsid w:val="0078503F"/>
    <w:rsid w:val="007851F6"/>
    <w:rsid w:val="00785475"/>
    <w:rsid w:val="007855A4"/>
    <w:rsid w:val="00785C02"/>
    <w:rsid w:val="00785C68"/>
    <w:rsid w:val="0078608E"/>
    <w:rsid w:val="0078627E"/>
    <w:rsid w:val="007863DF"/>
    <w:rsid w:val="0078664D"/>
    <w:rsid w:val="0078664F"/>
    <w:rsid w:val="00786747"/>
    <w:rsid w:val="00786B9E"/>
    <w:rsid w:val="00786ED5"/>
    <w:rsid w:val="0078704B"/>
    <w:rsid w:val="00787772"/>
    <w:rsid w:val="00787A4F"/>
    <w:rsid w:val="00787CD7"/>
    <w:rsid w:val="007901EE"/>
    <w:rsid w:val="007902A5"/>
    <w:rsid w:val="0079032A"/>
    <w:rsid w:val="007903AF"/>
    <w:rsid w:val="00790487"/>
    <w:rsid w:val="007906A9"/>
    <w:rsid w:val="007909D1"/>
    <w:rsid w:val="00790A12"/>
    <w:rsid w:val="00790C4B"/>
    <w:rsid w:val="0079162D"/>
    <w:rsid w:val="007917CC"/>
    <w:rsid w:val="00791866"/>
    <w:rsid w:val="00791C43"/>
    <w:rsid w:val="00791F11"/>
    <w:rsid w:val="00792193"/>
    <w:rsid w:val="007921EA"/>
    <w:rsid w:val="00792A41"/>
    <w:rsid w:val="00792B62"/>
    <w:rsid w:val="00792D42"/>
    <w:rsid w:val="007935EF"/>
    <w:rsid w:val="0079372C"/>
    <w:rsid w:val="00793944"/>
    <w:rsid w:val="00793A26"/>
    <w:rsid w:val="00793B91"/>
    <w:rsid w:val="00793BE2"/>
    <w:rsid w:val="00793F26"/>
    <w:rsid w:val="0079403E"/>
    <w:rsid w:val="007940ED"/>
    <w:rsid w:val="00794326"/>
    <w:rsid w:val="007944D9"/>
    <w:rsid w:val="00794743"/>
    <w:rsid w:val="007948C7"/>
    <w:rsid w:val="007948F3"/>
    <w:rsid w:val="00794CFC"/>
    <w:rsid w:val="00794EEF"/>
    <w:rsid w:val="0079502E"/>
    <w:rsid w:val="007954EF"/>
    <w:rsid w:val="00795982"/>
    <w:rsid w:val="00795B10"/>
    <w:rsid w:val="00795BD8"/>
    <w:rsid w:val="00796039"/>
    <w:rsid w:val="007960AB"/>
    <w:rsid w:val="00796505"/>
    <w:rsid w:val="007965F1"/>
    <w:rsid w:val="00796863"/>
    <w:rsid w:val="00796A4B"/>
    <w:rsid w:val="00796C29"/>
    <w:rsid w:val="00797083"/>
    <w:rsid w:val="007971D4"/>
    <w:rsid w:val="0079747C"/>
    <w:rsid w:val="00797969"/>
    <w:rsid w:val="00797C6A"/>
    <w:rsid w:val="00797D84"/>
    <w:rsid w:val="00797F1D"/>
    <w:rsid w:val="007A013B"/>
    <w:rsid w:val="007A01CD"/>
    <w:rsid w:val="007A030C"/>
    <w:rsid w:val="007A031C"/>
    <w:rsid w:val="007A060F"/>
    <w:rsid w:val="007A0719"/>
    <w:rsid w:val="007A0776"/>
    <w:rsid w:val="007A09CE"/>
    <w:rsid w:val="007A0E03"/>
    <w:rsid w:val="007A0F47"/>
    <w:rsid w:val="007A11A3"/>
    <w:rsid w:val="007A1399"/>
    <w:rsid w:val="007A1672"/>
    <w:rsid w:val="007A1729"/>
    <w:rsid w:val="007A1907"/>
    <w:rsid w:val="007A1A11"/>
    <w:rsid w:val="007A1AD8"/>
    <w:rsid w:val="007A1FDC"/>
    <w:rsid w:val="007A212B"/>
    <w:rsid w:val="007A2561"/>
    <w:rsid w:val="007A26BF"/>
    <w:rsid w:val="007A273C"/>
    <w:rsid w:val="007A276D"/>
    <w:rsid w:val="007A2926"/>
    <w:rsid w:val="007A2941"/>
    <w:rsid w:val="007A2B34"/>
    <w:rsid w:val="007A3440"/>
    <w:rsid w:val="007A3554"/>
    <w:rsid w:val="007A3619"/>
    <w:rsid w:val="007A393C"/>
    <w:rsid w:val="007A39FA"/>
    <w:rsid w:val="007A3B35"/>
    <w:rsid w:val="007A3C3B"/>
    <w:rsid w:val="007A3CD3"/>
    <w:rsid w:val="007A3E0C"/>
    <w:rsid w:val="007A40D1"/>
    <w:rsid w:val="007A4272"/>
    <w:rsid w:val="007A44E3"/>
    <w:rsid w:val="007A4538"/>
    <w:rsid w:val="007A45ED"/>
    <w:rsid w:val="007A461D"/>
    <w:rsid w:val="007A4978"/>
    <w:rsid w:val="007A50FA"/>
    <w:rsid w:val="007A516F"/>
    <w:rsid w:val="007A51C2"/>
    <w:rsid w:val="007A5346"/>
    <w:rsid w:val="007A546C"/>
    <w:rsid w:val="007A5CD1"/>
    <w:rsid w:val="007A5D1A"/>
    <w:rsid w:val="007A5F12"/>
    <w:rsid w:val="007A6112"/>
    <w:rsid w:val="007A6380"/>
    <w:rsid w:val="007A6479"/>
    <w:rsid w:val="007A67A3"/>
    <w:rsid w:val="007A67E0"/>
    <w:rsid w:val="007A685E"/>
    <w:rsid w:val="007A68BC"/>
    <w:rsid w:val="007A6A1B"/>
    <w:rsid w:val="007A6D8E"/>
    <w:rsid w:val="007A6E9C"/>
    <w:rsid w:val="007A6ECD"/>
    <w:rsid w:val="007A6F23"/>
    <w:rsid w:val="007A7361"/>
    <w:rsid w:val="007A74FA"/>
    <w:rsid w:val="007A772A"/>
    <w:rsid w:val="007A7821"/>
    <w:rsid w:val="007A7A7A"/>
    <w:rsid w:val="007A7DAF"/>
    <w:rsid w:val="007A7DB3"/>
    <w:rsid w:val="007A7DDE"/>
    <w:rsid w:val="007A7E4F"/>
    <w:rsid w:val="007B034C"/>
    <w:rsid w:val="007B0685"/>
    <w:rsid w:val="007B0D20"/>
    <w:rsid w:val="007B1260"/>
    <w:rsid w:val="007B138B"/>
    <w:rsid w:val="007B13B5"/>
    <w:rsid w:val="007B13E7"/>
    <w:rsid w:val="007B1597"/>
    <w:rsid w:val="007B1B66"/>
    <w:rsid w:val="007B1B78"/>
    <w:rsid w:val="007B1CE0"/>
    <w:rsid w:val="007B1EC5"/>
    <w:rsid w:val="007B1FA3"/>
    <w:rsid w:val="007B2354"/>
    <w:rsid w:val="007B25A1"/>
    <w:rsid w:val="007B2997"/>
    <w:rsid w:val="007B2A69"/>
    <w:rsid w:val="007B2C3F"/>
    <w:rsid w:val="007B2C66"/>
    <w:rsid w:val="007B2DB4"/>
    <w:rsid w:val="007B3034"/>
    <w:rsid w:val="007B30C5"/>
    <w:rsid w:val="007B3268"/>
    <w:rsid w:val="007B32CE"/>
    <w:rsid w:val="007B39AB"/>
    <w:rsid w:val="007B3A79"/>
    <w:rsid w:val="007B3FDA"/>
    <w:rsid w:val="007B4B75"/>
    <w:rsid w:val="007B5208"/>
    <w:rsid w:val="007B53F2"/>
    <w:rsid w:val="007B5596"/>
    <w:rsid w:val="007B57D1"/>
    <w:rsid w:val="007B58A5"/>
    <w:rsid w:val="007B5A7D"/>
    <w:rsid w:val="007B5B90"/>
    <w:rsid w:val="007B5C51"/>
    <w:rsid w:val="007B5E06"/>
    <w:rsid w:val="007B5EC8"/>
    <w:rsid w:val="007B6667"/>
    <w:rsid w:val="007B6854"/>
    <w:rsid w:val="007B68BE"/>
    <w:rsid w:val="007B6986"/>
    <w:rsid w:val="007B6B35"/>
    <w:rsid w:val="007B6DB5"/>
    <w:rsid w:val="007B6F43"/>
    <w:rsid w:val="007B71BD"/>
    <w:rsid w:val="007B79F4"/>
    <w:rsid w:val="007B7B3F"/>
    <w:rsid w:val="007B7C7D"/>
    <w:rsid w:val="007B7F8B"/>
    <w:rsid w:val="007B7FC8"/>
    <w:rsid w:val="007C0063"/>
    <w:rsid w:val="007C0177"/>
    <w:rsid w:val="007C02C0"/>
    <w:rsid w:val="007C07AA"/>
    <w:rsid w:val="007C0E95"/>
    <w:rsid w:val="007C0EB9"/>
    <w:rsid w:val="007C0F1F"/>
    <w:rsid w:val="007C131D"/>
    <w:rsid w:val="007C17C8"/>
    <w:rsid w:val="007C18DD"/>
    <w:rsid w:val="007C1ABC"/>
    <w:rsid w:val="007C1D1F"/>
    <w:rsid w:val="007C2204"/>
    <w:rsid w:val="007C226E"/>
    <w:rsid w:val="007C272F"/>
    <w:rsid w:val="007C2872"/>
    <w:rsid w:val="007C299A"/>
    <w:rsid w:val="007C2AD8"/>
    <w:rsid w:val="007C2ADD"/>
    <w:rsid w:val="007C3026"/>
    <w:rsid w:val="007C318B"/>
    <w:rsid w:val="007C3819"/>
    <w:rsid w:val="007C383A"/>
    <w:rsid w:val="007C3953"/>
    <w:rsid w:val="007C3F52"/>
    <w:rsid w:val="007C46A9"/>
    <w:rsid w:val="007C4A8C"/>
    <w:rsid w:val="007C4E6C"/>
    <w:rsid w:val="007C4F16"/>
    <w:rsid w:val="007C5141"/>
    <w:rsid w:val="007C523F"/>
    <w:rsid w:val="007C5270"/>
    <w:rsid w:val="007C53D4"/>
    <w:rsid w:val="007C5A91"/>
    <w:rsid w:val="007C5E8D"/>
    <w:rsid w:val="007C5FE2"/>
    <w:rsid w:val="007C65C3"/>
    <w:rsid w:val="007C677B"/>
    <w:rsid w:val="007C6C15"/>
    <w:rsid w:val="007C6E1F"/>
    <w:rsid w:val="007C6EDC"/>
    <w:rsid w:val="007C6F2C"/>
    <w:rsid w:val="007C7126"/>
    <w:rsid w:val="007C766E"/>
    <w:rsid w:val="007C76A4"/>
    <w:rsid w:val="007C7908"/>
    <w:rsid w:val="007C7B13"/>
    <w:rsid w:val="007C7C36"/>
    <w:rsid w:val="007D0137"/>
    <w:rsid w:val="007D0570"/>
    <w:rsid w:val="007D057F"/>
    <w:rsid w:val="007D05D6"/>
    <w:rsid w:val="007D0606"/>
    <w:rsid w:val="007D0657"/>
    <w:rsid w:val="007D0929"/>
    <w:rsid w:val="007D0AFB"/>
    <w:rsid w:val="007D0B65"/>
    <w:rsid w:val="007D0F32"/>
    <w:rsid w:val="007D0FD8"/>
    <w:rsid w:val="007D109B"/>
    <w:rsid w:val="007D11A2"/>
    <w:rsid w:val="007D126D"/>
    <w:rsid w:val="007D1868"/>
    <w:rsid w:val="007D21E8"/>
    <w:rsid w:val="007D2442"/>
    <w:rsid w:val="007D2875"/>
    <w:rsid w:val="007D2A1D"/>
    <w:rsid w:val="007D2DE0"/>
    <w:rsid w:val="007D3130"/>
    <w:rsid w:val="007D3259"/>
    <w:rsid w:val="007D3419"/>
    <w:rsid w:val="007D3509"/>
    <w:rsid w:val="007D36C8"/>
    <w:rsid w:val="007D375A"/>
    <w:rsid w:val="007D3ACB"/>
    <w:rsid w:val="007D4008"/>
    <w:rsid w:val="007D4126"/>
    <w:rsid w:val="007D42DB"/>
    <w:rsid w:val="007D4947"/>
    <w:rsid w:val="007D498A"/>
    <w:rsid w:val="007D4999"/>
    <w:rsid w:val="007D4A91"/>
    <w:rsid w:val="007D4D9D"/>
    <w:rsid w:val="007D4F3C"/>
    <w:rsid w:val="007D4F53"/>
    <w:rsid w:val="007D5313"/>
    <w:rsid w:val="007D554D"/>
    <w:rsid w:val="007D59C8"/>
    <w:rsid w:val="007D5AA2"/>
    <w:rsid w:val="007D5CB7"/>
    <w:rsid w:val="007D5FA5"/>
    <w:rsid w:val="007D60D5"/>
    <w:rsid w:val="007D6299"/>
    <w:rsid w:val="007D646A"/>
    <w:rsid w:val="007D652A"/>
    <w:rsid w:val="007D6673"/>
    <w:rsid w:val="007D690E"/>
    <w:rsid w:val="007D69DE"/>
    <w:rsid w:val="007D6CB0"/>
    <w:rsid w:val="007D77CC"/>
    <w:rsid w:val="007D7A8D"/>
    <w:rsid w:val="007E00B5"/>
    <w:rsid w:val="007E02A5"/>
    <w:rsid w:val="007E03B9"/>
    <w:rsid w:val="007E080E"/>
    <w:rsid w:val="007E0A1B"/>
    <w:rsid w:val="007E0BDE"/>
    <w:rsid w:val="007E0C76"/>
    <w:rsid w:val="007E0EEF"/>
    <w:rsid w:val="007E0FC8"/>
    <w:rsid w:val="007E113F"/>
    <w:rsid w:val="007E13C1"/>
    <w:rsid w:val="007E15F6"/>
    <w:rsid w:val="007E186B"/>
    <w:rsid w:val="007E1F5B"/>
    <w:rsid w:val="007E24E0"/>
    <w:rsid w:val="007E2612"/>
    <w:rsid w:val="007E2757"/>
    <w:rsid w:val="007E2AF4"/>
    <w:rsid w:val="007E2B8C"/>
    <w:rsid w:val="007E2DA8"/>
    <w:rsid w:val="007E34A9"/>
    <w:rsid w:val="007E3BA0"/>
    <w:rsid w:val="007E44E4"/>
    <w:rsid w:val="007E4648"/>
    <w:rsid w:val="007E4683"/>
    <w:rsid w:val="007E46D8"/>
    <w:rsid w:val="007E4734"/>
    <w:rsid w:val="007E490B"/>
    <w:rsid w:val="007E495D"/>
    <w:rsid w:val="007E4D9D"/>
    <w:rsid w:val="007E503C"/>
    <w:rsid w:val="007E545C"/>
    <w:rsid w:val="007E549C"/>
    <w:rsid w:val="007E5516"/>
    <w:rsid w:val="007E5817"/>
    <w:rsid w:val="007E5B52"/>
    <w:rsid w:val="007E5D54"/>
    <w:rsid w:val="007E5E86"/>
    <w:rsid w:val="007E639D"/>
    <w:rsid w:val="007E68CB"/>
    <w:rsid w:val="007E6929"/>
    <w:rsid w:val="007E6DBD"/>
    <w:rsid w:val="007E71B4"/>
    <w:rsid w:val="007E74D4"/>
    <w:rsid w:val="007E7626"/>
    <w:rsid w:val="007E77EA"/>
    <w:rsid w:val="007E79C5"/>
    <w:rsid w:val="007E7E06"/>
    <w:rsid w:val="007E7E22"/>
    <w:rsid w:val="007F015E"/>
    <w:rsid w:val="007F0355"/>
    <w:rsid w:val="007F03A7"/>
    <w:rsid w:val="007F03BA"/>
    <w:rsid w:val="007F051C"/>
    <w:rsid w:val="007F0803"/>
    <w:rsid w:val="007F0A24"/>
    <w:rsid w:val="007F0ABF"/>
    <w:rsid w:val="007F1364"/>
    <w:rsid w:val="007F1621"/>
    <w:rsid w:val="007F1923"/>
    <w:rsid w:val="007F1BDF"/>
    <w:rsid w:val="007F20FA"/>
    <w:rsid w:val="007F214F"/>
    <w:rsid w:val="007F215B"/>
    <w:rsid w:val="007F21D7"/>
    <w:rsid w:val="007F232C"/>
    <w:rsid w:val="007F2675"/>
    <w:rsid w:val="007F284B"/>
    <w:rsid w:val="007F2A1E"/>
    <w:rsid w:val="007F33A7"/>
    <w:rsid w:val="007F3444"/>
    <w:rsid w:val="007F3653"/>
    <w:rsid w:val="007F3C18"/>
    <w:rsid w:val="007F3C23"/>
    <w:rsid w:val="007F3C7E"/>
    <w:rsid w:val="007F3CD6"/>
    <w:rsid w:val="007F42C0"/>
    <w:rsid w:val="007F4452"/>
    <w:rsid w:val="007F47FA"/>
    <w:rsid w:val="007F4893"/>
    <w:rsid w:val="007F4A05"/>
    <w:rsid w:val="007F4A9E"/>
    <w:rsid w:val="007F4AE9"/>
    <w:rsid w:val="007F500B"/>
    <w:rsid w:val="007F51D1"/>
    <w:rsid w:val="007F5231"/>
    <w:rsid w:val="007F52C3"/>
    <w:rsid w:val="007F5465"/>
    <w:rsid w:val="007F551C"/>
    <w:rsid w:val="007F555C"/>
    <w:rsid w:val="007F592C"/>
    <w:rsid w:val="007F5A0F"/>
    <w:rsid w:val="007F5AE1"/>
    <w:rsid w:val="007F5C0C"/>
    <w:rsid w:val="007F5C55"/>
    <w:rsid w:val="007F5C5F"/>
    <w:rsid w:val="007F5CB1"/>
    <w:rsid w:val="007F61EC"/>
    <w:rsid w:val="007F632A"/>
    <w:rsid w:val="007F667C"/>
    <w:rsid w:val="007F66B9"/>
    <w:rsid w:val="007F6F4C"/>
    <w:rsid w:val="007F712A"/>
    <w:rsid w:val="007F72C2"/>
    <w:rsid w:val="007F73FB"/>
    <w:rsid w:val="007F75B1"/>
    <w:rsid w:val="007F7611"/>
    <w:rsid w:val="007F76B5"/>
    <w:rsid w:val="007F7A4F"/>
    <w:rsid w:val="007F7BC7"/>
    <w:rsid w:val="007F7CE9"/>
    <w:rsid w:val="007F7D37"/>
    <w:rsid w:val="007F7D6A"/>
    <w:rsid w:val="007F7DA9"/>
    <w:rsid w:val="008000C9"/>
    <w:rsid w:val="0080010A"/>
    <w:rsid w:val="0080017B"/>
    <w:rsid w:val="008002C2"/>
    <w:rsid w:val="00800585"/>
    <w:rsid w:val="008006FA"/>
    <w:rsid w:val="008008AA"/>
    <w:rsid w:val="00800BA2"/>
    <w:rsid w:val="00800E6B"/>
    <w:rsid w:val="008012A0"/>
    <w:rsid w:val="008012D8"/>
    <w:rsid w:val="008013F4"/>
    <w:rsid w:val="0080143C"/>
    <w:rsid w:val="00801D8B"/>
    <w:rsid w:val="00801E12"/>
    <w:rsid w:val="00801E7F"/>
    <w:rsid w:val="008024C2"/>
    <w:rsid w:val="00802661"/>
    <w:rsid w:val="0080273E"/>
    <w:rsid w:val="00802CE5"/>
    <w:rsid w:val="00802D1D"/>
    <w:rsid w:val="0080319C"/>
    <w:rsid w:val="00803549"/>
    <w:rsid w:val="00803733"/>
    <w:rsid w:val="008037BC"/>
    <w:rsid w:val="00803940"/>
    <w:rsid w:val="00803B86"/>
    <w:rsid w:val="00804551"/>
    <w:rsid w:val="008046C1"/>
    <w:rsid w:val="00804B46"/>
    <w:rsid w:val="00804D76"/>
    <w:rsid w:val="00804DF7"/>
    <w:rsid w:val="00804ED8"/>
    <w:rsid w:val="00804FC7"/>
    <w:rsid w:val="0080516B"/>
    <w:rsid w:val="00805480"/>
    <w:rsid w:val="00805885"/>
    <w:rsid w:val="008059F5"/>
    <w:rsid w:val="00805DCB"/>
    <w:rsid w:val="00805E59"/>
    <w:rsid w:val="008060A9"/>
    <w:rsid w:val="008064C0"/>
    <w:rsid w:val="00806680"/>
    <w:rsid w:val="00806A11"/>
    <w:rsid w:val="00806B0F"/>
    <w:rsid w:val="00806BC1"/>
    <w:rsid w:val="008072BF"/>
    <w:rsid w:val="00807DB1"/>
    <w:rsid w:val="00810156"/>
    <w:rsid w:val="0081021C"/>
    <w:rsid w:val="00810345"/>
    <w:rsid w:val="008104A7"/>
    <w:rsid w:val="008106AA"/>
    <w:rsid w:val="00810AA7"/>
    <w:rsid w:val="00810BF2"/>
    <w:rsid w:val="00810CB2"/>
    <w:rsid w:val="00810D6B"/>
    <w:rsid w:val="00810DBB"/>
    <w:rsid w:val="008114EC"/>
    <w:rsid w:val="0081154E"/>
    <w:rsid w:val="008115A4"/>
    <w:rsid w:val="00811680"/>
    <w:rsid w:val="00811921"/>
    <w:rsid w:val="00811C73"/>
    <w:rsid w:val="00811CBC"/>
    <w:rsid w:val="00811D8E"/>
    <w:rsid w:val="00811F85"/>
    <w:rsid w:val="008122C3"/>
    <w:rsid w:val="00812674"/>
    <w:rsid w:val="00812A2D"/>
    <w:rsid w:val="00812EF5"/>
    <w:rsid w:val="00812F8E"/>
    <w:rsid w:val="00813245"/>
    <w:rsid w:val="00813358"/>
    <w:rsid w:val="008134FA"/>
    <w:rsid w:val="0081375B"/>
    <w:rsid w:val="00813ACD"/>
    <w:rsid w:val="00813BC6"/>
    <w:rsid w:val="00813E15"/>
    <w:rsid w:val="00814362"/>
    <w:rsid w:val="00814625"/>
    <w:rsid w:val="0081501B"/>
    <w:rsid w:val="00815A6C"/>
    <w:rsid w:val="00815CF2"/>
    <w:rsid w:val="00815DF0"/>
    <w:rsid w:val="008161E5"/>
    <w:rsid w:val="00816349"/>
    <w:rsid w:val="008164DB"/>
    <w:rsid w:val="00816A91"/>
    <w:rsid w:val="00816D6D"/>
    <w:rsid w:val="00816DCC"/>
    <w:rsid w:val="00816F25"/>
    <w:rsid w:val="00816F7A"/>
    <w:rsid w:val="0081707F"/>
    <w:rsid w:val="0081715A"/>
    <w:rsid w:val="0081742A"/>
    <w:rsid w:val="00817626"/>
    <w:rsid w:val="008178A3"/>
    <w:rsid w:val="008178B0"/>
    <w:rsid w:val="008203D9"/>
    <w:rsid w:val="008207DA"/>
    <w:rsid w:val="008209FD"/>
    <w:rsid w:val="00820AE9"/>
    <w:rsid w:val="00820B56"/>
    <w:rsid w:val="00820CD7"/>
    <w:rsid w:val="00820E3F"/>
    <w:rsid w:val="008212D0"/>
    <w:rsid w:val="008215BD"/>
    <w:rsid w:val="0082160F"/>
    <w:rsid w:val="00821A1E"/>
    <w:rsid w:val="00821A51"/>
    <w:rsid w:val="00821A96"/>
    <w:rsid w:val="00821B78"/>
    <w:rsid w:val="00821BED"/>
    <w:rsid w:val="00821C0E"/>
    <w:rsid w:val="00821D6C"/>
    <w:rsid w:val="00821E06"/>
    <w:rsid w:val="00821FDE"/>
    <w:rsid w:val="0082208C"/>
    <w:rsid w:val="008221BA"/>
    <w:rsid w:val="0082248C"/>
    <w:rsid w:val="008226C7"/>
    <w:rsid w:val="00822D95"/>
    <w:rsid w:val="008235AC"/>
    <w:rsid w:val="00823C24"/>
    <w:rsid w:val="00823F72"/>
    <w:rsid w:val="00823FE9"/>
    <w:rsid w:val="008240EE"/>
    <w:rsid w:val="008246FB"/>
    <w:rsid w:val="008247C4"/>
    <w:rsid w:val="008249E2"/>
    <w:rsid w:val="00824DBD"/>
    <w:rsid w:val="00824E2F"/>
    <w:rsid w:val="00824EAA"/>
    <w:rsid w:val="00825238"/>
    <w:rsid w:val="0082529F"/>
    <w:rsid w:val="0082532F"/>
    <w:rsid w:val="00825591"/>
    <w:rsid w:val="0082567B"/>
    <w:rsid w:val="0082568A"/>
    <w:rsid w:val="00825700"/>
    <w:rsid w:val="00825AF0"/>
    <w:rsid w:val="00825C72"/>
    <w:rsid w:val="0082604B"/>
    <w:rsid w:val="0082640D"/>
    <w:rsid w:val="0082641C"/>
    <w:rsid w:val="00826898"/>
    <w:rsid w:val="00826918"/>
    <w:rsid w:val="00826AF3"/>
    <w:rsid w:val="00826E89"/>
    <w:rsid w:val="00827615"/>
    <w:rsid w:val="008279D7"/>
    <w:rsid w:val="00827AB0"/>
    <w:rsid w:val="00827C3D"/>
    <w:rsid w:val="00830428"/>
    <w:rsid w:val="0083044C"/>
    <w:rsid w:val="00830514"/>
    <w:rsid w:val="008306E8"/>
    <w:rsid w:val="0083076C"/>
    <w:rsid w:val="008307A3"/>
    <w:rsid w:val="0083084C"/>
    <w:rsid w:val="00830899"/>
    <w:rsid w:val="00830E07"/>
    <w:rsid w:val="00830F41"/>
    <w:rsid w:val="00831126"/>
    <w:rsid w:val="00831363"/>
    <w:rsid w:val="00831566"/>
    <w:rsid w:val="008316DE"/>
    <w:rsid w:val="00831812"/>
    <w:rsid w:val="008318C6"/>
    <w:rsid w:val="008318E9"/>
    <w:rsid w:val="0083190B"/>
    <w:rsid w:val="00831AAB"/>
    <w:rsid w:val="00831C63"/>
    <w:rsid w:val="00831F9B"/>
    <w:rsid w:val="00832057"/>
    <w:rsid w:val="008322B6"/>
    <w:rsid w:val="00832406"/>
    <w:rsid w:val="0083261D"/>
    <w:rsid w:val="00832826"/>
    <w:rsid w:val="008328C4"/>
    <w:rsid w:val="00832B14"/>
    <w:rsid w:val="00832B70"/>
    <w:rsid w:val="00832B84"/>
    <w:rsid w:val="0083306A"/>
    <w:rsid w:val="00833620"/>
    <w:rsid w:val="00833BF1"/>
    <w:rsid w:val="00833CDF"/>
    <w:rsid w:val="00833D4B"/>
    <w:rsid w:val="00834088"/>
    <w:rsid w:val="008342F8"/>
    <w:rsid w:val="008345A9"/>
    <w:rsid w:val="008349C5"/>
    <w:rsid w:val="00834D45"/>
    <w:rsid w:val="0083502A"/>
    <w:rsid w:val="00835368"/>
    <w:rsid w:val="008353F2"/>
    <w:rsid w:val="008354FB"/>
    <w:rsid w:val="008355FD"/>
    <w:rsid w:val="008356A6"/>
    <w:rsid w:val="00835705"/>
    <w:rsid w:val="00835988"/>
    <w:rsid w:val="00835B2B"/>
    <w:rsid w:val="00835D21"/>
    <w:rsid w:val="00835D3B"/>
    <w:rsid w:val="00835F28"/>
    <w:rsid w:val="00835F38"/>
    <w:rsid w:val="00835F80"/>
    <w:rsid w:val="00836020"/>
    <w:rsid w:val="00836087"/>
    <w:rsid w:val="0083630B"/>
    <w:rsid w:val="008363CD"/>
    <w:rsid w:val="00836B8C"/>
    <w:rsid w:val="00836CF9"/>
    <w:rsid w:val="00836FE6"/>
    <w:rsid w:val="008370AD"/>
    <w:rsid w:val="008371C6"/>
    <w:rsid w:val="00837204"/>
    <w:rsid w:val="00837378"/>
    <w:rsid w:val="0083753D"/>
    <w:rsid w:val="00837B13"/>
    <w:rsid w:val="00837B46"/>
    <w:rsid w:val="00837D11"/>
    <w:rsid w:val="00837DCF"/>
    <w:rsid w:val="00837DDA"/>
    <w:rsid w:val="00837FBC"/>
    <w:rsid w:val="00840714"/>
    <w:rsid w:val="008407DD"/>
    <w:rsid w:val="008407DF"/>
    <w:rsid w:val="00840B39"/>
    <w:rsid w:val="00840C3C"/>
    <w:rsid w:val="00841170"/>
    <w:rsid w:val="0084124F"/>
    <w:rsid w:val="00841321"/>
    <w:rsid w:val="0084159A"/>
    <w:rsid w:val="00841B35"/>
    <w:rsid w:val="00841D82"/>
    <w:rsid w:val="00841E6C"/>
    <w:rsid w:val="00841F86"/>
    <w:rsid w:val="00841FEA"/>
    <w:rsid w:val="0084220D"/>
    <w:rsid w:val="008425D6"/>
    <w:rsid w:val="008427DD"/>
    <w:rsid w:val="008429D6"/>
    <w:rsid w:val="00842AD7"/>
    <w:rsid w:val="00842CD0"/>
    <w:rsid w:val="0084305E"/>
    <w:rsid w:val="0084330F"/>
    <w:rsid w:val="0084361F"/>
    <w:rsid w:val="008438DF"/>
    <w:rsid w:val="00843A5C"/>
    <w:rsid w:val="00843C1C"/>
    <w:rsid w:val="00843DAA"/>
    <w:rsid w:val="00843EDA"/>
    <w:rsid w:val="00843F18"/>
    <w:rsid w:val="00843F8C"/>
    <w:rsid w:val="008441E2"/>
    <w:rsid w:val="008442A6"/>
    <w:rsid w:val="008443A8"/>
    <w:rsid w:val="0084441F"/>
    <w:rsid w:val="008445FB"/>
    <w:rsid w:val="00844AF8"/>
    <w:rsid w:val="00844D5E"/>
    <w:rsid w:val="008451D7"/>
    <w:rsid w:val="0084547C"/>
    <w:rsid w:val="008456AC"/>
    <w:rsid w:val="008457E3"/>
    <w:rsid w:val="00845ADD"/>
    <w:rsid w:val="00845DF1"/>
    <w:rsid w:val="00845E2B"/>
    <w:rsid w:val="008461C3"/>
    <w:rsid w:val="008463EA"/>
    <w:rsid w:val="008464E8"/>
    <w:rsid w:val="00846A9E"/>
    <w:rsid w:val="00846F1A"/>
    <w:rsid w:val="00846FB1"/>
    <w:rsid w:val="00847260"/>
    <w:rsid w:val="0084728A"/>
    <w:rsid w:val="008472E4"/>
    <w:rsid w:val="00847339"/>
    <w:rsid w:val="0084734F"/>
    <w:rsid w:val="008475C5"/>
    <w:rsid w:val="00847AC0"/>
    <w:rsid w:val="00847C96"/>
    <w:rsid w:val="00847E12"/>
    <w:rsid w:val="00847F78"/>
    <w:rsid w:val="00850384"/>
    <w:rsid w:val="00850629"/>
    <w:rsid w:val="00850665"/>
    <w:rsid w:val="008508F3"/>
    <w:rsid w:val="00850B94"/>
    <w:rsid w:val="00850BCE"/>
    <w:rsid w:val="00850C51"/>
    <w:rsid w:val="00850C8D"/>
    <w:rsid w:val="00850CD1"/>
    <w:rsid w:val="00850E94"/>
    <w:rsid w:val="00850EF9"/>
    <w:rsid w:val="00851694"/>
    <w:rsid w:val="008519BE"/>
    <w:rsid w:val="00851C5B"/>
    <w:rsid w:val="00852194"/>
    <w:rsid w:val="00852B10"/>
    <w:rsid w:val="00852E70"/>
    <w:rsid w:val="008530E1"/>
    <w:rsid w:val="008530E2"/>
    <w:rsid w:val="008531C2"/>
    <w:rsid w:val="008531ED"/>
    <w:rsid w:val="00853B33"/>
    <w:rsid w:val="00853C04"/>
    <w:rsid w:val="00854459"/>
    <w:rsid w:val="008545ED"/>
    <w:rsid w:val="00854856"/>
    <w:rsid w:val="0085493F"/>
    <w:rsid w:val="00854997"/>
    <w:rsid w:val="00854F49"/>
    <w:rsid w:val="00855020"/>
    <w:rsid w:val="00855024"/>
    <w:rsid w:val="0085537E"/>
    <w:rsid w:val="0085546E"/>
    <w:rsid w:val="00855490"/>
    <w:rsid w:val="0085588F"/>
    <w:rsid w:val="008559DD"/>
    <w:rsid w:val="00855A7B"/>
    <w:rsid w:val="00855DA0"/>
    <w:rsid w:val="00855DA5"/>
    <w:rsid w:val="00855DA9"/>
    <w:rsid w:val="00856388"/>
    <w:rsid w:val="00856476"/>
    <w:rsid w:val="0085681B"/>
    <w:rsid w:val="00856C7D"/>
    <w:rsid w:val="008572C7"/>
    <w:rsid w:val="00857495"/>
    <w:rsid w:val="00857542"/>
    <w:rsid w:val="00857962"/>
    <w:rsid w:val="00857965"/>
    <w:rsid w:val="00857B79"/>
    <w:rsid w:val="00857B8C"/>
    <w:rsid w:val="00860028"/>
    <w:rsid w:val="0086014F"/>
    <w:rsid w:val="00860823"/>
    <w:rsid w:val="00860AFD"/>
    <w:rsid w:val="00860B82"/>
    <w:rsid w:val="00860F39"/>
    <w:rsid w:val="008611A6"/>
    <w:rsid w:val="00861275"/>
    <w:rsid w:val="00861713"/>
    <w:rsid w:val="00861CD4"/>
    <w:rsid w:val="00861D77"/>
    <w:rsid w:val="00861DE1"/>
    <w:rsid w:val="008620E2"/>
    <w:rsid w:val="0086220E"/>
    <w:rsid w:val="00862240"/>
    <w:rsid w:val="00862311"/>
    <w:rsid w:val="008624A3"/>
    <w:rsid w:val="0086259A"/>
    <w:rsid w:val="0086290C"/>
    <w:rsid w:val="00862B8F"/>
    <w:rsid w:val="00862EE4"/>
    <w:rsid w:val="00862F3D"/>
    <w:rsid w:val="0086300E"/>
    <w:rsid w:val="00863207"/>
    <w:rsid w:val="008638C0"/>
    <w:rsid w:val="00863D52"/>
    <w:rsid w:val="00863EEC"/>
    <w:rsid w:val="008641B6"/>
    <w:rsid w:val="008641FD"/>
    <w:rsid w:val="00864267"/>
    <w:rsid w:val="008645EB"/>
    <w:rsid w:val="0086474E"/>
    <w:rsid w:val="00864823"/>
    <w:rsid w:val="00864E40"/>
    <w:rsid w:val="00865152"/>
    <w:rsid w:val="0086528A"/>
    <w:rsid w:val="008653EB"/>
    <w:rsid w:val="0086566C"/>
    <w:rsid w:val="008657B5"/>
    <w:rsid w:val="00865827"/>
    <w:rsid w:val="00865AA7"/>
    <w:rsid w:val="00865DCC"/>
    <w:rsid w:val="00866959"/>
    <w:rsid w:val="00866BE3"/>
    <w:rsid w:val="00866C68"/>
    <w:rsid w:val="008670EC"/>
    <w:rsid w:val="0086761C"/>
    <w:rsid w:val="0087023B"/>
    <w:rsid w:val="00870293"/>
    <w:rsid w:val="00870297"/>
    <w:rsid w:val="0087066D"/>
    <w:rsid w:val="008707AB"/>
    <w:rsid w:val="0087086A"/>
    <w:rsid w:val="00870B08"/>
    <w:rsid w:val="00870C76"/>
    <w:rsid w:val="00871452"/>
    <w:rsid w:val="0087166A"/>
    <w:rsid w:val="00871924"/>
    <w:rsid w:val="00871A39"/>
    <w:rsid w:val="00871CDB"/>
    <w:rsid w:val="00871D9F"/>
    <w:rsid w:val="00871E77"/>
    <w:rsid w:val="00871F54"/>
    <w:rsid w:val="008724A7"/>
    <w:rsid w:val="008728E5"/>
    <w:rsid w:val="00872B8B"/>
    <w:rsid w:val="00872BD6"/>
    <w:rsid w:val="00872FDA"/>
    <w:rsid w:val="008732DC"/>
    <w:rsid w:val="008733BD"/>
    <w:rsid w:val="00873594"/>
    <w:rsid w:val="008737D7"/>
    <w:rsid w:val="0087388B"/>
    <w:rsid w:val="0087392A"/>
    <w:rsid w:val="00874331"/>
    <w:rsid w:val="00874496"/>
    <w:rsid w:val="008746C8"/>
    <w:rsid w:val="0087482A"/>
    <w:rsid w:val="008749A0"/>
    <w:rsid w:val="008749AC"/>
    <w:rsid w:val="00874C28"/>
    <w:rsid w:val="00874CAA"/>
    <w:rsid w:val="00874FD6"/>
    <w:rsid w:val="00875004"/>
    <w:rsid w:val="00875015"/>
    <w:rsid w:val="008750C2"/>
    <w:rsid w:val="0087513C"/>
    <w:rsid w:val="0087556B"/>
    <w:rsid w:val="00875722"/>
    <w:rsid w:val="00875B3E"/>
    <w:rsid w:val="0087601D"/>
    <w:rsid w:val="00876132"/>
    <w:rsid w:val="0087618A"/>
    <w:rsid w:val="0087675E"/>
    <w:rsid w:val="0087680D"/>
    <w:rsid w:val="00876A3A"/>
    <w:rsid w:val="00877238"/>
    <w:rsid w:val="0087729A"/>
    <w:rsid w:val="00877A3C"/>
    <w:rsid w:val="00877B29"/>
    <w:rsid w:val="00877B72"/>
    <w:rsid w:val="00877D19"/>
    <w:rsid w:val="00877D46"/>
    <w:rsid w:val="00877DAD"/>
    <w:rsid w:val="00877E2B"/>
    <w:rsid w:val="00877F9D"/>
    <w:rsid w:val="0088010B"/>
    <w:rsid w:val="0088012A"/>
    <w:rsid w:val="00880135"/>
    <w:rsid w:val="008801B7"/>
    <w:rsid w:val="0088021F"/>
    <w:rsid w:val="0088034D"/>
    <w:rsid w:val="008803D8"/>
    <w:rsid w:val="00880411"/>
    <w:rsid w:val="008805A5"/>
    <w:rsid w:val="0088061C"/>
    <w:rsid w:val="00880845"/>
    <w:rsid w:val="00880D35"/>
    <w:rsid w:val="0088120F"/>
    <w:rsid w:val="0088131B"/>
    <w:rsid w:val="0088138E"/>
    <w:rsid w:val="008813F2"/>
    <w:rsid w:val="00881BE4"/>
    <w:rsid w:val="00881D2D"/>
    <w:rsid w:val="00881F61"/>
    <w:rsid w:val="0088218C"/>
    <w:rsid w:val="00882517"/>
    <w:rsid w:val="00882542"/>
    <w:rsid w:val="0088261B"/>
    <w:rsid w:val="00882AE3"/>
    <w:rsid w:val="00882B6D"/>
    <w:rsid w:val="008836CD"/>
    <w:rsid w:val="0088396C"/>
    <w:rsid w:val="00883A65"/>
    <w:rsid w:val="00883D7F"/>
    <w:rsid w:val="00883FD9"/>
    <w:rsid w:val="00884788"/>
    <w:rsid w:val="00884839"/>
    <w:rsid w:val="00884D2D"/>
    <w:rsid w:val="00884ECE"/>
    <w:rsid w:val="00884F28"/>
    <w:rsid w:val="008856C2"/>
    <w:rsid w:val="00885AE5"/>
    <w:rsid w:val="00886056"/>
    <w:rsid w:val="00886191"/>
    <w:rsid w:val="00886232"/>
    <w:rsid w:val="008862B1"/>
    <w:rsid w:val="008863FD"/>
    <w:rsid w:val="008866CD"/>
    <w:rsid w:val="00886C93"/>
    <w:rsid w:val="00886CA7"/>
    <w:rsid w:val="008870AB"/>
    <w:rsid w:val="00887307"/>
    <w:rsid w:val="00887384"/>
    <w:rsid w:val="00887EA8"/>
    <w:rsid w:val="00890277"/>
    <w:rsid w:val="00890562"/>
    <w:rsid w:val="00890776"/>
    <w:rsid w:val="00890BB0"/>
    <w:rsid w:val="00890C32"/>
    <w:rsid w:val="008912C7"/>
    <w:rsid w:val="008914CE"/>
    <w:rsid w:val="00891506"/>
    <w:rsid w:val="0089159F"/>
    <w:rsid w:val="00891B4D"/>
    <w:rsid w:val="00891BCC"/>
    <w:rsid w:val="00891C0C"/>
    <w:rsid w:val="00892421"/>
    <w:rsid w:val="0089259C"/>
    <w:rsid w:val="00892769"/>
    <w:rsid w:val="00892BB6"/>
    <w:rsid w:val="00893067"/>
    <w:rsid w:val="008930D0"/>
    <w:rsid w:val="008930FD"/>
    <w:rsid w:val="00893388"/>
    <w:rsid w:val="00893543"/>
    <w:rsid w:val="00893BEA"/>
    <w:rsid w:val="00893D44"/>
    <w:rsid w:val="00893F00"/>
    <w:rsid w:val="00894212"/>
    <w:rsid w:val="0089425B"/>
    <w:rsid w:val="00894308"/>
    <w:rsid w:val="0089443C"/>
    <w:rsid w:val="00894C01"/>
    <w:rsid w:val="00894DB7"/>
    <w:rsid w:val="008956F5"/>
    <w:rsid w:val="00895A0D"/>
    <w:rsid w:val="00896251"/>
    <w:rsid w:val="00896431"/>
    <w:rsid w:val="00896444"/>
    <w:rsid w:val="00896534"/>
    <w:rsid w:val="00896547"/>
    <w:rsid w:val="008965C6"/>
    <w:rsid w:val="0089692C"/>
    <w:rsid w:val="00896B28"/>
    <w:rsid w:val="00896F05"/>
    <w:rsid w:val="00896F89"/>
    <w:rsid w:val="00897163"/>
    <w:rsid w:val="0089746E"/>
    <w:rsid w:val="00897867"/>
    <w:rsid w:val="008978F8"/>
    <w:rsid w:val="0089792E"/>
    <w:rsid w:val="008979E8"/>
    <w:rsid w:val="00897E45"/>
    <w:rsid w:val="00897FB3"/>
    <w:rsid w:val="00897FBC"/>
    <w:rsid w:val="008A033E"/>
    <w:rsid w:val="008A038B"/>
    <w:rsid w:val="008A08C6"/>
    <w:rsid w:val="008A0994"/>
    <w:rsid w:val="008A0C43"/>
    <w:rsid w:val="008A0DE2"/>
    <w:rsid w:val="008A0E58"/>
    <w:rsid w:val="008A0E73"/>
    <w:rsid w:val="008A10CD"/>
    <w:rsid w:val="008A1165"/>
    <w:rsid w:val="008A1449"/>
    <w:rsid w:val="008A156B"/>
    <w:rsid w:val="008A1C2C"/>
    <w:rsid w:val="008A1D8D"/>
    <w:rsid w:val="008A2023"/>
    <w:rsid w:val="008A2227"/>
    <w:rsid w:val="008A2297"/>
    <w:rsid w:val="008A22F4"/>
    <w:rsid w:val="008A2327"/>
    <w:rsid w:val="008A27FC"/>
    <w:rsid w:val="008A2932"/>
    <w:rsid w:val="008A2A16"/>
    <w:rsid w:val="008A2E9A"/>
    <w:rsid w:val="008A30E4"/>
    <w:rsid w:val="008A33D3"/>
    <w:rsid w:val="008A3870"/>
    <w:rsid w:val="008A38B2"/>
    <w:rsid w:val="008A3D92"/>
    <w:rsid w:val="008A3E3F"/>
    <w:rsid w:val="008A3F1D"/>
    <w:rsid w:val="008A40FE"/>
    <w:rsid w:val="008A413C"/>
    <w:rsid w:val="008A43CB"/>
    <w:rsid w:val="008A43DD"/>
    <w:rsid w:val="008A447B"/>
    <w:rsid w:val="008A4607"/>
    <w:rsid w:val="008A461B"/>
    <w:rsid w:val="008A47D7"/>
    <w:rsid w:val="008A48EB"/>
    <w:rsid w:val="008A4B50"/>
    <w:rsid w:val="008A4C44"/>
    <w:rsid w:val="008A50A2"/>
    <w:rsid w:val="008A5228"/>
    <w:rsid w:val="008A53E4"/>
    <w:rsid w:val="008A59C3"/>
    <w:rsid w:val="008A5A4F"/>
    <w:rsid w:val="008A5BB1"/>
    <w:rsid w:val="008A5CE0"/>
    <w:rsid w:val="008A6083"/>
    <w:rsid w:val="008A6134"/>
    <w:rsid w:val="008A63FE"/>
    <w:rsid w:val="008A665B"/>
    <w:rsid w:val="008A66C5"/>
    <w:rsid w:val="008A66F3"/>
    <w:rsid w:val="008A6C56"/>
    <w:rsid w:val="008A6F74"/>
    <w:rsid w:val="008A72BA"/>
    <w:rsid w:val="008A763E"/>
    <w:rsid w:val="008A7683"/>
    <w:rsid w:val="008A7820"/>
    <w:rsid w:val="008A7862"/>
    <w:rsid w:val="008A79BE"/>
    <w:rsid w:val="008A7BB6"/>
    <w:rsid w:val="008A7BE9"/>
    <w:rsid w:val="008A7C8B"/>
    <w:rsid w:val="008A7DBD"/>
    <w:rsid w:val="008B0058"/>
    <w:rsid w:val="008B007A"/>
    <w:rsid w:val="008B00D4"/>
    <w:rsid w:val="008B03C2"/>
    <w:rsid w:val="008B0538"/>
    <w:rsid w:val="008B0557"/>
    <w:rsid w:val="008B17E4"/>
    <w:rsid w:val="008B17EA"/>
    <w:rsid w:val="008B1A35"/>
    <w:rsid w:val="008B1C1D"/>
    <w:rsid w:val="008B1E74"/>
    <w:rsid w:val="008B1EAF"/>
    <w:rsid w:val="008B1EEF"/>
    <w:rsid w:val="008B1F13"/>
    <w:rsid w:val="008B2320"/>
    <w:rsid w:val="008B2483"/>
    <w:rsid w:val="008B24FB"/>
    <w:rsid w:val="008B251E"/>
    <w:rsid w:val="008B26EA"/>
    <w:rsid w:val="008B2F7E"/>
    <w:rsid w:val="008B32AF"/>
    <w:rsid w:val="008B3384"/>
    <w:rsid w:val="008B3776"/>
    <w:rsid w:val="008B3B08"/>
    <w:rsid w:val="008B3B73"/>
    <w:rsid w:val="008B3C67"/>
    <w:rsid w:val="008B3CD6"/>
    <w:rsid w:val="008B3DC8"/>
    <w:rsid w:val="008B3FAE"/>
    <w:rsid w:val="008B4036"/>
    <w:rsid w:val="008B40D4"/>
    <w:rsid w:val="008B40EF"/>
    <w:rsid w:val="008B460B"/>
    <w:rsid w:val="008B46EB"/>
    <w:rsid w:val="008B4EAA"/>
    <w:rsid w:val="008B4F67"/>
    <w:rsid w:val="008B50B8"/>
    <w:rsid w:val="008B50D1"/>
    <w:rsid w:val="008B55B6"/>
    <w:rsid w:val="008B5980"/>
    <w:rsid w:val="008B5D09"/>
    <w:rsid w:val="008B61A0"/>
    <w:rsid w:val="008B62B3"/>
    <w:rsid w:val="008B64D1"/>
    <w:rsid w:val="008B658E"/>
    <w:rsid w:val="008B70F6"/>
    <w:rsid w:val="008B717A"/>
    <w:rsid w:val="008B7687"/>
    <w:rsid w:val="008B785B"/>
    <w:rsid w:val="008B7B5E"/>
    <w:rsid w:val="008B7C71"/>
    <w:rsid w:val="008B7FB6"/>
    <w:rsid w:val="008B7FE0"/>
    <w:rsid w:val="008C04FB"/>
    <w:rsid w:val="008C0574"/>
    <w:rsid w:val="008C05C1"/>
    <w:rsid w:val="008C085B"/>
    <w:rsid w:val="008C0A4D"/>
    <w:rsid w:val="008C0BB4"/>
    <w:rsid w:val="008C0BEA"/>
    <w:rsid w:val="008C0CC0"/>
    <w:rsid w:val="008C0D27"/>
    <w:rsid w:val="008C17CD"/>
    <w:rsid w:val="008C1839"/>
    <w:rsid w:val="008C192A"/>
    <w:rsid w:val="008C19FA"/>
    <w:rsid w:val="008C1D85"/>
    <w:rsid w:val="008C1FD8"/>
    <w:rsid w:val="008C2472"/>
    <w:rsid w:val="008C269A"/>
    <w:rsid w:val="008C273F"/>
    <w:rsid w:val="008C2790"/>
    <w:rsid w:val="008C2875"/>
    <w:rsid w:val="008C2B9C"/>
    <w:rsid w:val="008C2E50"/>
    <w:rsid w:val="008C3486"/>
    <w:rsid w:val="008C37F8"/>
    <w:rsid w:val="008C3825"/>
    <w:rsid w:val="008C3A2A"/>
    <w:rsid w:val="008C3BEC"/>
    <w:rsid w:val="008C3C24"/>
    <w:rsid w:val="008C3FC1"/>
    <w:rsid w:val="008C40F1"/>
    <w:rsid w:val="008C43B4"/>
    <w:rsid w:val="008C46CC"/>
    <w:rsid w:val="008C475E"/>
    <w:rsid w:val="008C47AD"/>
    <w:rsid w:val="008C4A12"/>
    <w:rsid w:val="008C4B09"/>
    <w:rsid w:val="008C4D54"/>
    <w:rsid w:val="008C4EFE"/>
    <w:rsid w:val="008C508E"/>
    <w:rsid w:val="008C5160"/>
    <w:rsid w:val="008C5A13"/>
    <w:rsid w:val="008C5AA3"/>
    <w:rsid w:val="008C5E00"/>
    <w:rsid w:val="008C607D"/>
    <w:rsid w:val="008C6186"/>
    <w:rsid w:val="008C61CD"/>
    <w:rsid w:val="008C628C"/>
    <w:rsid w:val="008C6810"/>
    <w:rsid w:val="008C6CE0"/>
    <w:rsid w:val="008C72DF"/>
    <w:rsid w:val="008C755D"/>
    <w:rsid w:val="008C75FD"/>
    <w:rsid w:val="008C7AFC"/>
    <w:rsid w:val="008D0446"/>
    <w:rsid w:val="008D063D"/>
    <w:rsid w:val="008D07A9"/>
    <w:rsid w:val="008D07EA"/>
    <w:rsid w:val="008D0F6C"/>
    <w:rsid w:val="008D1203"/>
    <w:rsid w:val="008D14CD"/>
    <w:rsid w:val="008D15B3"/>
    <w:rsid w:val="008D16D5"/>
    <w:rsid w:val="008D1708"/>
    <w:rsid w:val="008D17BC"/>
    <w:rsid w:val="008D1860"/>
    <w:rsid w:val="008D1CB1"/>
    <w:rsid w:val="008D1DB0"/>
    <w:rsid w:val="008D1E15"/>
    <w:rsid w:val="008D1F07"/>
    <w:rsid w:val="008D2173"/>
    <w:rsid w:val="008D245C"/>
    <w:rsid w:val="008D26D7"/>
    <w:rsid w:val="008D2883"/>
    <w:rsid w:val="008D2C79"/>
    <w:rsid w:val="008D2DC2"/>
    <w:rsid w:val="008D2FDB"/>
    <w:rsid w:val="008D30E7"/>
    <w:rsid w:val="008D3127"/>
    <w:rsid w:val="008D323C"/>
    <w:rsid w:val="008D3329"/>
    <w:rsid w:val="008D343E"/>
    <w:rsid w:val="008D35DD"/>
    <w:rsid w:val="008D37AA"/>
    <w:rsid w:val="008D3A8F"/>
    <w:rsid w:val="008D3BAA"/>
    <w:rsid w:val="008D3D23"/>
    <w:rsid w:val="008D3DEB"/>
    <w:rsid w:val="008D4080"/>
    <w:rsid w:val="008D40C9"/>
    <w:rsid w:val="008D4554"/>
    <w:rsid w:val="008D4574"/>
    <w:rsid w:val="008D48F0"/>
    <w:rsid w:val="008D49B1"/>
    <w:rsid w:val="008D4A8C"/>
    <w:rsid w:val="008D4C68"/>
    <w:rsid w:val="008D4C95"/>
    <w:rsid w:val="008D4E4F"/>
    <w:rsid w:val="008D5248"/>
    <w:rsid w:val="008D54A1"/>
    <w:rsid w:val="008D5850"/>
    <w:rsid w:val="008D590F"/>
    <w:rsid w:val="008D60DC"/>
    <w:rsid w:val="008D61A1"/>
    <w:rsid w:val="008D62AC"/>
    <w:rsid w:val="008D6604"/>
    <w:rsid w:val="008D66DA"/>
    <w:rsid w:val="008D6A79"/>
    <w:rsid w:val="008D6B50"/>
    <w:rsid w:val="008D6BBB"/>
    <w:rsid w:val="008D6DA6"/>
    <w:rsid w:val="008D7304"/>
    <w:rsid w:val="008D7503"/>
    <w:rsid w:val="008D7555"/>
    <w:rsid w:val="008D7725"/>
    <w:rsid w:val="008D7AD8"/>
    <w:rsid w:val="008D7FDE"/>
    <w:rsid w:val="008E001C"/>
    <w:rsid w:val="008E03B3"/>
    <w:rsid w:val="008E0425"/>
    <w:rsid w:val="008E0749"/>
    <w:rsid w:val="008E0DAE"/>
    <w:rsid w:val="008E0DF3"/>
    <w:rsid w:val="008E10DF"/>
    <w:rsid w:val="008E15D3"/>
    <w:rsid w:val="008E1873"/>
    <w:rsid w:val="008E1982"/>
    <w:rsid w:val="008E1BAE"/>
    <w:rsid w:val="008E1D8A"/>
    <w:rsid w:val="008E1FBE"/>
    <w:rsid w:val="008E20E5"/>
    <w:rsid w:val="008E293B"/>
    <w:rsid w:val="008E29FD"/>
    <w:rsid w:val="008E317A"/>
    <w:rsid w:val="008E3370"/>
    <w:rsid w:val="008E36CD"/>
    <w:rsid w:val="008E3AC0"/>
    <w:rsid w:val="008E3C40"/>
    <w:rsid w:val="008E3E00"/>
    <w:rsid w:val="008E4121"/>
    <w:rsid w:val="008E424A"/>
    <w:rsid w:val="008E4252"/>
    <w:rsid w:val="008E4347"/>
    <w:rsid w:val="008E4380"/>
    <w:rsid w:val="008E43BD"/>
    <w:rsid w:val="008E476F"/>
    <w:rsid w:val="008E497B"/>
    <w:rsid w:val="008E4B6D"/>
    <w:rsid w:val="008E4C7D"/>
    <w:rsid w:val="008E4CCD"/>
    <w:rsid w:val="008E4F2F"/>
    <w:rsid w:val="008E524A"/>
    <w:rsid w:val="008E55C9"/>
    <w:rsid w:val="008E5828"/>
    <w:rsid w:val="008E58E3"/>
    <w:rsid w:val="008E591B"/>
    <w:rsid w:val="008E5B37"/>
    <w:rsid w:val="008E5C7A"/>
    <w:rsid w:val="008E6079"/>
    <w:rsid w:val="008E660F"/>
    <w:rsid w:val="008E681C"/>
    <w:rsid w:val="008E6906"/>
    <w:rsid w:val="008E6A3C"/>
    <w:rsid w:val="008E7100"/>
    <w:rsid w:val="008E7473"/>
    <w:rsid w:val="008E750D"/>
    <w:rsid w:val="008E75DE"/>
    <w:rsid w:val="008E76B4"/>
    <w:rsid w:val="008E7D18"/>
    <w:rsid w:val="008E7E5A"/>
    <w:rsid w:val="008E7EC3"/>
    <w:rsid w:val="008F037D"/>
    <w:rsid w:val="008F04C1"/>
    <w:rsid w:val="008F0754"/>
    <w:rsid w:val="008F0991"/>
    <w:rsid w:val="008F0AD8"/>
    <w:rsid w:val="008F0EA3"/>
    <w:rsid w:val="008F10DF"/>
    <w:rsid w:val="008F13F2"/>
    <w:rsid w:val="008F151E"/>
    <w:rsid w:val="008F15B5"/>
    <w:rsid w:val="008F1824"/>
    <w:rsid w:val="008F1876"/>
    <w:rsid w:val="008F18C6"/>
    <w:rsid w:val="008F1A5F"/>
    <w:rsid w:val="008F1BC1"/>
    <w:rsid w:val="008F1CFE"/>
    <w:rsid w:val="008F1E0E"/>
    <w:rsid w:val="008F1FB5"/>
    <w:rsid w:val="008F229A"/>
    <w:rsid w:val="008F25C7"/>
    <w:rsid w:val="008F263F"/>
    <w:rsid w:val="008F2746"/>
    <w:rsid w:val="008F281D"/>
    <w:rsid w:val="008F28BB"/>
    <w:rsid w:val="008F2C18"/>
    <w:rsid w:val="008F3336"/>
    <w:rsid w:val="008F34D2"/>
    <w:rsid w:val="008F35B5"/>
    <w:rsid w:val="008F37B7"/>
    <w:rsid w:val="008F385C"/>
    <w:rsid w:val="008F402B"/>
    <w:rsid w:val="008F40A0"/>
    <w:rsid w:val="008F416A"/>
    <w:rsid w:val="008F42E2"/>
    <w:rsid w:val="008F4355"/>
    <w:rsid w:val="008F4364"/>
    <w:rsid w:val="008F43FE"/>
    <w:rsid w:val="008F48EC"/>
    <w:rsid w:val="008F4928"/>
    <w:rsid w:val="008F49E8"/>
    <w:rsid w:val="008F4D1F"/>
    <w:rsid w:val="008F50C9"/>
    <w:rsid w:val="008F5346"/>
    <w:rsid w:val="008F5A45"/>
    <w:rsid w:val="008F5BDF"/>
    <w:rsid w:val="008F5F73"/>
    <w:rsid w:val="008F6091"/>
    <w:rsid w:val="008F6317"/>
    <w:rsid w:val="008F6383"/>
    <w:rsid w:val="008F63DC"/>
    <w:rsid w:val="008F660B"/>
    <w:rsid w:val="008F6640"/>
    <w:rsid w:val="008F685D"/>
    <w:rsid w:val="008F6BE1"/>
    <w:rsid w:val="008F6EDE"/>
    <w:rsid w:val="008F6FCA"/>
    <w:rsid w:val="008F6FDC"/>
    <w:rsid w:val="008F71C5"/>
    <w:rsid w:val="008F7443"/>
    <w:rsid w:val="008F7577"/>
    <w:rsid w:val="008F769D"/>
    <w:rsid w:val="008F76A4"/>
    <w:rsid w:val="008F78CF"/>
    <w:rsid w:val="008F794B"/>
    <w:rsid w:val="008F7ACB"/>
    <w:rsid w:val="00900A95"/>
    <w:rsid w:val="00900D7C"/>
    <w:rsid w:val="00900E02"/>
    <w:rsid w:val="00900EA8"/>
    <w:rsid w:val="00900F76"/>
    <w:rsid w:val="009011C6"/>
    <w:rsid w:val="009011DD"/>
    <w:rsid w:val="00901714"/>
    <w:rsid w:val="0090172D"/>
    <w:rsid w:val="00901C5E"/>
    <w:rsid w:val="009022A7"/>
    <w:rsid w:val="00902F29"/>
    <w:rsid w:val="00902FC1"/>
    <w:rsid w:val="00903425"/>
    <w:rsid w:val="009035C4"/>
    <w:rsid w:val="00903623"/>
    <w:rsid w:val="00903A77"/>
    <w:rsid w:val="009041BB"/>
    <w:rsid w:val="0090439F"/>
    <w:rsid w:val="00904534"/>
    <w:rsid w:val="009047E9"/>
    <w:rsid w:val="00904D3E"/>
    <w:rsid w:val="00904EBC"/>
    <w:rsid w:val="00904FC9"/>
    <w:rsid w:val="00905409"/>
    <w:rsid w:val="00905413"/>
    <w:rsid w:val="009054A4"/>
    <w:rsid w:val="0090575E"/>
    <w:rsid w:val="00905773"/>
    <w:rsid w:val="00905A6F"/>
    <w:rsid w:val="00905AC4"/>
    <w:rsid w:val="00905C90"/>
    <w:rsid w:val="009062D9"/>
    <w:rsid w:val="00906433"/>
    <w:rsid w:val="0090643D"/>
    <w:rsid w:val="00906681"/>
    <w:rsid w:val="009069CB"/>
    <w:rsid w:val="00906B73"/>
    <w:rsid w:val="009070E1"/>
    <w:rsid w:val="009075A4"/>
    <w:rsid w:val="009076F0"/>
    <w:rsid w:val="00907768"/>
    <w:rsid w:val="00907940"/>
    <w:rsid w:val="009079F3"/>
    <w:rsid w:val="00907BC3"/>
    <w:rsid w:val="00907EF1"/>
    <w:rsid w:val="00907F08"/>
    <w:rsid w:val="00910052"/>
    <w:rsid w:val="00910187"/>
    <w:rsid w:val="0091030B"/>
    <w:rsid w:val="009103BF"/>
    <w:rsid w:val="00910425"/>
    <w:rsid w:val="00910483"/>
    <w:rsid w:val="00910598"/>
    <w:rsid w:val="0091060D"/>
    <w:rsid w:val="0091086E"/>
    <w:rsid w:val="009108D2"/>
    <w:rsid w:val="0091099C"/>
    <w:rsid w:val="00910AA3"/>
    <w:rsid w:val="00910F86"/>
    <w:rsid w:val="00911299"/>
    <w:rsid w:val="009118A7"/>
    <w:rsid w:val="00911A4C"/>
    <w:rsid w:val="00911CA0"/>
    <w:rsid w:val="00911F65"/>
    <w:rsid w:val="00912271"/>
    <w:rsid w:val="009122F0"/>
    <w:rsid w:val="009125C0"/>
    <w:rsid w:val="009125D1"/>
    <w:rsid w:val="00912825"/>
    <w:rsid w:val="009128C1"/>
    <w:rsid w:val="00912F98"/>
    <w:rsid w:val="00913259"/>
    <w:rsid w:val="0091332B"/>
    <w:rsid w:val="009134CA"/>
    <w:rsid w:val="00913807"/>
    <w:rsid w:val="009139CA"/>
    <w:rsid w:val="00913D71"/>
    <w:rsid w:val="00913DDB"/>
    <w:rsid w:val="00914A13"/>
    <w:rsid w:val="00914CDC"/>
    <w:rsid w:val="00914D47"/>
    <w:rsid w:val="00914FF4"/>
    <w:rsid w:val="0091529C"/>
    <w:rsid w:val="0091542E"/>
    <w:rsid w:val="0091547F"/>
    <w:rsid w:val="009156C8"/>
    <w:rsid w:val="00916163"/>
    <w:rsid w:val="009163F9"/>
    <w:rsid w:val="00916416"/>
    <w:rsid w:val="0091642D"/>
    <w:rsid w:val="00916DC9"/>
    <w:rsid w:val="00916F6F"/>
    <w:rsid w:val="0091717C"/>
    <w:rsid w:val="009171A0"/>
    <w:rsid w:val="009172A7"/>
    <w:rsid w:val="009172A9"/>
    <w:rsid w:val="0091730E"/>
    <w:rsid w:val="00917342"/>
    <w:rsid w:val="009173BB"/>
    <w:rsid w:val="009174AA"/>
    <w:rsid w:val="00917562"/>
    <w:rsid w:val="00917801"/>
    <w:rsid w:val="00917889"/>
    <w:rsid w:val="00917910"/>
    <w:rsid w:val="00917BC5"/>
    <w:rsid w:val="00917E7F"/>
    <w:rsid w:val="0092026C"/>
    <w:rsid w:val="00920370"/>
    <w:rsid w:val="0092038A"/>
    <w:rsid w:val="0092047A"/>
    <w:rsid w:val="00920A89"/>
    <w:rsid w:val="00920CEA"/>
    <w:rsid w:val="00920F8A"/>
    <w:rsid w:val="0092102F"/>
    <w:rsid w:val="00921478"/>
    <w:rsid w:val="009215B9"/>
    <w:rsid w:val="0092179B"/>
    <w:rsid w:val="00921919"/>
    <w:rsid w:val="009221EF"/>
    <w:rsid w:val="0092259F"/>
    <w:rsid w:val="009226B6"/>
    <w:rsid w:val="00922DC9"/>
    <w:rsid w:val="00922F84"/>
    <w:rsid w:val="009231E8"/>
    <w:rsid w:val="009234B8"/>
    <w:rsid w:val="00923527"/>
    <w:rsid w:val="0092395F"/>
    <w:rsid w:val="009239A9"/>
    <w:rsid w:val="00923E4D"/>
    <w:rsid w:val="009241B2"/>
    <w:rsid w:val="009241BE"/>
    <w:rsid w:val="009243DC"/>
    <w:rsid w:val="00924552"/>
    <w:rsid w:val="00924663"/>
    <w:rsid w:val="00924837"/>
    <w:rsid w:val="00924BF2"/>
    <w:rsid w:val="00924C6C"/>
    <w:rsid w:val="00924D71"/>
    <w:rsid w:val="009250F1"/>
    <w:rsid w:val="009259D9"/>
    <w:rsid w:val="00925A2C"/>
    <w:rsid w:val="00925B60"/>
    <w:rsid w:val="00925DCD"/>
    <w:rsid w:val="00925FC5"/>
    <w:rsid w:val="009265F4"/>
    <w:rsid w:val="009267CD"/>
    <w:rsid w:val="00926842"/>
    <w:rsid w:val="00926AB8"/>
    <w:rsid w:val="00926D5C"/>
    <w:rsid w:val="0092724F"/>
    <w:rsid w:val="009272A8"/>
    <w:rsid w:val="009272E3"/>
    <w:rsid w:val="0092745A"/>
    <w:rsid w:val="0092763E"/>
    <w:rsid w:val="0092788B"/>
    <w:rsid w:val="00927CED"/>
    <w:rsid w:val="00927D4E"/>
    <w:rsid w:val="00927E51"/>
    <w:rsid w:val="00927FAB"/>
    <w:rsid w:val="00927FED"/>
    <w:rsid w:val="00930080"/>
    <w:rsid w:val="009301D5"/>
    <w:rsid w:val="00930247"/>
    <w:rsid w:val="00930277"/>
    <w:rsid w:val="00930413"/>
    <w:rsid w:val="00930888"/>
    <w:rsid w:val="009309F7"/>
    <w:rsid w:val="00930A3A"/>
    <w:rsid w:val="00930B90"/>
    <w:rsid w:val="00930C3F"/>
    <w:rsid w:val="00930CF7"/>
    <w:rsid w:val="00930E5F"/>
    <w:rsid w:val="00930ED2"/>
    <w:rsid w:val="00930F09"/>
    <w:rsid w:val="00931000"/>
    <w:rsid w:val="00931199"/>
    <w:rsid w:val="009311E9"/>
    <w:rsid w:val="009314CB"/>
    <w:rsid w:val="00931545"/>
    <w:rsid w:val="009315CB"/>
    <w:rsid w:val="00931739"/>
    <w:rsid w:val="0093175C"/>
    <w:rsid w:val="009317CA"/>
    <w:rsid w:val="00931C00"/>
    <w:rsid w:val="00931CF0"/>
    <w:rsid w:val="00931D53"/>
    <w:rsid w:val="00931F6F"/>
    <w:rsid w:val="00932283"/>
    <w:rsid w:val="009322A0"/>
    <w:rsid w:val="00932426"/>
    <w:rsid w:val="00932769"/>
    <w:rsid w:val="0093277C"/>
    <w:rsid w:val="009329A0"/>
    <w:rsid w:val="00932C07"/>
    <w:rsid w:val="00933067"/>
    <w:rsid w:val="009335EF"/>
    <w:rsid w:val="009336CF"/>
    <w:rsid w:val="009337F3"/>
    <w:rsid w:val="0093388A"/>
    <w:rsid w:val="0093388B"/>
    <w:rsid w:val="00933C3E"/>
    <w:rsid w:val="00933F9C"/>
    <w:rsid w:val="009340CD"/>
    <w:rsid w:val="0093418A"/>
    <w:rsid w:val="00934296"/>
    <w:rsid w:val="00934404"/>
    <w:rsid w:val="0093468B"/>
    <w:rsid w:val="0093471C"/>
    <w:rsid w:val="0093474E"/>
    <w:rsid w:val="00934CA6"/>
    <w:rsid w:val="00934DD7"/>
    <w:rsid w:val="0093595F"/>
    <w:rsid w:val="00935AA1"/>
    <w:rsid w:val="00935F4F"/>
    <w:rsid w:val="00935FB5"/>
    <w:rsid w:val="00935FD4"/>
    <w:rsid w:val="009363A8"/>
    <w:rsid w:val="00936434"/>
    <w:rsid w:val="0093680F"/>
    <w:rsid w:val="00936BF0"/>
    <w:rsid w:val="00936CC6"/>
    <w:rsid w:val="00936DE3"/>
    <w:rsid w:val="00937064"/>
    <w:rsid w:val="009371DC"/>
    <w:rsid w:val="009372CE"/>
    <w:rsid w:val="00937A7A"/>
    <w:rsid w:val="00940418"/>
    <w:rsid w:val="0094047B"/>
    <w:rsid w:val="009404D0"/>
    <w:rsid w:val="0094092E"/>
    <w:rsid w:val="00940BE5"/>
    <w:rsid w:val="00940D98"/>
    <w:rsid w:val="00941383"/>
    <w:rsid w:val="009418E4"/>
    <w:rsid w:val="00941A25"/>
    <w:rsid w:val="00941A72"/>
    <w:rsid w:val="00941E72"/>
    <w:rsid w:val="00941FCE"/>
    <w:rsid w:val="009420B4"/>
    <w:rsid w:val="00942492"/>
    <w:rsid w:val="00942571"/>
    <w:rsid w:val="0094260A"/>
    <w:rsid w:val="00942827"/>
    <w:rsid w:val="00942890"/>
    <w:rsid w:val="00942F7E"/>
    <w:rsid w:val="0094363E"/>
    <w:rsid w:val="009436DA"/>
    <w:rsid w:val="009437DD"/>
    <w:rsid w:val="00943DE8"/>
    <w:rsid w:val="00943E9B"/>
    <w:rsid w:val="00943F93"/>
    <w:rsid w:val="009441DF"/>
    <w:rsid w:val="009443D7"/>
    <w:rsid w:val="009446FA"/>
    <w:rsid w:val="0094490D"/>
    <w:rsid w:val="009449A5"/>
    <w:rsid w:val="00944B19"/>
    <w:rsid w:val="00944EC5"/>
    <w:rsid w:val="00944F5D"/>
    <w:rsid w:val="00944F7C"/>
    <w:rsid w:val="009451AB"/>
    <w:rsid w:val="00945374"/>
    <w:rsid w:val="00945439"/>
    <w:rsid w:val="00945551"/>
    <w:rsid w:val="0094557C"/>
    <w:rsid w:val="00945580"/>
    <w:rsid w:val="00945713"/>
    <w:rsid w:val="00945769"/>
    <w:rsid w:val="00945A04"/>
    <w:rsid w:val="00945A35"/>
    <w:rsid w:val="00945C76"/>
    <w:rsid w:val="00945CDF"/>
    <w:rsid w:val="0094615A"/>
    <w:rsid w:val="00946203"/>
    <w:rsid w:val="00946415"/>
    <w:rsid w:val="00946464"/>
    <w:rsid w:val="0094660C"/>
    <w:rsid w:val="009467CB"/>
    <w:rsid w:val="009468F1"/>
    <w:rsid w:val="00946E58"/>
    <w:rsid w:val="009471BC"/>
    <w:rsid w:val="0094774A"/>
    <w:rsid w:val="009478DA"/>
    <w:rsid w:val="00947A9C"/>
    <w:rsid w:val="00947AB8"/>
    <w:rsid w:val="00947CBB"/>
    <w:rsid w:val="00947E7E"/>
    <w:rsid w:val="00950426"/>
    <w:rsid w:val="0095049E"/>
    <w:rsid w:val="009504F1"/>
    <w:rsid w:val="009507F7"/>
    <w:rsid w:val="00950AEF"/>
    <w:rsid w:val="00950C54"/>
    <w:rsid w:val="0095159F"/>
    <w:rsid w:val="0095170B"/>
    <w:rsid w:val="00951919"/>
    <w:rsid w:val="00951A88"/>
    <w:rsid w:val="009521C5"/>
    <w:rsid w:val="0095258B"/>
    <w:rsid w:val="00952CE2"/>
    <w:rsid w:val="00952E18"/>
    <w:rsid w:val="00953139"/>
    <w:rsid w:val="0095315A"/>
    <w:rsid w:val="00953242"/>
    <w:rsid w:val="00953310"/>
    <w:rsid w:val="009537FB"/>
    <w:rsid w:val="00953841"/>
    <w:rsid w:val="00953952"/>
    <w:rsid w:val="00953AD3"/>
    <w:rsid w:val="00953B06"/>
    <w:rsid w:val="00953C87"/>
    <w:rsid w:val="00953CDC"/>
    <w:rsid w:val="00953CF5"/>
    <w:rsid w:val="00953DCD"/>
    <w:rsid w:val="00953E25"/>
    <w:rsid w:val="00954176"/>
    <w:rsid w:val="00954195"/>
    <w:rsid w:val="00954558"/>
    <w:rsid w:val="00954DBF"/>
    <w:rsid w:val="00955008"/>
    <w:rsid w:val="00955060"/>
    <w:rsid w:val="009555CC"/>
    <w:rsid w:val="0095586A"/>
    <w:rsid w:val="009558E3"/>
    <w:rsid w:val="00955EAB"/>
    <w:rsid w:val="009562F8"/>
    <w:rsid w:val="00956373"/>
    <w:rsid w:val="0095642F"/>
    <w:rsid w:val="00956A5D"/>
    <w:rsid w:val="00956D29"/>
    <w:rsid w:val="00956D34"/>
    <w:rsid w:val="00956DA4"/>
    <w:rsid w:val="00956DC8"/>
    <w:rsid w:val="009570C4"/>
    <w:rsid w:val="009570E9"/>
    <w:rsid w:val="009571C9"/>
    <w:rsid w:val="00957374"/>
    <w:rsid w:val="009576EC"/>
    <w:rsid w:val="00957EEB"/>
    <w:rsid w:val="009600A0"/>
    <w:rsid w:val="0096043A"/>
    <w:rsid w:val="009604C0"/>
    <w:rsid w:val="0096071A"/>
    <w:rsid w:val="00960808"/>
    <w:rsid w:val="00960AF6"/>
    <w:rsid w:val="00960B6A"/>
    <w:rsid w:val="00960D40"/>
    <w:rsid w:val="00960F38"/>
    <w:rsid w:val="00961026"/>
    <w:rsid w:val="009613E2"/>
    <w:rsid w:val="00961573"/>
    <w:rsid w:val="0096185D"/>
    <w:rsid w:val="00961C10"/>
    <w:rsid w:val="00961C59"/>
    <w:rsid w:val="00961EA3"/>
    <w:rsid w:val="00961EE7"/>
    <w:rsid w:val="00961F8B"/>
    <w:rsid w:val="00961FCB"/>
    <w:rsid w:val="0096218A"/>
    <w:rsid w:val="009621B7"/>
    <w:rsid w:val="00962EB0"/>
    <w:rsid w:val="009637DB"/>
    <w:rsid w:val="009639AB"/>
    <w:rsid w:val="00963DA9"/>
    <w:rsid w:val="00963E49"/>
    <w:rsid w:val="00963EE9"/>
    <w:rsid w:val="00963FC8"/>
    <w:rsid w:val="00964136"/>
    <w:rsid w:val="009642BC"/>
    <w:rsid w:val="0096443A"/>
    <w:rsid w:val="009644E8"/>
    <w:rsid w:val="009645D3"/>
    <w:rsid w:val="009648E3"/>
    <w:rsid w:val="00964E57"/>
    <w:rsid w:val="00964E82"/>
    <w:rsid w:val="0096518C"/>
    <w:rsid w:val="009651F1"/>
    <w:rsid w:val="009654CD"/>
    <w:rsid w:val="00965630"/>
    <w:rsid w:val="00965757"/>
    <w:rsid w:val="00965AAF"/>
    <w:rsid w:val="00965C61"/>
    <w:rsid w:val="00965D40"/>
    <w:rsid w:val="00965DF1"/>
    <w:rsid w:val="009661C9"/>
    <w:rsid w:val="009663AB"/>
    <w:rsid w:val="00966576"/>
    <w:rsid w:val="00966A83"/>
    <w:rsid w:val="00967207"/>
    <w:rsid w:val="00967460"/>
    <w:rsid w:val="009677BF"/>
    <w:rsid w:val="009679CE"/>
    <w:rsid w:val="00967B0B"/>
    <w:rsid w:val="00967EDD"/>
    <w:rsid w:val="00967F22"/>
    <w:rsid w:val="0097008C"/>
    <w:rsid w:val="009703E2"/>
    <w:rsid w:val="00970850"/>
    <w:rsid w:val="00970C28"/>
    <w:rsid w:val="00970D94"/>
    <w:rsid w:val="00970DAB"/>
    <w:rsid w:val="00970E24"/>
    <w:rsid w:val="009711D7"/>
    <w:rsid w:val="00971216"/>
    <w:rsid w:val="009712D1"/>
    <w:rsid w:val="009717C5"/>
    <w:rsid w:val="00971846"/>
    <w:rsid w:val="00971881"/>
    <w:rsid w:val="00971AF2"/>
    <w:rsid w:val="00971C83"/>
    <w:rsid w:val="00971FB5"/>
    <w:rsid w:val="00972083"/>
    <w:rsid w:val="009720BB"/>
    <w:rsid w:val="0097215E"/>
    <w:rsid w:val="009722BC"/>
    <w:rsid w:val="0097261B"/>
    <w:rsid w:val="009726CA"/>
    <w:rsid w:val="00972787"/>
    <w:rsid w:val="00972D45"/>
    <w:rsid w:val="0097327B"/>
    <w:rsid w:val="0097329C"/>
    <w:rsid w:val="009733A9"/>
    <w:rsid w:val="00973639"/>
    <w:rsid w:val="009737F9"/>
    <w:rsid w:val="00973956"/>
    <w:rsid w:val="00973C53"/>
    <w:rsid w:val="00973E05"/>
    <w:rsid w:val="00973F71"/>
    <w:rsid w:val="00974224"/>
    <w:rsid w:val="0097424B"/>
    <w:rsid w:val="00974302"/>
    <w:rsid w:val="009745CF"/>
    <w:rsid w:val="0097470C"/>
    <w:rsid w:val="009747BB"/>
    <w:rsid w:val="00974907"/>
    <w:rsid w:val="00974C2A"/>
    <w:rsid w:val="00974D1B"/>
    <w:rsid w:val="00974E14"/>
    <w:rsid w:val="00974FE9"/>
    <w:rsid w:val="00975013"/>
    <w:rsid w:val="009751C7"/>
    <w:rsid w:val="009755EE"/>
    <w:rsid w:val="0097596A"/>
    <w:rsid w:val="00975A7B"/>
    <w:rsid w:val="00975CDE"/>
    <w:rsid w:val="009760DD"/>
    <w:rsid w:val="009760FC"/>
    <w:rsid w:val="00976362"/>
    <w:rsid w:val="00976421"/>
    <w:rsid w:val="0097651A"/>
    <w:rsid w:val="00976652"/>
    <w:rsid w:val="0097673C"/>
    <w:rsid w:val="0097713B"/>
    <w:rsid w:val="00977215"/>
    <w:rsid w:val="0097728E"/>
    <w:rsid w:val="0097730E"/>
    <w:rsid w:val="009773E1"/>
    <w:rsid w:val="009775A7"/>
    <w:rsid w:val="009776B3"/>
    <w:rsid w:val="009776C1"/>
    <w:rsid w:val="009777D6"/>
    <w:rsid w:val="009777F3"/>
    <w:rsid w:val="00977905"/>
    <w:rsid w:val="00977A51"/>
    <w:rsid w:val="00977B06"/>
    <w:rsid w:val="00977B72"/>
    <w:rsid w:val="00977E41"/>
    <w:rsid w:val="00977F4B"/>
    <w:rsid w:val="00980153"/>
    <w:rsid w:val="009803E3"/>
    <w:rsid w:val="0098048E"/>
    <w:rsid w:val="009805F1"/>
    <w:rsid w:val="00980665"/>
    <w:rsid w:val="00980CA1"/>
    <w:rsid w:val="00981093"/>
    <w:rsid w:val="00981472"/>
    <w:rsid w:val="009815C9"/>
    <w:rsid w:val="0098190D"/>
    <w:rsid w:val="00981A7D"/>
    <w:rsid w:val="00981A8A"/>
    <w:rsid w:val="00981C31"/>
    <w:rsid w:val="00981C4D"/>
    <w:rsid w:val="00982202"/>
    <w:rsid w:val="0098235E"/>
    <w:rsid w:val="0098287E"/>
    <w:rsid w:val="0098303C"/>
    <w:rsid w:val="0098307C"/>
    <w:rsid w:val="009830A0"/>
    <w:rsid w:val="009830C7"/>
    <w:rsid w:val="0098318A"/>
    <w:rsid w:val="0098344F"/>
    <w:rsid w:val="00983487"/>
    <w:rsid w:val="009835E7"/>
    <w:rsid w:val="00983909"/>
    <w:rsid w:val="00983D01"/>
    <w:rsid w:val="00983FA4"/>
    <w:rsid w:val="0098415D"/>
    <w:rsid w:val="0098415E"/>
    <w:rsid w:val="0098463C"/>
    <w:rsid w:val="009847D0"/>
    <w:rsid w:val="00984810"/>
    <w:rsid w:val="00984CDC"/>
    <w:rsid w:val="0098522B"/>
    <w:rsid w:val="0098532D"/>
    <w:rsid w:val="0098544A"/>
    <w:rsid w:val="009855B2"/>
    <w:rsid w:val="00985760"/>
    <w:rsid w:val="0098592A"/>
    <w:rsid w:val="00985C19"/>
    <w:rsid w:val="00985D20"/>
    <w:rsid w:val="00985F35"/>
    <w:rsid w:val="0098627B"/>
    <w:rsid w:val="0098628E"/>
    <w:rsid w:val="0098634D"/>
    <w:rsid w:val="00986524"/>
    <w:rsid w:val="0098679B"/>
    <w:rsid w:val="00986821"/>
    <w:rsid w:val="0098689F"/>
    <w:rsid w:val="00986AC0"/>
    <w:rsid w:val="00986B7A"/>
    <w:rsid w:val="00986D96"/>
    <w:rsid w:val="00987151"/>
    <w:rsid w:val="0098720D"/>
    <w:rsid w:val="00987301"/>
    <w:rsid w:val="009873AC"/>
    <w:rsid w:val="00987B86"/>
    <w:rsid w:val="00987CB9"/>
    <w:rsid w:val="00987D1B"/>
    <w:rsid w:val="0099024F"/>
    <w:rsid w:val="0099031E"/>
    <w:rsid w:val="00990349"/>
    <w:rsid w:val="009906DC"/>
    <w:rsid w:val="009907E3"/>
    <w:rsid w:val="009909F5"/>
    <w:rsid w:val="00990C25"/>
    <w:rsid w:val="00990CEC"/>
    <w:rsid w:val="0099109C"/>
    <w:rsid w:val="0099112C"/>
    <w:rsid w:val="009916DB"/>
    <w:rsid w:val="00991763"/>
    <w:rsid w:val="009917A9"/>
    <w:rsid w:val="00991936"/>
    <w:rsid w:val="00991ACB"/>
    <w:rsid w:val="00991B45"/>
    <w:rsid w:val="00991B88"/>
    <w:rsid w:val="00991C0D"/>
    <w:rsid w:val="00991DB1"/>
    <w:rsid w:val="00991E58"/>
    <w:rsid w:val="00991FD2"/>
    <w:rsid w:val="009925FE"/>
    <w:rsid w:val="00992A99"/>
    <w:rsid w:val="00992BC4"/>
    <w:rsid w:val="00992C6B"/>
    <w:rsid w:val="00993140"/>
    <w:rsid w:val="009932C2"/>
    <w:rsid w:val="00993439"/>
    <w:rsid w:val="009934B8"/>
    <w:rsid w:val="009935C4"/>
    <w:rsid w:val="009935C5"/>
    <w:rsid w:val="00993698"/>
    <w:rsid w:val="009936CE"/>
    <w:rsid w:val="00993A20"/>
    <w:rsid w:val="00993CA1"/>
    <w:rsid w:val="00993F3A"/>
    <w:rsid w:val="00994045"/>
    <w:rsid w:val="0099436A"/>
    <w:rsid w:val="00994605"/>
    <w:rsid w:val="00994E03"/>
    <w:rsid w:val="00994E8D"/>
    <w:rsid w:val="0099520C"/>
    <w:rsid w:val="00995541"/>
    <w:rsid w:val="00995694"/>
    <w:rsid w:val="009956F9"/>
    <w:rsid w:val="00995701"/>
    <w:rsid w:val="00995735"/>
    <w:rsid w:val="0099588A"/>
    <w:rsid w:val="0099592B"/>
    <w:rsid w:val="00995BF8"/>
    <w:rsid w:val="00995D5C"/>
    <w:rsid w:val="00995E79"/>
    <w:rsid w:val="00996017"/>
    <w:rsid w:val="009961AB"/>
    <w:rsid w:val="00996D9D"/>
    <w:rsid w:val="00996DA9"/>
    <w:rsid w:val="00997116"/>
    <w:rsid w:val="009974E9"/>
    <w:rsid w:val="009975B5"/>
    <w:rsid w:val="009976B5"/>
    <w:rsid w:val="009A03DC"/>
    <w:rsid w:val="009A065B"/>
    <w:rsid w:val="009A0BFD"/>
    <w:rsid w:val="009A0CDF"/>
    <w:rsid w:val="009A0DF0"/>
    <w:rsid w:val="009A0FCB"/>
    <w:rsid w:val="009A1163"/>
    <w:rsid w:val="009A1466"/>
    <w:rsid w:val="009A14D8"/>
    <w:rsid w:val="009A155B"/>
    <w:rsid w:val="009A1594"/>
    <w:rsid w:val="009A162B"/>
    <w:rsid w:val="009A189B"/>
    <w:rsid w:val="009A1A53"/>
    <w:rsid w:val="009A1A74"/>
    <w:rsid w:val="009A1A76"/>
    <w:rsid w:val="009A1DAB"/>
    <w:rsid w:val="009A1E3E"/>
    <w:rsid w:val="009A2282"/>
    <w:rsid w:val="009A25EA"/>
    <w:rsid w:val="009A26E3"/>
    <w:rsid w:val="009A2B91"/>
    <w:rsid w:val="009A2D6E"/>
    <w:rsid w:val="009A2F19"/>
    <w:rsid w:val="009A31B3"/>
    <w:rsid w:val="009A31D8"/>
    <w:rsid w:val="009A32E0"/>
    <w:rsid w:val="009A360E"/>
    <w:rsid w:val="009A36AB"/>
    <w:rsid w:val="009A374D"/>
    <w:rsid w:val="009A3878"/>
    <w:rsid w:val="009A39E6"/>
    <w:rsid w:val="009A4563"/>
    <w:rsid w:val="009A4614"/>
    <w:rsid w:val="009A4697"/>
    <w:rsid w:val="009A47FE"/>
    <w:rsid w:val="009A48DA"/>
    <w:rsid w:val="009A4BC4"/>
    <w:rsid w:val="009A4E24"/>
    <w:rsid w:val="009A5094"/>
    <w:rsid w:val="009A56B9"/>
    <w:rsid w:val="009A57DC"/>
    <w:rsid w:val="009A5C08"/>
    <w:rsid w:val="009A5EDF"/>
    <w:rsid w:val="009A64ED"/>
    <w:rsid w:val="009A6524"/>
    <w:rsid w:val="009A67F5"/>
    <w:rsid w:val="009A6822"/>
    <w:rsid w:val="009A7064"/>
    <w:rsid w:val="009A7150"/>
    <w:rsid w:val="009A7162"/>
    <w:rsid w:val="009A717C"/>
    <w:rsid w:val="009A7273"/>
    <w:rsid w:val="009A74D3"/>
    <w:rsid w:val="009A794D"/>
    <w:rsid w:val="009A7BB4"/>
    <w:rsid w:val="009A7E6E"/>
    <w:rsid w:val="009B0AF5"/>
    <w:rsid w:val="009B0BD6"/>
    <w:rsid w:val="009B0C8B"/>
    <w:rsid w:val="009B0CF5"/>
    <w:rsid w:val="009B0D33"/>
    <w:rsid w:val="009B0F1A"/>
    <w:rsid w:val="009B0FAC"/>
    <w:rsid w:val="009B12B3"/>
    <w:rsid w:val="009B1347"/>
    <w:rsid w:val="009B1348"/>
    <w:rsid w:val="009B1366"/>
    <w:rsid w:val="009B1794"/>
    <w:rsid w:val="009B1951"/>
    <w:rsid w:val="009B19C3"/>
    <w:rsid w:val="009B1B7E"/>
    <w:rsid w:val="009B1C75"/>
    <w:rsid w:val="009B1F90"/>
    <w:rsid w:val="009B2122"/>
    <w:rsid w:val="009B282C"/>
    <w:rsid w:val="009B2B12"/>
    <w:rsid w:val="009B2CA3"/>
    <w:rsid w:val="009B2D16"/>
    <w:rsid w:val="009B2DDB"/>
    <w:rsid w:val="009B314C"/>
    <w:rsid w:val="009B34EA"/>
    <w:rsid w:val="009B3A88"/>
    <w:rsid w:val="009B46A7"/>
    <w:rsid w:val="009B49B0"/>
    <w:rsid w:val="009B49E3"/>
    <w:rsid w:val="009B4B00"/>
    <w:rsid w:val="009B4DEE"/>
    <w:rsid w:val="009B4E3B"/>
    <w:rsid w:val="009B5411"/>
    <w:rsid w:val="009B5753"/>
    <w:rsid w:val="009B58D9"/>
    <w:rsid w:val="009B5A03"/>
    <w:rsid w:val="009B5A38"/>
    <w:rsid w:val="009B5B6D"/>
    <w:rsid w:val="009B5DEE"/>
    <w:rsid w:val="009B5E4B"/>
    <w:rsid w:val="009B5E9C"/>
    <w:rsid w:val="009B61A7"/>
    <w:rsid w:val="009B629A"/>
    <w:rsid w:val="009B62B0"/>
    <w:rsid w:val="009B6442"/>
    <w:rsid w:val="009B67B7"/>
    <w:rsid w:val="009B6904"/>
    <w:rsid w:val="009B69C7"/>
    <w:rsid w:val="009B6B34"/>
    <w:rsid w:val="009B6D28"/>
    <w:rsid w:val="009B6DD6"/>
    <w:rsid w:val="009B6EB0"/>
    <w:rsid w:val="009B7475"/>
    <w:rsid w:val="009B74FB"/>
    <w:rsid w:val="009B7721"/>
    <w:rsid w:val="009B7810"/>
    <w:rsid w:val="009B7840"/>
    <w:rsid w:val="009B7ECF"/>
    <w:rsid w:val="009C0034"/>
    <w:rsid w:val="009C00B5"/>
    <w:rsid w:val="009C0566"/>
    <w:rsid w:val="009C05DE"/>
    <w:rsid w:val="009C080A"/>
    <w:rsid w:val="009C0957"/>
    <w:rsid w:val="009C0B28"/>
    <w:rsid w:val="009C0B45"/>
    <w:rsid w:val="009C1118"/>
    <w:rsid w:val="009C11A4"/>
    <w:rsid w:val="009C11D7"/>
    <w:rsid w:val="009C11EC"/>
    <w:rsid w:val="009C1394"/>
    <w:rsid w:val="009C1964"/>
    <w:rsid w:val="009C1967"/>
    <w:rsid w:val="009C1BB0"/>
    <w:rsid w:val="009C2636"/>
    <w:rsid w:val="009C28CD"/>
    <w:rsid w:val="009C2BC2"/>
    <w:rsid w:val="009C2E2E"/>
    <w:rsid w:val="009C3468"/>
    <w:rsid w:val="009C34A1"/>
    <w:rsid w:val="009C3576"/>
    <w:rsid w:val="009C3B0F"/>
    <w:rsid w:val="009C3F7B"/>
    <w:rsid w:val="009C3FD1"/>
    <w:rsid w:val="009C400E"/>
    <w:rsid w:val="009C431D"/>
    <w:rsid w:val="009C43F2"/>
    <w:rsid w:val="009C448A"/>
    <w:rsid w:val="009C44A7"/>
    <w:rsid w:val="009C44F2"/>
    <w:rsid w:val="009C465C"/>
    <w:rsid w:val="009C486F"/>
    <w:rsid w:val="009C4959"/>
    <w:rsid w:val="009C5681"/>
    <w:rsid w:val="009C5885"/>
    <w:rsid w:val="009C59C8"/>
    <w:rsid w:val="009C5A9A"/>
    <w:rsid w:val="009C5B84"/>
    <w:rsid w:val="009C5DE2"/>
    <w:rsid w:val="009C5FB2"/>
    <w:rsid w:val="009C6133"/>
    <w:rsid w:val="009C6198"/>
    <w:rsid w:val="009C62AA"/>
    <w:rsid w:val="009C68F6"/>
    <w:rsid w:val="009C6AFC"/>
    <w:rsid w:val="009C6C7A"/>
    <w:rsid w:val="009C6DA8"/>
    <w:rsid w:val="009C6F01"/>
    <w:rsid w:val="009C70C8"/>
    <w:rsid w:val="009C74C0"/>
    <w:rsid w:val="009C75DF"/>
    <w:rsid w:val="009C768E"/>
    <w:rsid w:val="009C774A"/>
    <w:rsid w:val="009C7A96"/>
    <w:rsid w:val="009C7B31"/>
    <w:rsid w:val="009C7B39"/>
    <w:rsid w:val="009C7D2F"/>
    <w:rsid w:val="009D0000"/>
    <w:rsid w:val="009D012E"/>
    <w:rsid w:val="009D01CC"/>
    <w:rsid w:val="009D0526"/>
    <w:rsid w:val="009D0555"/>
    <w:rsid w:val="009D05E5"/>
    <w:rsid w:val="009D0743"/>
    <w:rsid w:val="009D0DFD"/>
    <w:rsid w:val="009D10E9"/>
    <w:rsid w:val="009D145E"/>
    <w:rsid w:val="009D15CB"/>
    <w:rsid w:val="009D17E5"/>
    <w:rsid w:val="009D18A1"/>
    <w:rsid w:val="009D18B7"/>
    <w:rsid w:val="009D1C19"/>
    <w:rsid w:val="009D1CCA"/>
    <w:rsid w:val="009D23E3"/>
    <w:rsid w:val="009D242F"/>
    <w:rsid w:val="009D2444"/>
    <w:rsid w:val="009D245D"/>
    <w:rsid w:val="009D25C2"/>
    <w:rsid w:val="009D2751"/>
    <w:rsid w:val="009D2926"/>
    <w:rsid w:val="009D2963"/>
    <w:rsid w:val="009D303F"/>
    <w:rsid w:val="009D33C7"/>
    <w:rsid w:val="009D3832"/>
    <w:rsid w:val="009D3A34"/>
    <w:rsid w:val="009D3A9D"/>
    <w:rsid w:val="009D3D0A"/>
    <w:rsid w:val="009D3EC9"/>
    <w:rsid w:val="009D49D6"/>
    <w:rsid w:val="009D49FA"/>
    <w:rsid w:val="009D4D59"/>
    <w:rsid w:val="009D5448"/>
    <w:rsid w:val="009D59B5"/>
    <w:rsid w:val="009D5DD4"/>
    <w:rsid w:val="009D6077"/>
    <w:rsid w:val="009D60C4"/>
    <w:rsid w:val="009D653F"/>
    <w:rsid w:val="009D67CA"/>
    <w:rsid w:val="009D697B"/>
    <w:rsid w:val="009D6B85"/>
    <w:rsid w:val="009D6BB8"/>
    <w:rsid w:val="009D6CAC"/>
    <w:rsid w:val="009D6D02"/>
    <w:rsid w:val="009D6FDE"/>
    <w:rsid w:val="009D7788"/>
    <w:rsid w:val="009D79D3"/>
    <w:rsid w:val="009D7A81"/>
    <w:rsid w:val="009D7C1B"/>
    <w:rsid w:val="009E006F"/>
    <w:rsid w:val="009E00AE"/>
    <w:rsid w:val="009E00CF"/>
    <w:rsid w:val="009E01C4"/>
    <w:rsid w:val="009E0315"/>
    <w:rsid w:val="009E0450"/>
    <w:rsid w:val="009E066E"/>
    <w:rsid w:val="009E081D"/>
    <w:rsid w:val="009E08A0"/>
    <w:rsid w:val="009E0A61"/>
    <w:rsid w:val="009E0C44"/>
    <w:rsid w:val="009E0F10"/>
    <w:rsid w:val="009E10F1"/>
    <w:rsid w:val="009E1377"/>
    <w:rsid w:val="009E14A6"/>
    <w:rsid w:val="009E16F2"/>
    <w:rsid w:val="009E1895"/>
    <w:rsid w:val="009E1FEA"/>
    <w:rsid w:val="009E20C6"/>
    <w:rsid w:val="009E21BA"/>
    <w:rsid w:val="009E2401"/>
    <w:rsid w:val="009E2EBE"/>
    <w:rsid w:val="009E317E"/>
    <w:rsid w:val="009E3233"/>
    <w:rsid w:val="009E34F7"/>
    <w:rsid w:val="009E355E"/>
    <w:rsid w:val="009E3578"/>
    <w:rsid w:val="009E3AF1"/>
    <w:rsid w:val="009E3AFF"/>
    <w:rsid w:val="009E3D9B"/>
    <w:rsid w:val="009E3FE0"/>
    <w:rsid w:val="009E4621"/>
    <w:rsid w:val="009E4E7D"/>
    <w:rsid w:val="009E4EB1"/>
    <w:rsid w:val="009E505A"/>
    <w:rsid w:val="009E50C2"/>
    <w:rsid w:val="009E5116"/>
    <w:rsid w:val="009E560B"/>
    <w:rsid w:val="009E5706"/>
    <w:rsid w:val="009E570C"/>
    <w:rsid w:val="009E5790"/>
    <w:rsid w:val="009E5A56"/>
    <w:rsid w:val="009E5B0C"/>
    <w:rsid w:val="009E5EEC"/>
    <w:rsid w:val="009E60C7"/>
    <w:rsid w:val="009E60D0"/>
    <w:rsid w:val="009E6100"/>
    <w:rsid w:val="009E64CE"/>
    <w:rsid w:val="009E6675"/>
    <w:rsid w:val="009E6D41"/>
    <w:rsid w:val="009E6D87"/>
    <w:rsid w:val="009E6F33"/>
    <w:rsid w:val="009E7387"/>
    <w:rsid w:val="009E7684"/>
    <w:rsid w:val="009E777F"/>
    <w:rsid w:val="009E783F"/>
    <w:rsid w:val="009E7D0C"/>
    <w:rsid w:val="009E7E5A"/>
    <w:rsid w:val="009F0378"/>
    <w:rsid w:val="009F0410"/>
    <w:rsid w:val="009F0456"/>
    <w:rsid w:val="009F0615"/>
    <w:rsid w:val="009F0A5A"/>
    <w:rsid w:val="009F0A60"/>
    <w:rsid w:val="009F0A6A"/>
    <w:rsid w:val="009F0A6F"/>
    <w:rsid w:val="009F0B93"/>
    <w:rsid w:val="009F0D7C"/>
    <w:rsid w:val="009F0E8B"/>
    <w:rsid w:val="009F16C5"/>
    <w:rsid w:val="009F1704"/>
    <w:rsid w:val="009F1857"/>
    <w:rsid w:val="009F1CEC"/>
    <w:rsid w:val="009F1E96"/>
    <w:rsid w:val="009F1F92"/>
    <w:rsid w:val="009F20BF"/>
    <w:rsid w:val="009F2270"/>
    <w:rsid w:val="009F239D"/>
    <w:rsid w:val="009F2C08"/>
    <w:rsid w:val="009F2D16"/>
    <w:rsid w:val="009F2F87"/>
    <w:rsid w:val="009F339E"/>
    <w:rsid w:val="009F3490"/>
    <w:rsid w:val="009F37A4"/>
    <w:rsid w:val="009F3AC8"/>
    <w:rsid w:val="009F3EE1"/>
    <w:rsid w:val="009F42EE"/>
    <w:rsid w:val="009F448B"/>
    <w:rsid w:val="009F45FC"/>
    <w:rsid w:val="009F480E"/>
    <w:rsid w:val="009F48D7"/>
    <w:rsid w:val="009F4B60"/>
    <w:rsid w:val="009F4D14"/>
    <w:rsid w:val="009F4E96"/>
    <w:rsid w:val="009F4EAB"/>
    <w:rsid w:val="009F4F53"/>
    <w:rsid w:val="009F55A3"/>
    <w:rsid w:val="009F57BA"/>
    <w:rsid w:val="009F58B7"/>
    <w:rsid w:val="009F5911"/>
    <w:rsid w:val="009F591F"/>
    <w:rsid w:val="009F5B45"/>
    <w:rsid w:val="009F5D53"/>
    <w:rsid w:val="009F6025"/>
    <w:rsid w:val="009F6071"/>
    <w:rsid w:val="009F6173"/>
    <w:rsid w:val="009F61A9"/>
    <w:rsid w:val="009F61BC"/>
    <w:rsid w:val="009F6205"/>
    <w:rsid w:val="009F66EF"/>
    <w:rsid w:val="009F6B2D"/>
    <w:rsid w:val="009F6E85"/>
    <w:rsid w:val="009F7154"/>
    <w:rsid w:val="009F74C5"/>
    <w:rsid w:val="009F75AE"/>
    <w:rsid w:val="009F75CB"/>
    <w:rsid w:val="009F7A7A"/>
    <w:rsid w:val="009F7EF6"/>
    <w:rsid w:val="00A000E7"/>
    <w:rsid w:val="00A0016D"/>
    <w:rsid w:val="00A005A4"/>
    <w:rsid w:val="00A00AD6"/>
    <w:rsid w:val="00A00B8E"/>
    <w:rsid w:val="00A00DDB"/>
    <w:rsid w:val="00A00FD7"/>
    <w:rsid w:val="00A01B57"/>
    <w:rsid w:val="00A01D0B"/>
    <w:rsid w:val="00A01EA9"/>
    <w:rsid w:val="00A020EF"/>
    <w:rsid w:val="00A02176"/>
    <w:rsid w:val="00A026EE"/>
    <w:rsid w:val="00A02AA2"/>
    <w:rsid w:val="00A02E2B"/>
    <w:rsid w:val="00A02F30"/>
    <w:rsid w:val="00A030CE"/>
    <w:rsid w:val="00A0358E"/>
    <w:rsid w:val="00A03B04"/>
    <w:rsid w:val="00A03CDF"/>
    <w:rsid w:val="00A0403F"/>
    <w:rsid w:val="00A041B2"/>
    <w:rsid w:val="00A042A1"/>
    <w:rsid w:val="00A0448E"/>
    <w:rsid w:val="00A0465F"/>
    <w:rsid w:val="00A04951"/>
    <w:rsid w:val="00A04D33"/>
    <w:rsid w:val="00A04E0F"/>
    <w:rsid w:val="00A04FC6"/>
    <w:rsid w:val="00A054E7"/>
    <w:rsid w:val="00A055D8"/>
    <w:rsid w:val="00A05DFE"/>
    <w:rsid w:val="00A05E57"/>
    <w:rsid w:val="00A05EA3"/>
    <w:rsid w:val="00A05F7C"/>
    <w:rsid w:val="00A06235"/>
    <w:rsid w:val="00A06370"/>
    <w:rsid w:val="00A06734"/>
    <w:rsid w:val="00A0686C"/>
    <w:rsid w:val="00A07437"/>
    <w:rsid w:val="00A077B7"/>
    <w:rsid w:val="00A07C32"/>
    <w:rsid w:val="00A07F3E"/>
    <w:rsid w:val="00A102D6"/>
    <w:rsid w:val="00A10428"/>
    <w:rsid w:val="00A1043E"/>
    <w:rsid w:val="00A105EC"/>
    <w:rsid w:val="00A106E2"/>
    <w:rsid w:val="00A10A60"/>
    <w:rsid w:val="00A10AB2"/>
    <w:rsid w:val="00A10C4C"/>
    <w:rsid w:val="00A110A3"/>
    <w:rsid w:val="00A11179"/>
    <w:rsid w:val="00A1135B"/>
    <w:rsid w:val="00A1136F"/>
    <w:rsid w:val="00A11479"/>
    <w:rsid w:val="00A1187A"/>
    <w:rsid w:val="00A1199C"/>
    <w:rsid w:val="00A11AC0"/>
    <w:rsid w:val="00A11AC9"/>
    <w:rsid w:val="00A11B97"/>
    <w:rsid w:val="00A11C03"/>
    <w:rsid w:val="00A11C42"/>
    <w:rsid w:val="00A11E6E"/>
    <w:rsid w:val="00A11EC1"/>
    <w:rsid w:val="00A120C8"/>
    <w:rsid w:val="00A121EB"/>
    <w:rsid w:val="00A12319"/>
    <w:rsid w:val="00A1252F"/>
    <w:rsid w:val="00A12931"/>
    <w:rsid w:val="00A12B06"/>
    <w:rsid w:val="00A12CCF"/>
    <w:rsid w:val="00A13085"/>
    <w:rsid w:val="00A1311D"/>
    <w:rsid w:val="00A131E4"/>
    <w:rsid w:val="00A1329F"/>
    <w:rsid w:val="00A1334E"/>
    <w:rsid w:val="00A13350"/>
    <w:rsid w:val="00A13370"/>
    <w:rsid w:val="00A1337F"/>
    <w:rsid w:val="00A137A2"/>
    <w:rsid w:val="00A138D3"/>
    <w:rsid w:val="00A13A07"/>
    <w:rsid w:val="00A13C13"/>
    <w:rsid w:val="00A13D52"/>
    <w:rsid w:val="00A13EC6"/>
    <w:rsid w:val="00A13F09"/>
    <w:rsid w:val="00A13FD9"/>
    <w:rsid w:val="00A14088"/>
    <w:rsid w:val="00A1422E"/>
    <w:rsid w:val="00A14426"/>
    <w:rsid w:val="00A1448A"/>
    <w:rsid w:val="00A14749"/>
    <w:rsid w:val="00A1493E"/>
    <w:rsid w:val="00A14990"/>
    <w:rsid w:val="00A149C9"/>
    <w:rsid w:val="00A14A10"/>
    <w:rsid w:val="00A14F53"/>
    <w:rsid w:val="00A1512D"/>
    <w:rsid w:val="00A15239"/>
    <w:rsid w:val="00A15586"/>
    <w:rsid w:val="00A15683"/>
    <w:rsid w:val="00A158E8"/>
    <w:rsid w:val="00A15B75"/>
    <w:rsid w:val="00A15D26"/>
    <w:rsid w:val="00A15DA9"/>
    <w:rsid w:val="00A16472"/>
    <w:rsid w:val="00A1674E"/>
    <w:rsid w:val="00A16A12"/>
    <w:rsid w:val="00A16B53"/>
    <w:rsid w:val="00A16C37"/>
    <w:rsid w:val="00A16EA0"/>
    <w:rsid w:val="00A17302"/>
    <w:rsid w:val="00A1733D"/>
    <w:rsid w:val="00A1778C"/>
    <w:rsid w:val="00A178E9"/>
    <w:rsid w:val="00A17C6E"/>
    <w:rsid w:val="00A17D36"/>
    <w:rsid w:val="00A17D4E"/>
    <w:rsid w:val="00A17DC8"/>
    <w:rsid w:val="00A17DCF"/>
    <w:rsid w:val="00A17F7C"/>
    <w:rsid w:val="00A20209"/>
    <w:rsid w:val="00A2047C"/>
    <w:rsid w:val="00A2066D"/>
    <w:rsid w:val="00A20C4D"/>
    <w:rsid w:val="00A20F66"/>
    <w:rsid w:val="00A210BE"/>
    <w:rsid w:val="00A21274"/>
    <w:rsid w:val="00A212B7"/>
    <w:rsid w:val="00A21420"/>
    <w:rsid w:val="00A214C3"/>
    <w:rsid w:val="00A21745"/>
    <w:rsid w:val="00A21C24"/>
    <w:rsid w:val="00A21D35"/>
    <w:rsid w:val="00A22007"/>
    <w:rsid w:val="00A22497"/>
    <w:rsid w:val="00A225E1"/>
    <w:rsid w:val="00A22726"/>
    <w:rsid w:val="00A22880"/>
    <w:rsid w:val="00A22AAF"/>
    <w:rsid w:val="00A22B00"/>
    <w:rsid w:val="00A22E0B"/>
    <w:rsid w:val="00A22E96"/>
    <w:rsid w:val="00A22F39"/>
    <w:rsid w:val="00A230F8"/>
    <w:rsid w:val="00A2348A"/>
    <w:rsid w:val="00A237BB"/>
    <w:rsid w:val="00A23890"/>
    <w:rsid w:val="00A239AB"/>
    <w:rsid w:val="00A239D7"/>
    <w:rsid w:val="00A23EDD"/>
    <w:rsid w:val="00A23FCB"/>
    <w:rsid w:val="00A2434D"/>
    <w:rsid w:val="00A244E8"/>
    <w:rsid w:val="00A24741"/>
    <w:rsid w:val="00A24C5F"/>
    <w:rsid w:val="00A24E23"/>
    <w:rsid w:val="00A24F55"/>
    <w:rsid w:val="00A24F77"/>
    <w:rsid w:val="00A25116"/>
    <w:rsid w:val="00A25150"/>
    <w:rsid w:val="00A251EB"/>
    <w:rsid w:val="00A25294"/>
    <w:rsid w:val="00A25530"/>
    <w:rsid w:val="00A2567D"/>
    <w:rsid w:val="00A25709"/>
    <w:rsid w:val="00A25717"/>
    <w:rsid w:val="00A257B9"/>
    <w:rsid w:val="00A2584E"/>
    <w:rsid w:val="00A25BD9"/>
    <w:rsid w:val="00A25DB9"/>
    <w:rsid w:val="00A25F8E"/>
    <w:rsid w:val="00A26360"/>
    <w:rsid w:val="00A26399"/>
    <w:rsid w:val="00A2680D"/>
    <w:rsid w:val="00A26824"/>
    <w:rsid w:val="00A26D75"/>
    <w:rsid w:val="00A27325"/>
    <w:rsid w:val="00A2744B"/>
    <w:rsid w:val="00A278E4"/>
    <w:rsid w:val="00A278EE"/>
    <w:rsid w:val="00A27D08"/>
    <w:rsid w:val="00A27D0C"/>
    <w:rsid w:val="00A27FEF"/>
    <w:rsid w:val="00A300E3"/>
    <w:rsid w:val="00A30453"/>
    <w:rsid w:val="00A30456"/>
    <w:rsid w:val="00A3046D"/>
    <w:rsid w:val="00A3063C"/>
    <w:rsid w:val="00A3063E"/>
    <w:rsid w:val="00A30893"/>
    <w:rsid w:val="00A30ACC"/>
    <w:rsid w:val="00A30BE2"/>
    <w:rsid w:val="00A30EA9"/>
    <w:rsid w:val="00A310E6"/>
    <w:rsid w:val="00A315BA"/>
    <w:rsid w:val="00A317FE"/>
    <w:rsid w:val="00A3180D"/>
    <w:rsid w:val="00A31893"/>
    <w:rsid w:val="00A318A4"/>
    <w:rsid w:val="00A31A30"/>
    <w:rsid w:val="00A321BF"/>
    <w:rsid w:val="00A32473"/>
    <w:rsid w:val="00A32541"/>
    <w:rsid w:val="00A32586"/>
    <w:rsid w:val="00A32A5B"/>
    <w:rsid w:val="00A32E69"/>
    <w:rsid w:val="00A32F0B"/>
    <w:rsid w:val="00A332CA"/>
    <w:rsid w:val="00A3345B"/>
    <w:rsid w:val="00A33582"/>
    <w:rsid w:val="00A3387E"/>
    <w:rsid w:val="00A33A77"/>
    <w:rsid w:val="00A33AF9"/>
    <w:rsid w:val="00A33B2E"/>
    <w:rsid w:val="00A33C1D"/>
    <w:rsid w:val="00A33D56"/>
    <w:rsid w:val="00A33EF6"/>
    <w:rsid w:val="00A34143"/>
    <w:rsid w:val="00A3414D"/>
    <w:rsid w:val="00A34534"/>
    <w:rsid w:val="00A34740"/>
    <w:rsid w:val="00A34ABB"/>
    <w:rsid w:val="00A34BF7"/>
    <w:rsid w:val="00A34EE4"/>
    <w:rsid w:val="00A3510D"/>
    <w:rsid w:val="00A3519D"/>
    <w:rsid w:val="00A35473"/>
    <w:rsid w:val="00A354AB"/>
    <w:rsid w:val="00A35B0B"/>
    <w:rsid w:val="00A36113"/>
    <w:rsid w:val="00A36562"/>
    <w:rsid w:val="00A366B1"/>
    <w:rsid w:val="00A36774"/>
    <w:rsid w:val="00A36947"/>
    <w:rsid w:val="00A36ECC"/>
    <w:rsid w:val="00A376CD"/>
    <w:rsid w:val="00A37900"/>
    <w:rsid w:val="00A37956"/>
    <w:rsid w:val="00A37C9F"/>
    <w:rsid w:val="00A402DB"/>
    <w:rsid w:val="00A403DD"/>
    <w:rsid w:val="00A40618"/>
    <w:rsid w:val="00A40BCB"/>
    <w:rsid w:val="00A410C2"/>
    <w:rsid w:val="00A412C3"/>
    <w:rsid w:val="00A412CD"/>
    <w:rsid w:val="00A41402"/>
    <w:rsid w:val="00A41497"/>
    <w:rsid w:val="00A414F9"/>
    <w:rsid w:val="00A41503"/>
    <w:rsid w:val="00A415AF"/>
    <w:rsid w:val="00A416FF"/>
    <w:rsid w:val="00A41705"/>
    <w:rsid w:val="00A418DD"/>
    <w:rsid w:val="00A41A47"/>
    <w:rsid w:val="00A41CF5"/>
    <w:rsid w:val="00A4201E"/>
    <w:rsid w:val="00A42029"/>
    <w:rsid w:val="00A422F0"/>
    <w:rsid w:val="00A42495"/>
    <w:rsid w:val="00A4275C"/>
    <w:rsid w:val="00A42760"/>
    <w:rsid w:val="00A4292B"/>
    <w:rsid w:val="00A42B49"/>
    <w:rsid w:val="00A42F67"/>
    <w:rsid w:val="00A432CD"/>
    <w:rsid w:val="00A43316"/>
    <w:rsid w:val="00A436F3"/>
    <w:rsid w:val="00A43CE6"/>
    <w:rsid w:val="00A43ED0"/>
    <w:rsid w:val="00A4435C"/>
    <w:rsid w:val="00A4443D"/>
    <w:rsid w:val="00A4443F"/>
    <w:rsid w:val="00A445E4"/>
    <w:rsid w:val="00A445E6"/>
    <w:rsid w:val="00A4470F"/>
    <w:rsid w:val="00A44793"/>
    <w:rsid w:val="00A44A97"/>
    <w:rsid w:val="00A44C39"/>
    <w:rsid w:val="00A44DDD"/>
    <w:rsid w:val="00A44E9B"/>
    <w:rsid w:val="00A45345"/>
    <w:rsid w:val="00A453C4"/>
    <w:rsid w:val="00A454D6"/>
    <w:rsid w:val="00A45674"/>
    <w:rsid w:val="00A459A0"/>
    <w:rsid w:val="00A45A55"/>
    <w:rsid w:val="00A45B54"/>
    <w:rsid w:val="00A45F91"/>
    <w:rsid w:val="00A460ED"/>
    <w:rsid w:val="00A4612F"/>
    <w:rsid w:val="00A4662F"/>
    <w:rsid w:val="00A467E2"/>
    <w:rsid w:val="00A46B96"/>
    <w:rsid w:val="00A46D58"/>
    <w:rsid w:val="00A46E32"/>
    <w:rsid w:val="00A4715A"/>
    <w:rsid w:val="00A473BD"/>
    <w:rsid w:val="00A4779C"/>
    <w:rsid w:val="00A47BB4"/>
    <w:rsid w:val="00A47F04"/>
    <w:rsid w:val="00A50347"/>
    <w:rsid w:val="00A50500"/>
    <w:rsid w:val="00A50808"/>
    <w:rsid w:val="00A510A0"/>
    <w:rsid w:val="00A512A2"/>
    <w:rsid w:val="00A51368"/>
    <w:rsid w:val="00A51D58"/>
    <w:rsid w:val="00A51E3B"/>
    <w:rsid w:val="00A51F80"/>
    <w:rsid w:val="00A5230A"/>
    <w:rsid w:val="00A523DE"/>
    <w:rsid w:val="00A5246D"/>
    <w:rsid w:val="00A524C3"/>
    <w:rsid w:val="00A52596"/>
    <w:rsid w:val="00A5287B"/>
    <w:rsid w:val="00A5296C"/>
    <w:rsid w:val="00A529F0"/>
    <w:rsid w:val="00A52C20"/>
    <w:rsid w:val="00A5303D"/>
    <w:rsid w:val="00A53059"/>
    <w:rsid w:val="00A531D0"/>
    <w:rsid w:val="00A5334D"/>
    <w:rsid w:val="00A535A0"/>
    <w:rsid w:val="00A53B8A"/>
    <w:rsid w:val="00A53D37"/>
    <w:rsid w:val="00A54150"/>
    <w:rsid w:val="00A54407"/>
    <w:rsid w:val="00A54491"/>
    <w:rsid w:val="00A549D4"/>
    <w:rsid w:val="00A54C75"/>
    <w:rsid w:val="00A55139"/>
    <w:rsid w:val="00A551EC"/>
    <w:rsid w:val="00A55303"/>
    <w:rsid w:val="00A55318"/>
    <w:rsid w:val="00A55395"/>
    <w:rsid w:val="00A5552C"/>
    <w:rsid w:val="00A556AE"/>
    <w:rsid w:val="00A557D0"/>
    <w:rsid w:val="00A5589C"/>
    <w:rsid w:val="00A559C2"/>
    <w:rsid w:val="00A55D03"/>
    <w:rsid w:val="00A564C8"/>
    <w:rsid w:val="00A565EF"/>
    <w:rsid w:val="00A56AA0"/>
    <w:rsid w:val="00A56C2C"/>
    <w:rsid w:val="00A56DAF"/>
    <w:rsid w:val="00A56ED7"/>
    <w:rsid w:val="00A57265"/>
    <w:rsid w:val="00A5747D"/>
    <w:rsid w:val="00A57623"/>
    <w:rsid w:val="00A576FA"/>
    <w:rsid w:val="00A57992"/>
    <w:rsid w:val="00A579EF"/>
    <w:rsid w:val="00A57BF1"/>
    <w:rsid w:val="00A57ED2"/>
    <w:rsid w:val="00A6002E"/>
    <w:rsid w:val="00A60138"/>
    <w:rsid w:val="00A601F9"/>
    <w:rsid w:val="00A60338"/>
    <w:rsid w:val="00A60584"/>
    <w:rsid w:val="00A608C8"/>
    <w:rsid w:val="00A60C18"/>
    <w:rsid w:val="00A60DA8"/>
    <w:rsid w:val="00A6135E"/>
    <w:rsid w:val="00A621E8"/>
    <w:rsid w:val="00A621EB"/>
    <w:rsid w:val="00A62215"/>
    <w:rsid w:val="00A62368"/>
    <w:rsid w:val="00A628B5"/>
    <w:rsid w:val="00A63309"/>
    <w:rsid w:val="00A63340"/>
    <w:rsid w:val="00A63E2B"/>
    <w:rsid w:val="00A63EF9"/>
    <w:rsid w:val="00A64577"/>
    <w:rsid w:val="00A6494B"/>
    <w:rsid w:val="00A6498E"/>
    <w:rsid w:val="00A649D9"/>
    <w:rsid w:val="00A64A5F"/>
    <w:rsid w:val="00A64B56"/>
    <w:rsid w:val="00A65299"/>
    <w:rsid w:val="00A656D5"/>
    <w:rsid w:val="00A6581A"/>
    <w:rsid w:val="00A658B0"/>
    <w:rsid w:val="00A65943"/>
    <w:rsid w:val="00A65FDC"/>
    <w:rsid w:val="00A6602A"/>
    <w:rsid w:val="00A665CA"/>
    <w:rsid w:val="00A66779"/>
    <w:rsid w:val="00A66784"/>
    <w:rsid w:val="00A66E21"/>
    <w:rsid w:val="00A6766F"/>
    <w:rsid w:val="00A67825"/>
    <w:rsid w:val="00A67882"/>
    <w:rsid w:val="00A678E1"/>
    <w:rsid w:val="00A67C1E"/>
    <w:rsid w:val="00A67E92"/>
    <w:rsid w:val="00A7051F"/>
    <w:rsid w:val="00A7057C"/>
    <w:rsid w:val="00A7065E"/>
    <w:rsid w:val="00A7099D"/>
    <w:rsid w:val="00A70D7C"/>
    <w:rsid w:val="00A71008"/>
    <w:rsid w:val="00A71172"/>
    <w:rsid w:val="00A71210"/>
    <w:rsid w:val="00A714F4"/>
    <w:rsid w:val="00A71518"/>
    <w:rsid w:val="00A71761"/>
    <w:rsid w:val="00A717EA"/>
    <w:rsid w:val="00A718AF"/>
    <w:rsid w:val="00A71A3D"/>
    <w:rsid w:val="00A71B38"/>
    <w:rsid w:val="00A71BAD"/>
    <w:rsid w:val="00A71D15"/>
    <w:rsid w:val="00A71DDA"/>
    <w:rsid w:val="00A72009"/>
    <w:rsid w:val="00A7217C"/>
    <w:rsid w:val="00A72255"/>
    <w:rsid w:val="00A7273E"/>
    <w:rsid w:val="00A72874"/>
    <w:rsid w:val="00A728A6"/>
    <w:rsid w:val="00A728DA"/>
    <w:rsid w:val="00A72995"/>
    <w:rsid w:val="00A729BD"/>
    <w:rsid w:val="00A72CFC"/>
    <w:rsid w:val="00A72D91"/>
    <w:rsid w:val="00A7316D"/>
    <w:rsid w:val="00A73463"/>
    <w:rsid w:val="00A73D07"/>
    <w:rsid w:val="00A741C9"/>
    <w:rsid w:val="00A74877"/>
    <w:rsid w:val="00A748BC"/>
    <w:rsid w:val="00A74AF4"/>
    <w:rsid w:val="00A74DE3"/>
    <w:rsid w:val="00A74EC3"/>
    <w:rsid w:val="00A74FE2"/>
    <w:rsid w:val="00A75014"/>
    <w:rsid w:val="00A752A3"/>
    <w:rsid w:val="00A754CC"/>
    <w:rsid w:val="00A754F8"/>
    <w:rsid w:val="00A75641"/>
    <w:rsid w:val="00A759BD"/>
    <w:rsid w:val="00A75FCB"/>
    <w:rsid w:val="00A76002"/>
    <w:rsid w:val="00A7658E"/>
    <w:rsid w:val="00A76687"/>
    <w:rsid w:val="00A76818"/>
    <w:rsid w:val="00A768C8"/>
    <w:rsid w:val="00A76A54"/>
    <w:rsid w:val="00A76AEE"/>
    <w:rsid w:val="00A76C81"/>
    <w:rsid w:val="00A76E8B"/>
    <w:rsid w:val="00A77081"/>
    <w:rsid w:val="00A77187"/>
    <w:rsid w:val="00A77529"/>
    <w:rsid w:val="00A7753C"/>
    <w:rsid w:val="00A7778F"/>
    <w:rsid w:val="00A77847"/>
    <w:rsid w:val="00A77C59"/>
    <w:rsid w:val="00A80A8C"/>
    <w:rsid w:val="00A80AFD"/>
    <w:rsid w:val="00A80C69"/>
    <w:rsid w:val="00A80F8C"/>
    <w:rsid w:val="00A8124F"/>
    <w:rsid w:val="00A81290"/>
    <w:rsid w:val="00A81510"/>
    <w:rsid w:val="00A81603"/>
    <w:rsid w:val="00A81F6A"/>
    <w:rsid w:val="00A8200F"/>
    <w:rsid w:val="00A82152"/>
    <w:rsid w:val="00A82597"/>
    <w:rsid w:val="00A8259D"/>
    <w:rsid w:val="00A826C7"/>
    <w:rsid w:val="00A82712"/>
    <w:rsid w:val="00A82C50"/>
    <w:rsid w:val="00A82F41"/>
    <w:rsid w:val="00A82FDE"/>
    <w:rsid w:val="00A83156"/>
    <w:rsid w:val="00A831E9"/>
    <w:rsid w:val="00A831EA"/>
    <w:rsid w:val="00A8334A"/>
    <w:rsid w:val="00A835D8"/>
    <w:rsid w:val="00A837D1"/>
    <w:rsid w:val="00A8392F"/>
    <w:rsid w:val="00A83AB9"/>
    <w:rsid w:val="00A83B3F"/>
    <w:rsid w:val="00A83BD2"/>
    <w:rsid w:val="00A849D5"/>
    <w:rsid w:val="00A84BDF"/>
    <w:rsid w:val="00A84C89"/>
    <w:rsid w:val="00A84D4B"/>
    <w:rsid w:val="00A84FCF"/>
    <w:rsid w:val="00A852C9"/>
    <w:rsid w:val="00A8561D"/>
    <w:rsid w:val="00A85755"/>
    <w:rsid w:val="00A857F2"/>
    <w:rsid w:val="00A859AE"/>
    <w:rsid w:val="00A85BB8"/>
    <w:rsid w:val="00A85E32"/>
    <w:rsid w:val="00A860E5"/>
    <w:rsid w:val="00A8618F"/>
    <w:rsid w:val="00A861DC"/>
    <w:rsid w:val="00A863C0"/>
    <w:rsid w:val="00A86446"/>
    <w:rsid w:val="00A866D7"/>
    <w:rsid w:val="00A8695D"/>
    <w:rsid w:val="00A8696C"/>
    <w:rsid w:val="00A86A0E"/>
    <w:rsid w:val="00A86C38"/>
    <w:rsid w:val="00A86E81"/>
    <w:rsid w:val="00A86EC6"/>
    <w:rsid w:val="00A86F5D"/>
    <w:rsid w:val="00A86F69"/>
    <w:rsid w:val="00A870EB"/>
    <w:rsid w:val="00A8723F"/>
    <w:rsid w:val="00A8724D"/>
    <w:rsid w:val="00A87378"/>
    <w:rsid w:val="00A878E0"/>
    <w:rsid w:val="00A9022A"/>
    <w:rsid w:val="00A90DC8"/>
    <w:rsid w:val="00A911A4"/>
    <w:rsid w:val="00A919BE"/>
    <w:rsid w:val="00A922CB"/>
    <w:rsid w:val="00A92ADD"/>
    <w:rsid w:val="00A92C24"/>
    <w:rsid w:val="00A92F7E"/>
    <w:rsid w:val="00A92F8C"/>
    <w:rsid w:val="00A92F90"/>
    <w:rsid w:val="00A93185"/>
    <w:rsid w:val="00A9361E"/>
    <w:rsid w:val="00A93785"/>
    <w:rsid w:val="00A938B2"/>
    <w:rsid w:val="00A938EF"/>
    <w:rsid w:val="00A93D28"/>
    <w:rsid w:val="00A93E72"/>
    <w:rsid w:val="00A941CC"/>
    <w:rsid w:val="00A9425B"/>
    <w:rsid w:val="00A944BA"/>
    <w:rsid w:val="00A9465E"/>
    <w:rsid w:val="00A94C4A"/>
    <w:rsid w:val="00A95110"/>
    <w:rsid w:val="00A955AD"/>
    <w:rsid w:val="00A9588C"/>
    <w:rsid w:val="00A95922"/>
    <w:rsid w:val="00A95D45"/>
    <w:rsid w:val="00A95E36"/>
    <w:rsid w:val="00A95E5B"/>
    <w:rsid w:val="00A95EA4"/>
    <w:rsid w:val="00A95F22"/>
    <w:rsid w:val="00A95F6C"/>
    <w:rsid w:val="00A961DB"/>
    <w:rsid w:val="00A9626A"/>
    <w:rsid w:val="00A962DD"/>
    <w:rsid w:val="00A964AA"/>
    <w:rsid w:val="00A9679B"/>
    <w:rsid w:val="00A96C27"/>
    <w:rsid w:val="00A96CBC"/>
    <w:rsid w:val="00A96E66"/>
    <w:rsid w:val="00A96F87"/>
    <w:rsid w:val="00A972B7"/>
    <w:rsid w:val="00A9786F"/>
    <w:rsid w:val="00A97BA7"/>
    <w:rsid w:val="00A97D20"/>
    <w:rsid w:val="00A97E27"/>
    <w:rsid w:val="00A97F8A"/>
    <w:rsid w:val="00AA0207"/>
    <w:rsid w:val="00AA0262"/>
    <w:rsid w:val="00AA0293"/>
    <w:rsid w:val="00AA0443"/>
    <w:rsid w:val="00AA05B8"/>
    <w:rsid w:val="00AA08B3"/>
    <w:rsid w:val="00AA08CC"/>
    <w:rsid w:val="00AA0BC8"/>
    <w:rsid w:val="00AA0D91"/>
    <w:rsid w:val="00AA0E0B"/>
    <w:rsid w:val="00AA1037"/>
    <w:rsid w:val="00AA1071"/>
    <w:rsid w:val="00AA162C"/>
    <w:rsid w:val="00AA16F6"/>
    <w:rsid w:val="00AA17DF"/>
    <w:rsid w:val="00AA1866"/>
    <w:rsid w:val="00AA1962"/>
    <w:rsid w:val="00AA1A2B"/>
    <w:rsid w:val="00AA1B31"/>
    <w:rsid w:val="00AA232A"/>
    <w:rsid w:val="00AA2480"/>
    <w:rsid w:val="00AA263B"/>
    <w:rsid w:val="00AA2941"/>
    <w:rsid w:val="00AA2C1B"/>
    <w:rsid w:val="00AA2DC8"/>
    <w:rsid w:val="00AA306A"/>
    <w:rsid w:val="00AA3266"/>
    <w:rsid w:val="00AA370A"/>
    <w:rsid w:val="00AA391E"/>
    <w:rsid w:val="00AA3C23"/>
    <w:rsid w:val="00AA3DCC"/>
    <w:rsid w:val="00AA4189"/>
    <w:rsid w:val="00AA42DB"/>
    <w:rsid w:val="00AA4995"/>
    <w:rsid w:val="00AA4DC2"/>
    <w:rsid w:val="00AA4DDF"/>
    <w:rsid w:val="00AA5026"/>
    <w:rsid w:val="00AA5154"/>
    <w:rsid w:val="00AA5279"/>
    <w:rsid w:val="00AA52FC"/>
    <w:rsid w:val="00AA5495"/>
    <w:rsid w:val="00AA54A5"/>
    <w:rsid w:val="00AA5AD5"/>
    <w:rsid w:val="00AA5EA0"/>
    <w:rsid w:val="00AA5FC1"/>
    <w:rsid w:val="00AA5FEC"/>
    <w:rsid w:val="00AA661F"/>
    <w:rsid w:val="00AA6AD0"/>
    <w:rsid w:val="00AA6B34"/>
    <w:rsid w:val="00AA6CC1"/>
    <w:rsid w:val="00AA6D27"/>
    <w:rsid w:val="00AA6EF6"/>
    <w:rsid w:val="00AA7096"/>
    <w:rsid w:val="00AA7210"/>
    <w:rsid w:val="00AA7236"/>
    <w:rsid w:val="00AA72FE"/>
    <w:rsid w:val="00AA73BD"/>
    <w:rsid w:val="00AA73DB"/>
    <w:rsid w:val="00AA75D7"/>
    <w:rsid w:val="00AA7998"/>
    <w:rsid w:val="00AA79A4"/>
    <w:rsid w:val="00AA7CB8"/>
    <w:rsid w:val="00AA7E29"/>
    <w:rsid w:val="00AA7FCB"/>
    <w:rsid w:val="00AB0309"/>
    <w:rsid w:val="00AB030D"/>
    <w:rsid w:val="00AB0320"/>
    <w:rsid w:val="00AB0C43"/>
    <w:rsid w:val="00AB0D26"/>
    <w:rsid w:val="00AB0F2C"/>
    <w:rsid w:val="00AB0F85"/>
    <w:rsid w:val="00AB12C5"/>
    <w:rsid w:val="00AB16BF"/>
    <w:rsid w:val="00AB1C18"/>
    <w:rsid w:val="00AB1F3F"/>
    <w:rsid w:val="00AB2085"/>
    <w:rsid w:val="00AB20DD"/>
    <w:rsid w:val="00AB21D1"/>
    <w:rsid w:val="00AB21FA"/>
    <w:rsid w:val="00AB2215"/>
    <w:rsid w:val="00AB2313"/>
    <w:rsid w:val="00AB2428"/>
    <w:rsid w:val="00AB25C6"/>
    <w:rsid w:val="00AB27D6"/>
    <w:rsid w:val="00AB2B41"/>
    <w:rsid w:val="00AB2CD9"/>
    <w:rsid w:val="00AB2E89"/>
    <w:rsid w:val="00AB2FCC"/>
    <w:rsid w:val="00AB314A"/>
    <w:rsid w:val="00AB35A3"/>
    <w:rsid w:val="00AB37BC"/>
    <w:rsid w:val="00AB38DF"/>
    <w:rsid w:val="00AB3A7F"/>
    <w:rsid w:val="00AB3A8E"/>
    <w:rsid w:val="00AB3D7B"/>
    <w:rsid w:val="00AB3EEB"/>
    <w:rsid w:val="00AB4482"/>
    <w:rsid w:val="00AB4C76"/>
    <w:rsid w:val="00AB4E7B"/>
    <w:rsid w:val="00AB4FBF"/>
    <w:rsid w:val="00AB50BE"/>
    <w:rsid w:val="00AB5329"/>
    <w:rsid w:val="00AB56F0"/>
    <w:rsid w:val="00AB57C9"/>
    <w:rsid w:val="00AB5E4C"/>
    <w:rsid w:val="00AB5ECE"/>
    <w:rsid w:val="00AB65D9"/>
    <w:rsid w:val="00AB67A7"/>
    <w:rsid w:val="00AB69F9"/>
    <w:rsid w:val="00AB6A8A"/>
    <w:rsid w:val="00AB6A9D"/>
    <w:rsid w:val="00AB6DFF"/>
    <w:rsid w:val="00AB6F4E"/>
    <w:rsid w:val="00AB6F6D"/>
    <w:rsid w:val="00AB7023"/>
    <w:rsid w:val="00AB7616"/>
    <w:rsid w:val="00AB7DA8"/>
    <w:rsid w:val="00AB7F36"/>
    <w:rsid w:val="00AC0352"/>
    <w:rsid w:val="00AC06BA"/>
    <w:rsid w:val="00AC07F2"/>
    <w:rsid w:val="00AC0899"/>
    <w:rsid w:val="00AC0ABC"/>
    <w:rsid w:val="00AC0AF5"/>
    <w:rsid w:val="00AC0D7F"/>
    <w:rsid w:val="00AC0E80"/>
    <w:rsid w:val="00AC1162"/>
    <w:rsid w:val="00AC11D1"/>
    <w:rsid w:val="00AC11F3"/>
    <w:rsid w:val="00AC1313"/>
    <w:rsid w:val="00AC17D6"/>
    <w:rsid w:val="00AC1AF0"/>
    <w:rsid w:val="00AC1D35"/>
    <w:rsid w:val="00AC1EAC"/>
    <w:rsid w:val="00AC2002"/>
    <w:rsid w:val="00AC21EA"/>
    <w:rsid w:val="00AC24B8"/>
    <w:rsid w:val="00AC26C8"/>
    <w:rsid w:val="00AC274C"/>
    <w:rsid w:val="00AC2767"/>
    <w:rsid w:val="00AC2917"/>
    <w:rsid w:val="00AC2D8B"/>
    <w:rsid w:val="00AC2E6C"/>
    <w:rsid w:val="00AC2E7A"/>
    <w:rsid w:val="00AC30E9"/>
    <w:rsid w:val="00AC3177"/>
    <w:rsid w:val="00AC31EF"/>
    <w:rsid w:val="00AC348A"/>
    <w:rsid w:val="00AC364E"/>
    <w:rsid w:val="00AC36A4"/>
    <w:rsid w:val="00AC39C9"/>
    <w:rsid w:val="00AC3A29"/>
    <w:rsid w:val="00AC3A7E"/>
    <w:rsid w:val="00AC3C27"/>
    <w:rsid w:val="00AC3CB6"/>
    <w:rsid w:val="00AC466F"/>
    <w:rsid w:val="00AC4858"/>
    <w:rsid w:val="00AC48CF"/>
    <w:rsid w:val="00AC48E3"/>
    <w:rsid w:val="00AC4ED3"/>
    <w:rsid w:val="00AC524C"/>
    <w:rsid w:val="00AC5569"/>
    <w:rsid w:val="00AC5975"/>
    <w:rsid w:val="00AC5ACE"/>
    <w:rsid w:val="00AC5B11"/>
    <w:rsid w:val="00AC5B68"/>
    <w:rsid w:val="00AC6077"/>
    <w:rsid w:val="00AC64BC"/>
    <w:rsid w:val="00AC65B3"/>
    <w:rsid w:val="00AC6871"/>
    <w:rsid w:val="00AC68D0"/>
    <w:rsid w:val="00AC6BBC"/>
    <w:rsid w:val="00AC6EB1"/>
    <w:rsid w:val="00AC6F16"/>
    <w:rsid w:val="00AC6F23"/>
    <w:rsid w:val="00AC78AA"/>
    <w:rsid w:val="00AC7C3E"/>
    <w:rsid w:val="00AC7D73"/>
    <w:rsid w:val="00AC7DB5"/>
    <w:rsid w:val="00AD0112"/>
    <w:rsid w:val="00AD0480"/>
    <w:rsid w:val="00AD0AFA"/>
    <w:rsid w:val="00AD0C64"/>
    <w:rsid w:val="00AD0EBF"/>
    <w:rsid w:val="00AD11E1"/>
    <w:rsid w:val="00AD154A"/>
    <w:rsid w:val="00AD1950"/>
    <w:rsid w:val="00AD19D7"/>
    <w:rsid w:val="00AD1D32"/>
    <w:rsid w:val="00AD1EBB"/>
    <w:rsid w:val="00AD1F3A"/>
    <w:rsid w:val="00AD24A9"/>
    <w:rsid w:val="00AD264A"/>
    <w:rsid w:val="00AD26E5"/>
    <w:rsid w:val="00AD2A8D"/>
    <w:rsid w:val="00AD2A9A"/>
    <w:rsid w:val="00AD2C3B"/>
    <w:rsid w:val="00AD2D92"/>
    <w:rsid w:val="00AD3502"/>
    <w:rsid w:val="00AD38CB"/>
    <w:rsid w:val="00AD3B9A"/>
    <w:rsid w:val="00AD40F6"/>
    <w:rsid w:val="00AD44A5"/>
    <w:rsid w:val="00AD46A9"/>
    <w:rsid w:val="00AD46C5"/>
    <w:rsid w:val="00AD492D"/>
    <w:rsid w:val="00AD4B1C"/>
    <w:rsid w:val="00AD4D48"/>
    <w:rsid w:val="00AD4D78"/>
    <w:rsid w:val="00AD4F35"/>
    <w:rsid w:val="00AD53A8"/>
    <w:rsid w:val="00AD5435"/>
    <w:rsid w:val="00AD566D"/>
    <w:rsid w:val="00AD5877"/>
    <w:rsid w:val="00AD59D1"/>
    <w:rsid w:val="00AD5AE5"/>
    <w:rsid w:val="00AD5B30"/>
    <w:rsid w:val="00AD5CFA"/>
    <w:rsid w:val="00AD5F13"/>
    <w:rsid w:val="00AD694D"/>
    <w:rsid w:val="00AD697E"/>
    <w:rsid w:val="00AD6BB5"/>
    <w:rsid w:val="00AD6E07"/>
    <w:rsid w:val="00AD6E8E"/>
    <w:rsid w:val="00AD6E92"/>
    <w:rsid w:val="00AD73BA"/>
    <w:rsid w:val="00AD7588"/>
    <w:rsid w:val="00AD759F"/>
    <w:rsid w:val="00AD75B0"/>
    <w:rsid w:val="00AD7961"/>
    <w:rsid w:val="00AD79F5"/>
    <w:rsid w:val="00AD7AF2"/>
    <w:rsid w:val="00AD7B77"/>
    <w:rsid w:val="00AD7C82"/>
    <w:rsid w:val="00AE0588"/>
    <w:rsid w:val="00AE061E"/>
    <w:rsid w:val="00AE0BC5"/>
    <w:rsid w:val="00AE0F5E"/>
    <w:rsid w:val="00AE130C"/>
    <w:rsid w:val="00AE16C9"/>
    <w:rsid w:val="00AE17DC"/>
    <w:rsid w:val="00AE1924"/>
    <w:rsid w:val="00AE1D1B"/>
    <w:rsid w:val="00AE20DC"/>
    <w:rsid w:val="00AE2105"/>
    <w:rsid w:val="00AE24BE"/>
    <w:rsid w:val="00AE2865"/>
    <w:rsid w:val="00AE2AF9"/>
    <w:rsid w:val="00AE2DB3"/>
    <w:rsid w:val="00AE2DCB"/>
    <w:rsid w:val="00AE2FFE"/>
    <w:rsid w:val="00AE3263"/>
    <w:rsid w:val="00AE326B"/>
    <w:rsid w:val="00AE3289"/>
    <w:rsid w:val="00AE3638"/>
    <w:rsid w:val="00AE36A7"/>
    <w:rsid w:val="00AE37D7"/>
    <w:rsid w:val="00AE3C79"/>
    <w:rsid w:val="00AE3DA6"/>
    <w:rsid w:val="00AE3E51"/>
    <w:rsid w:val="00AE3F93"/>
    <w:rsid w:val="00AE408C"/>
    <w:rsid w:val="00AE40B5"/>
    <w:rsid w:val="00AE4231"/>
    <w:rsid w:val="00AE429B"/>
    <w:rsid w:val="00AE43C7"/>
    <w:rsid w:val="00AE441B"/>
    <w:rsid w:val="00AE4A03"/>
    <w:rsid w:val="00AE4A8D"/>
    <w:rsid w:val="00AE4C12"/>
    <w:rsid w:val="00AE50EF"/>
    <w:rsid w:val="00AE539A"/>
    <w:rsid w:val="00AE5451"/>
    <w:rsid w:val="00AE546B"/>
    <w:rsid w:val="00AE56BC"/>
    <w:rsid w:val="00AE5AE4"/>
    <w:rsid w:val="00AE5C1B"/>
    <w:rsid w:val="00AE5D8E"/>
    <w:rsid w:val="00AE5E63"/>
    <w:rsid w:val="00AE5ED3"/>
    <w:rsid w:val="00AE5F1E"/>
    <w:rsid w:val="00AE6338"/>
    <w:rsid w:val="00AE651D"/>
    <w:rsid w:val="00AE67A1"/>
    <w:rsid w:val="00AE67C6"/>
    <w:rsid w:val="00AE6BE5"/>
    <w:rsid w:val="00AE6D22"/>
    <w:rsid w:val="00AE6E50"/>
    <w:rsid w:val="00AE734F"/>
    <w:rsid w:val="00AE7744"/>
    <w:rsid w:val="00AE7DE7"/>
    <w:rsid w:val="00AF02E1"/>
    <w:rsid w:val="00AF04FE"/>
    <w:rsid w:val="00AF066A"/>
    <w:rsid w:val="00AF0884"/>
    <w:rsid w:val="00AF09EA"/>
    <w:rsid w:val="00AF0A14"/>
    <w:rsid w:val="00AF0A7D"/>
    <w:rsid w:val="00AF0A84"/>
    <w:rsid w:val="00AF0B22"/>
    <w:rsid w:val="00AF1100"/>
    <w:rsid w:val="00AF1578"/>
    <w:rsid w:val="00AF1774"/>
    <w:rsid w:val="00AF18AD"/>
    <w:rsid w:val="00AF1A7D"/>
    <w:rsid w:val="00AF1AB0"/>
    <w:rsid w:val="00AF1F4D"/>
    <w:rsid w:val="00AF2220"/>
    <w:rsid w:val="00AF2842"/>
    <w:rsid w:val="00AF2869"/>
    <w:rsid w:val="00AF2A4E"/>
    <w:rsid w:val="00AF2B75"/>
    <w:rsid w:val="00AF3141"/>
    <w:rsid w:val="00AF31E9"/>
    <w:rsid w:val="00AF32E0"/>
    <w:rsid w:val="00AF3574"/>
    <w:rsid w:val="00AF3738"/>
    <w:rsid w:val="00AF3A5D"/>
    <w:rsid w:val="00AF3B3C"/>
    <w:rsid w:val="00AF3C1F"/>
    <w:rsid w:val="00AF3C44"/>
    <w:rsid w:val="00AF401F"/>
    <w:rsid w:val="00AF43EB"/>
    <w:rsid w:val="00AF4570"/>
    <w:rsid w:val="00AF4BE0"/>
    <w:rsid w:val="00AF4BE9"/>
    <w:rsid w:val="00AF4E9B"/>
    <w:rsid w:val="00AF524E"/>
    <w:rsid w:val="00AF531D"/>
    <w:rsid w:val="00AF542C"/>
    <w:rsid w:val="00AF5505"/>
    <w:rsid w:val="00AF56DC"/>
    <w:rsid w:val="00AF581C"/>
    <w:rsid w:val="00AF59D7"/>
    <w:rsid w:val="00AF5AA8"/>
    <w:rsid w:val="00AF5B04"/>
    <w:rsid w:val="00AF5BAA"/>
    <w:rsid w:val="00AF5BBB"/>
    <w:rsid w:val="00AF6178"/>
    <w:rsid w:val="00AF6356"/>
    <w:rsid w:val="00AF641A"/>
    <w:rsid w:val="00AF6889"/>
    <w:rsid w:val="00AF68AC"/>
    <w:rsid w:val="00AF68D3"/>
    <w:rsid w:val="00AF6DA8"/>
    <w:rsid w:val="00AF6E01"/>
    <w:rsid w:val="00AF6E4E"/>
    <w:rsid w:val="00AF6F92"/>
    <w:rsid w:val="00AF7182"/>
    <w:rsid w:val="00AF7480"/>
    <w:rsid w:val="00AF77E2"/>
    <w:rsid w:val="00AF7A52"/>
    <w:rsid w:val="00AF7A5B"/>
    <w:rsid w:val="00AF7C19"/>
    <w:rsid w:val="00AF7CB6"/>
    <w:rsid w:val="00AF7CCC"/>
    <w:rsid w:val="00AF7FD0"/>
    <w:rsid w:val="00B00964"/>
    <w:rsid w:val="00B00B2D"/>
    <w:rsid w:val="00B00D08"/>
    <w:rsid w:val="00B00E8B"/>
    <w:rsid w:val="00B0104F"/>
    <w:rsid w:val="00B0148B"/>
    <w:rsid w:val="00B01610"/>
    <w:rsid w:val="00B01669"/>
    <w:rsid w:val="00B0187D"/>
    <w:rsid w:val="00B01C0C"/>
    <w:rsid w:val="00B01D89"/>
    <w:rsid w:val="00B01F0E"/>
    <w:rsid w:val="00B02334"/>
    <w:rsid w:val="00B023F8"/>
    <w:rsid w:val="00B0244A"/>
    <w:rsid w:val="00B025BE"/>
    <w:rsid w:val="00B02670"/>
    <w:rsid w:val="00B027C8"/>
    <w:rsid w:val="00B027E1"/>
    <w:rsid w:val="00B02893"/>
    <w:rsid w:val="00B028D7"/>
    <w:rsid w:val="00B02A46"/>
    <w:rsid w:val="00B02CA3"/>
    <w:rsid w:val="00B02E9D"/>
    <w:rsid w:val="00B0313F"/>
    <w:rsid w:val="00B0319E"/>
    <w:rsid w:val="00B03617"/>
    <w:rsid w:val="00B03D41"/>
    <w:rsid w:val="00B03FD2"/>
    <w:rsid w:val="00B0444C"/>
    <w:rsid w:val="00B047CB"/>
    <w:rsid w:val="00B0482A"/>
    <w:rsid w:val="00B04AE4"/>
    <w:rsid w:val="00B04DE4"/>
    <w:rsid w:val="00B05317"/>
    <w:rsid w:val="00B05445"/>
    <w:rsid w:val="00B055FB"/>
    <w:rsid w:val="00B05693"/>
    <w:rsid w:val="00B0572C"/>
    <w:rsid w:val="00B05A28"/>
    <w:rsid w:val="00B05A9B"/>
    <w:rsid w:val="00B05B65"/>
    <w:rsid w:val="00B05C69"/>
    <w:rsid w:val="00B05D5F"/>
    <w:rsid w:val="00B05E1F"/>
    <w:rsid w:val="00B0621F"/>
    <w:rsid w:val="00B062AE"/>
    <w:rsid w:val="00B06335"/>
    <w:rsid w:val="00B06412"/>
    <w:rsid w:val="00B06563"/>
    <w:rsid w:val="00B06AAA"/>
    <w:rsid w:val="00B06C78"/>
    <w:rsid w:val="00B06C86"/>
    <w:rsid w:val="00B06CAB"/>
    <w:rsid w:val="00B06D28"/>
    <w:rsid w:val="00B07265"/>
    <w:rsid w:val="00B0748D"/>
    <w:rsid w:val="00B0761B"/>
    <w:rsid w:val="00B07661"/>
    <w:rsid w:val="00B07A45"/>
    <w:rsid w:val="00B07BBF"/>
    <w:rsid w:val="00B1016A"/>
    <w:rsid w:val="00B10172"/>
    <w:rsid w:val="00B10190"/>
    <w:rsid w:val="00B101E2"/>
    <w:rsid w:val="00B10225"/>
    <w:rsid w:val="00B10275"/>
    <w:rsid w:val="00B10481"/>
    <w:rsid w:val="00B10515"/>
    <w:rsid w:val="00B1091E"/>
    <w:rsid w:val="00B10F6F"/>
    <w:rsid w:val="00B11103"/>
    <w:rsid w:val="00B111E0"/>
    <w:rsid w:val="00B1124B"/>
    <w:rsid w:val="00B1133B"/>
    <w:rsid w:val="00B11347"/>
    <w:rsid w:val="00B115FB"/>
    <w:rsid w:val="00B11868"/>
    <w:rsid w:val="00B11B91"/>
    <w:rsid w:val="00B11F69"/>
    <w:rsid w:val="00B12084"/>
    <w:rsid w:val="00B120EC"/>
    <w:rsid w:val="00B1232A"/>
    <w:rsid w:val="00B128E4"/>
    <w:rsid w:val="00B12A93"/>
    <w:rsid w:val="00B12E7F"/>
    <w:rsid w:val="00B13372"/>
    <w:rsid w:val="00B13509"/>
    <w:rsid w:val="00B1377B"/>
    <w:rsid w:val="00B139D1"/>
    <w:rsid w:val="00B1426E"/>
    <w:rsid w:val="00B14489"/>
    <w:rsid w:val="00B14603"/>
    <w:rsid w:val="00B1483E"/>
    <w:rsid w:val="00B14991"/>
    <w:rsid w:val="00B14CD7"/>
    <w:rsid w:val="00B14F64"/>
    <w:rsid w:val="00B14F8F"/>
    <w:rsid w:val="00B15819"/>
    <w:rsid w:val="00B1590E"/>
    <w:rsid w:val="00B15C88"/>
    <w:rsid w:val="00B15ED8"/>
    <w:rsid w:val="00B15EF9"/>
    <w:rsid w:val="00B16169"/>
    <w:rsid w:val="00B164BA"/>
    <w:rsid w:val="00B164C7"/>
    <w:rsid w:val="00B166BD"/>
    <w:rsid w:val="00B16755"/>
    <w:rsid w:val="00B16BEF"/>
    <w:rsid w:val="00B16D0D"/>
    <w:rsid w:val="00B16D62"/>
    <w:rsid w:val="00B17164"/>
    <w:rsid w:val="00B1740A"/>
    <w:rsid w:val="00B17C1F"/>
    <w:rsid w:val="00B2056C"/>
    <w:rsid w:val="00B20796"/>
    <w:rsid w:val="00B209EC"/>
    <w:rsid w:val="00B20E95"/>
    <w:rsid w:val="00B20FAE"/>
    <w:rsid w:val="00B21178"/>
    <w:rsid w:val="00B211FD"/>
    <w:rsid w:val="00B2127F"/>
    <w:rsid w:val="00B21589"/>
    <w:rsid w:val="00B21599"/>
    <w:rsid w:val="00B215B9"/>
    <w:rsid w:val="00B215C0"/>
    <w:rsid w:val="00B21969"/>
    <w:rsid w:val="00B21C99"/>
    <w:rsid w:val="00B21CD8"/>
    <w:rsid w:val="00B21CDB"/>
    <w:rsid w:val="00B22016"/>
    <w:rsid w:val="00B2215B"/>
    <w:rsid w:val="00B22355"/>
    <w:rsid w:val="00B22414"/>
    <w:rsid w:val="00B229D3"/>
    <w:rsid w:val="00B23044"/>
    <w:rsid w:val="00B232F9"/>
    <w:rsid w:val="00B2340C"/>
    <w:rsid w:val="00B23CA4"/>
    <w:rsid w:val="00B23E8B"/>
    <w:rsid w:val="00B23E94"/>
    <w:rsid w:val="00B240F7"/>
    <w:rsid w:val="00B24114"/>
    <w:rsid w:val="00B241DA"/>
    <w:rsid w:val="00B243DA"/>
    <w:rsid w:val="00B244F7"/>
    <w:rsid w:val="00B2483C"/>
    <w:rsid w:val="00B24963"/>
    <w:rsid w:val="00B2496A"/>
    <w:rsid w:val="00B24E74"/>
    <w:rsid w:val="00B24EBF"/>
    <w:rsid w:val="00B24FC7"/>
    <w:rsid w:val="00B25489"/>
    <w:rsid w:val="00B255D9"/>
    <w:rsid w:val="00B25A2E"/>
    <w:rsid w:val="00B25D12"/>
    <w:rsid w:val="00B264BC"/>
    <w:rsid w:val="00B2657B"/>
    <w:rsid w:val="00B2679D"/>
    <w:rsid w:val="00B26A24"/>
    <w:rsid w:val="00B26B8B"/>
    <w:rsid w:val="00B26F72"/>
    <w:rsid w:val="00B26FA5"/>
    <w:rsid w:val="00B27384"/>
    <w:rsid w:val="00B27414"/>
    <w:rsid w:val="00B2768D"/>
    <w:rsid w:val="00B277AC"/>
    <w:rsid w:val="00B27967"/>
    <w:rsid w:val="00B300E3"/>
    <w:rsid w:val="00B301BC"/>
    <w:rsid w:val="00B30347"/>
    <w:rsid w:val="00B30579"/>
    <w:rsid w:val="00B30619"/>
    <w:rsid w:val="00B306F9"/>
    <w:rsid w:val="00B30C26"/>
    <w:rsid w:val="00B30F46"/>
    <w:rsid w:val="00B312CC"/>
    <w:rsid w:val="00B31388"/>
    <w:rsid w:val="00B316FE"/>
    <w:rsid w:val="00B3191F"/>
    <w:rsid w:val="00B3197E"/>
    <w:rsid w:val="00B31983"/>
    <w:rsid w:val="00B31B65"/>
    <w:rsid w:val="00B31BC5"/>
    <w:rsid w:val="00B31BDC"/>
    <w:rsid w:val="00B31E91"/>
    <w:rsid w:val="00B3213D"/>
    <w:rsid w:val="00B322E1"/>
    <w:rsid w:val="00B322F3"/>
    <w:rsid w:val="00B326B2"/>
    <w:rsid w:val="00B3296E"/>
    <w:rsid w:val="00B3304B"/>
    <w:rsid w:val="00B33AA6"/>
    <w:rsid w:val="00B33AF4"/>
    <w:rsid w:val="00B33D3E"/>
    <w:rsid w:val="00B33DFB"/>
    <w:rsid w:val="00B34082"/>
    <w:rsid w:val="00B3417A"/>
    <w:rsid w:val="00B34314"/>
    <w:rsid w:val="00B34348"/>
    <w:rsid w:val="00B349E5"/>
    <w:rsid w:val="00B34F34"/>
    <w:rsid w:val="00B3567C"/>
    <w:rsid w:val="00B365F2"/>
    <w:rsid w:val="00B36B4E"/>
    <w:rsid w:val="00B36CDE"/>
    <w:rsid w:val="00B36EE4"/>
    <w:rsid w:val="00B36F3F"/>
    <w:rsid w:val="00B3719F"/>
    <w:rsid w:val="00B3723D"/>
    <w:rsid w:val="00B375DA"/>
    <w:rsid w:val="00B375EB"/>
    <w:rsid w:val="00B37731"/>
    <w:rsid w:val="00B378B6"/>
    <w:rsid w:val="00B37AAB"/>
    <w:rsid w:val="00B37E8C"/>
    <w:rsid w:val="00B4034F"/>
    <w:rsid w:val="00B4065A"/>
    <w:rsid w:val="00B40668"/>
    <w:rsid w:val="00B406FF"/>
    <w:rsid w:val="00B40B68"/>
    <w:rsid w:val="00B40B97"/>
    <w:rsid w:val="00B40C5D"/>
    <w:rsid w:val="00B40CFE"/>
    <w:rsid w:val="00B40D23"/>
    <w:rsid w:val="00B41239"/>
    <w:rsid w:val="00B41547"/>
    <w:rsid w:val="00B41944"/>
    <w:rsid w:val="00B41A39"/>
    <w:rsid w:val="00B41BBA"/>
    <w:rsid w:val="00B41FC3"/>
    <w:rsid w:val="00B421D8"/>
    <w:rsid w:val="00B4237E"/>
    <w:rsid w:val="00B42481"/>
    <w:rsid w:val="00B4280E"/>
    <w:rsid w:val="00B4314C"/>
    <w:rsid w:val="00B4340D"/>
    <w:rsid w:val="00B4351E"/>
    <w:rsid w:val="00B43645"/>
    <w:rsid w:val="00B43685"/>
    <w:rsid w:val="00B43993"/>
    <w:rsid w:val="00B43A52"/>
    <w:rsid w:val="00B43B40"/>
    <w:rsid w:val="00B43D63"/>
    <w:rsid w:val="00B43D8F"/>
    <w:rsid w:val="00B44180"/>
    <w:rsid w:val="00B443CA"/>
    <w:rsid w:val="00B443F0"/>
    <w:rsid w:val="00B4462D"/>
    <w:rsid w:val="00B44636"/>
    <w:rsid w:val="00B446CD"/>
    <w:rsid w:val="00B44884"/>
    <w:rsid w:val="00B44925"/>
    <w:rsid w:val="00B451AA"/>
    <w:rsid w:val="00B45587"/>
    <w:rsid w:val="00B45679"/>
    <w:rsid w:val="00B45A7A"/>
    <w:rsid w:val="00B45CAE"/>
    <w:rsid w:val="00B46009"/>
    <w:rsid w:val="00B46154"/>
    <w:rsid w:val="00B4628F"/>
    <w:rsid w:val="00B462FF"/>
    <w:rsid w:val="00B463FA"/>
    <w:rsid w:val="00B4667F"/>
    <w:rsid w:val="00B468F0"/>
    <w:rsid w:val="00B469F0"/>
    <w:rsid w:val="00B46F03"/>
    <w:rsid w:val="00B4721F"/>
    <w:rsid w:val="00B474AC"/>
    <w:rsid w:val="00B4758A"/>
    <w:rsid w:val="00B47DE6"/>
    <w:rsid w:val="00B47F74"/>
    <w:rsid w:val="00B5018A"/>
    <w:rsid w:val="00B50398"/>
    <w:rsid w:val="00B505F3"/>
    <w:rsid w:val="00B5063F"/>
    <w:rsid w:val="00B50C7A"/>
    <w:rsid w:val="00B50D81"/>
    <w:rsid w:val="00B5175D"/>
    <w:rsid w:val="00B518D9"/>
    <w:rsid w:val="00B51B9E"/>
    <w:rsid w:val="00B51C0D"/>
    <w:rsid w:val="00B51D3A"/>
    <w:rsid w:val="00B521E7"/>
    <w:rsid w:val="00B5232B"/>
    <w:rsid w:val="00B52375"/>
    <w:rsid w:val="00B52956"/>
    <w:rsid w:val="00B5324A"/>
    <w:rsid w:val="00B53709"/>
    <w:rsid w:val="00B53A2F"/>
    <w:rsid w:val="00B53A62"/>
    <w:rsid w:val="00B53C9E"/>
    <w:rsid w:val="00B53CA5"/>
    <w:rsid w:val="00B53D57"/>
    <w:rsid w:val="00B53ECA"/>
    <w:rsid w:val="00B5455C"/>
    <w:rsid w:val="00B54697"/>
    <w:rsid w:val="00B5480F"/>
    <w:rsid w:val="00B54FD3"/>
    <w:rsid w:val="00B553DF"/>
    <w:rsid w:val="00B553E6"/>
    <w:rsid w:val="00B555BE"/>
    <w:rsid w:val="00B55AD2"/>
    <w:rsid w:val="00B55B3C"/>
    <w:rsid w:val="00B55D07"/>
    <w:rsid w:val="00B55FB0"/>
    <w:rsid w:val="00B561C5"/>
    <w:rsid w:val="00B56276"/>
    <w:rsid w:val="00B564CE"/>
    <w:rsid w:val="00B565E8"/>
    <w:rsid w:val="00B56A72"/>
    <w:rsid w:val="00B56D69"/>
    <w:rsid w:val="00B56D9C"/>
    <w:rsid w:val="00B56DA5"/>
    <w:rsid w:val="00B56DC9"/>
    <w:rsid w:val="00B571E2"/>
    <w:rsid w:val="00B572CF"/>
    <w:rsid w:val="00B577A1"/>
    <w:rsid w:val="00B57CEA"/>
    <w:rsid w:val="00B60409"/>
    <w:rsid w:val="00B60642"/>
    <w:rsid w:val="00B609C5"/>
    <w:rsid w:val="00B60A9A"/>
    <w:rsid w:val="00B60D24"/>
    <w:rsid w:val="00B60D97"/>
    <w:rsid w:val="00B60F49"/>
    <w:rsid w:val="00B610CE"/>
    <w:rsid w:val="00B61179"/>
    <w:rsid w:val="00B611DC"/>
    <w:rsid w:val="00B611FC"/>
    <w:rsid w:val="00B6140A"/>
    <w:rsid w:val="00B616F0"/>
    <w:rsid w:val="00B619EB"/>
    <w:rsid w:val="00B61CDD"/>
    <w:rsid w:val="00B61F53"/>
    <w:rsid w:val="00B6248E"/>
    <w:rsid w:val="00B62576"/>
    <w:rsid w:val="00B626A3"/>
    <w:rsid w:val="00B627DB"/>
    <w:rsid w:val="00B62990"/>
    <w:rsid w:val="00B62B3D"/>
    <w:rsid w:val="00B62FEA"/>
    <w:rsid w:val="00B6314A"/>
    <w:rsid w:val="00B6342A"/>
    <w:rsid w:val="00B635C2"/>
    <w:rsid w:val="00B636F7"/>
    <w:rsid w:val="00B63A49"/>
    <w:rsid w:val="00B63A93"/>
    <w:rsid w:val="00B63CF4"/>
    <w:rsid w:val="00B63D7C"/>
    <w:rsid w:val="00B63EB6"/>
    <w:rsid w:val="00B64058"/>
    <w:rsid w:val="00B64966"/>
    <w:rsid w:val="00B64ADA"/>
    <w:rsid w:val="00B64C12"/>
    <w:rsid w:val="00B64EE8"/>
    <w:rsid w:val="00B6511C"/>
    <w:rsid w:val="00B65437"/>
    <w:rsid w:val="00B654AB"/>
    <w:rsid w:val="00B655B5"/>
    <w:rsid w:val="00B655C1"/>
    <w:rsid w:val="00B659BD"/>
    <w:rsid w:val="00B65A10"/>
    <w:rsid w:val="00B65D69"/>
    <w:rsid w:val="00B6656A"/>
    <w:rsid w:val="00B66A5E"/>
    <w:rsid w:val="00B67636"/>
    <w:rsid w:val="00B67775"/>
    <w:rsid w:val="00B67D09"/>
    <w:rsid w:val="00B700DF"/>
    <w:rsid w:val="00B700ED"/>
    <w:rsid w:val="00B70687"/>
    <w:rsid w:val="00B70829"/>
    <w:rsid w:val="00B70A60"/>
    <w:rsid w:val="00B70B78"/>
    <w:rsid w:val="00B71079"/>
    <w:rsid w:val="00B711D3"/>
    <w:rsid w:val="00B71238"/>
    <w:rsid w:val="00B715A1"/>
    <w:rsid w:val="00B718C4"/>
    <w:rsid w:val="00B719DE"/>
    <w:rsid w:val="00B71C8D"/>
    <w:rsid w:val="00B71D78"/>
    <w:rsid w:val="00B71F57"/>
    <w:rsid w:val="00B72313"/>
    <w:rsid w:val="00B724C6"/>
    <w:rsid w:val="00B72A72"/>
    <w:rsid w:val="00B72A99"/>
    <w:rsid w:val="00B72B03"/>
    <w:rsid w:val="00B735A1"/>
    <w:rsid w:val="00B73751"/>
    <w:rsid w:val="00B73CF6"/>
    <w:rsid w:val="00B73E8A"/>
    <w:rsid w:val="00B73EFE"/>
    <w:rsid w:val="00B74421"/>
    <w:rsid w:val="00B74660"/>
    <w:rsid w:val="00B74CFD"/>
    <w:rsid w:val="00B74D53"/>
    <w:rsid w:val="00B74E1F"/>
    <w:rsid w:val="00B752BD"/>
    <w:rsid w:val="00B75304"/>
    <w:rsid w:val="00B7539C"/>
    <w:rsid w:val="00B755B2"/>
    <w:rsid w:val="00B75629"/>
    <w:rsid w:val="00B7576B"/>
    <w:rsid w:val="00B7593A"/>
    <w:rsid w:val="00B75981"/>
    <w:rsid w:val="00B75DEF"/>
    <w:rsid w:val="00B75ED2"/>
    <w:rsid w:val="00B76534"/>
    <w:rsid w:val="00B76544"/>
    <w:rsid w:val="00B76E3D"/>
    <w:rsid w:val="00B76FCA"/>
    <w:rsid w:val="00B7703C"/>
    <w:rsid w:val="00B772B0"/>
    <w:rsid w:val="00B77718"/>
    <w:rsid w:val="00B77781"/>
    <w:rsid w:val="00B77A74"/>
    <w:rsid w:val="00B80245"/>
    <w:rsid w:val="00B80315"/>
    <w:rsid w:val="00B80442"/>
    <w:rsid w:val="00B806EB"/>
    <w:rsid w:val="00B807FA"/>
    <w:rsid w:val="00B808B0"/>
    <w:rsid w:val="00B80A2A"/>
    <w:rsid w:val="00B80E68"/>
    <w:rsid w:val="00B80E6B"/>
    <w:rsid w:val="00B81403"/>
    <w:rsid w:val="00B81501"/>
    <w:rsid w:val="00B817E7"/>
    <w:rsid w:val="00B81852"/>
    <w:rsid w:val="00B818A2"/>
    <w:rsid w:val="00B81A20"/>
    <w:rsid w:val="00B81D6A"/>
    <w:rsid w:val="00B81E99"/>
    <w:rsid w:val="00B82023"/>
    <w:rsid w:val="00B820B4"/>
    <w:rsid w:val="00B827D2"/>
    <w:rsid w:val="00B82895"/>
    <w:rsid w:val="00B82B8A"/>
    <w:rsid w:val="00B82C35"/>
    <w:rsid w:val="00B82F7B"/>
    <w:rsid w:val="00B8364F"/>
    <w:rsid w:val="00B83989"/>
    <w:rsid w:val="00B83A70"/>
    <w:rsid w:val="00B83A74"/>
    <w:rsid w:val="00B83BD7"/>
    <w:rsid w:val="00B840AC"/>
    <w:rsid w:val="00B841F0"/>
    <w:rsid w:val="00B8432B"/>
    <w:rsid w:val="00B843EF"/>
    <w:rsid w:val="00B844B0"/>
    <w:rsid w:val="00B847AC"/>
    <w:rsid w:val="00B847FF"/>
    <w:rsid w:val="00B8490F"/>
    <w:rsid w:val="00B84AF6"/>
    <w:rsid w:val="00B84CC1"/>
    <w:rsid w:val="00B84D4B"/>
    <w:rsid w:val="00B84D68"/>
    <w:rsid w:val="00B85147"/>
    <w:rsid w:val="00B85270"/>
    <w:rsid w:val="00B853D7"/>
    <w:rsid w:val="00B856AA"/>
    <w:rsid w:val="00B85BC8"/>
    <w:rsid w:val="00B85D00"/>
    <w:rsid w:val="00B866C9"/>
    <w:rsid w:val="00B86B98"/>
    <w:rsid w:val="00B86C46"/>
    <w:rsid w:val="00B86ECE"/>
    <w:rsid w:val="00B872C0"/>
    <w:rsid w:val="00B8788C"/>
    <w:rsid w:val="00B87E89"/>
    <w:rsid w:val="00B87F3E"/>
    <w:rsid w:val="00B901D6"/>
    <w:rsid w:val="00B902EE"/>
    <w:rsid w:val="00B9055F"/>
    <w:rsid w:val="00B90BA4"/>
    <w:rsid w:val="00B912A1"/>
    <w:rsid w:val="00B91555"/>
    <w:rsid w:val="00B917F8"/>
    <w:rsid w:val="00B918B4"/>
    <w:rsid w:val="00B919E0"/>
    <w:rsid w:val="00B919FE"/>
    <w:rsid w:val="00B91B03"/>
    <w:rsid w:val="00B91C8F"/>
    <w:rsid w:val="00B91CD2"/>
    <w:rsid w:val="00B91E81"/>
    <w:rsid w:val="00B91FDD"/>
    <w:rsid w:val="00B92C2E"/>
    <w:rsid w:val="00B92D8D"/>
    <w:rsid w:val="00B93080"/>
    <w:rsid w:val="00B930F1"/>
    <w:rsid w:val="00B9335E"/>
    <w:rsid w:val="00B93700"/>
    <w:rsid w:val="00B93831"/>
    <w:rsid w:val="00B93F1D"/>
    <w:rsid w:val="00B93F8F"/>
    <w:rsid w:val="00B9400C"/>
    <w:rsid w:val="00B944C0"/>
    <w:rsid w:val="00B94571"/>
    <w:rsid w:val="00B947D9"/>
    <w:rsid w:val="00B94E7D"/>
    <w:rsid w:val="00B95186"/>
    <w:rsid w:val="00B9527F"/>
    <w:rsid w:val="00B95323"/>
    <w:rsid w:val="00B954F0"/>
    <w:rsid w:val="00B9554C"/>
    <w:rsid w:val="00B955A7"/>
    <w:rsid w:val="00B95E86"/>
    <w:rsid w:val="00B95EF8"/>
    <w:rsid w:val="00B95FB6"/>
    <w:rsid w:val="00B96087"/>
    <w:rsid w:val="00B96214"/>
    <w:rsid w:val="00B9672F"/>
    <w:rsid w:val="00B968BF"/>
    <w:rsid w:val="00B96912"/>
    <w:rsid w:val="00B96EFE"/>
    <w:rsid w:val="00B97092"/>
    <w:rsid w:val="00B97283"/>
    <w:rsid w:val="00B97D48"/>
    <w:rsid w:val="00BA0062"/>
    <w:rsid w:val="00BA00C8"/>
    <w:rsid w:val="00BA020D"/>
    <w:rsid w:val="00BA035A"/>
    <w:rsid w:val="00BA05AD"/>
    <w:rsid w:val="00BA08B9"/>
    <w:rsid w:val="00BA096C"/>
    <w:rsid w:val="00BA0BA9"/>
    <w:rsid w:val="00BA0C81"/>
    <w:rsid w:val="00BA0EA5"/>
    <w:rsid w:val="00BA11DE"/>
    <w:rsid w:val="00BA145C"/>
    <w:rsid w:val="00BA14C0"/>
    <w:rsid w:val="00BA1734"/>
    <w:rsid w:val="00BA1924"/>
    <w:rsid w:val="00BA1FD9"/>
    <w:rsid w:val="00BA25C9"/>
    <w:rsid w:val="00BA269D"/>
    <w:rsid w:val="00BA2765"/>
    <w:rsid w:val="00BA27D7"/>
    <w:rsid w:val="00BA27D8"/>
    <w:rsid w:val="00BA2860"/>
    <w:rsid w:val="00BA2DE8"/>
    <w:rsid w:val="00BA2F92"/>
    <w:rsid w:val="00BA300D"/>
    <w:rsid w:val="00BA3100"/>
    <w:rsid w:val="00BA317C"/>
    <w:rsid w:val="00BA342D"/>
    <w:rsid w:val="00BA3A3E"/>
    <w:rsid w:val="00BA3B66"/>
    <w:rsid w:val="00BA3EB5"/>
    <w:rsid w:val="00BA3F96"/>
    <w:rsid w:val="00BA40F1"/>
    <w:rsid w:val="00BA4242"/>
    <w:rsid w:val="00BA42A1"/>
    <w:rsid w:val="00BA42CF"/>
    <w:rsid w:val="00BA4662"/>
    <w:rsid w:val="00BA4926"/>
    <w:rsid w:val="00BA500F"/>
    <w:rsid w:val="00BA599C"/>
    <w:rsid w:val="00BA5B8F"/>
    <w:rsid w:val="00BA5C58"/>
    <w:rsid w:val="00BA5E53"/>
    <w:rsid w:val="00BA5E60"/>
    <w:rsid w:val="00BA5F94"/>
    <w:rsid w:val="00BA6053"/>
    <w:rsid w:val="00BA6519"/>
    <w:rsid w:val="00BA660E"/>
    <w:rsid w:val="00BA6989"/>
    <w:rsid w:val="00BA6A63"/>
    <w:rsid w:val="00BA6B30"/>
    <w:rsid w:val="00BA6EBA"/>
    <w:rsid w:val="00BA70ED"/>
    <w:rsid w:val="00BA7424"/>
    <w:rsid w:val="00BA7681"/>
    <w:rsid w:val="00BA79BC"/>
    <w:rsid w:val="00BA7A28"/>
    <w:rsid w:val="00BA7EE7"/>
    <w:rsid w:val="00BB018A"/>
    <w:rsid w:val="00BB0234"/>
    <w:rsid w:val="00BB062B"/>
    <w:rsid w:val="00BB06C2"/>
    <w:rsid w:val="00BB0776"/>
    <w:rsid w:val="00BB0A2B"/>
    <w:rsid w:val="00BB0C3B"/>
    <w:rsid w:val="00BB0CAE"/>
    <w:rsid w:val="00BB0D4A"/>
    <w:rsid w:val="00BB0DA1"/>
    <w:rsid w:val="00BB0E84"/>
    <w:rsid w:val="00BB0FD5"/>
    <w:rsid w:val="00BB1036"/>
    <w:rsid w:val="00BB1503"/>
    <w:rsid w:val="00BB17BF"/>
    <w:rsid w:val="00BB18C2"/>
    <w:rsid w:val="00BB1960"/>
    <w:rsid w:val="00BB19C7"/>
    <w:rsid w:val="00BB1B22"/>
    <w:rsid w:val="00BB1BDD"/>
    <w:rsid w:val="00BB23F4"/>
    <w:rsid w:val="00BB2433"/>
    <w:rsid w:val="00BB268B"/>
    <w:rsid w:val="00BB28A0"/>
    <w:rsid w:val="00BB2AB4"/>
    <w:rsid w:val="00BB2D5B"/>
    <w:rsid w:val="00BB3633"/>
    <w:rsid w:val="00BB3885"/>
    <w:rsid w:val="00BB40E5"/>
    <w:rsid w:val="00BB434F"/>
    <w:rsid w:val="00BB436E"/>
    <w:rsid w:val="00BB4B4B"/>
    <w:rsid w:val="00BB4B6C"/>
    <w:rsid w:val="00BB4C78"/>
    <w:rsid w:val="00BB4E12"/>
    <w:rsid w:val="00BB4E52"/>
    <w:rsid w:val="00BB51AB"/>
    <w:rsid w:val="00BB5252"/>
    <w:rsid w:val="00BB5270"/>
    <w:rsid w:val="00BB52CB"/>
    <w:rsid w:val="00BB576D"/>
    <w:rsid w:val="00BB58D4"/>
    <w:rsid w:val="00BB58F7"/>
    <w:rsid w:val="00BB5A03"/>
    <w:rsid w:val="00BB5A27"/>
    <w:rsid w:val="00BB5C87"/>
    <w:rsid w:val="00BB5CD6"/>
    <w:rsid w:val="00BB606E"/>
    <w:rsid w:val="00BB60F2"/>
    <w:rsid w:val="00BB61CA"/>
    <w:rsid w:val="00BB6354"/>
    <w:rsid w:val="00BB6D54"/>
    <w:rsid w:val="00BB70EE"/>
    <w:rsid w:val="00BB7286"/>
    <w:rsid w:val="00BB72A4"/>
    <w:rsid w:val="00BB73F8"/>
    <w:rsid w:val="00BB774F"/>
    <w:rsid w:val="00BB79FE"/>
    <w:rsid w:val="00BB7BAB"/>
    <w:rsid w:val="00BB7CDD"/>
    <w:rsid w:val="00BC0163"/>
    <w:rsid w:val="00BC0485"/>
    <w:rsid w:val="00BC0538"/>
    <w:rsid w:val="00BC0895"/>
    <w:rsid w:val="00BC0A4E"/>
    <w:rsid w:val="00BC104B"/>
    <w:rsid w:val="00BC1247"/>
    <w:rsid w:val="00BC1F41"/>
    <w:rsid w:val="00BC22B9"/>
    <w:rsid w:val="00BC2312"/>
    <w:rsid w:val="00BC249A"/>
    <w:rsid w:val="00BC2858"/>
    <w:rsid w:val="00BC3138"/>
    <w:rsid w:val="00BC31CA"/>
    <w:rsid w:val="00BC3325"/>
    <w:rsid w:val="00BC37F4"/>
    <w:rsid w:val="00BC3813"/>
    <w:rsid w:val="00BC3A4C"/>
    <w:rsid w:val="00BC3E22"/>
    <w:rsid w:val="00BC4115"/>
    <w:rsid w:val="00BC4129"/>
    <w:rsid w:val="00BC462E"/>
    <w:rsid w:val="00BC481F"/>
    <w:rsid w:val="00BC4868"/>
    <w:rsid w:val="00BC4870"/>
    <w:rsid w:val="00BC4994"/>
    <w:rsid w:val="00BC4E0D"/>
    <w:rsid w:val="00BC4EAC"/>
    <w:rsid w:val="00BC4EC1"/>
    <w:rsid w:val="00BC55A6"/>
    <w:rsid w:val="00BC5826"/>
    <w:rsid w:val="00BC5911"/>
    <w:rsid w:val="00BC59D3"/>
    <w:rsid w:val="00BC5AD4"/>
    <w:rsid w:val="00BC5D0A"/>
    <w:rsid w:val="00BC60A4"/>
    <w:rsid w:val="00BC6678"/>
    <w:rsid w:val="00BC689C"/>
    <w:rsid w:val="00BC6AB5"/>
    <w:rsid w:val="00BC6F0A"/>
    <w:rsid w:val="00BC721F"/>
    <w:rsid w:val="00BC733D"/>
    <w:rsid w:val="00BC741B"/>
    <w:rsid w:val="00BC742B"/>
    <w:rsid w:val="00BC7B9D"/>
    <w:rsid w:val="00BC7D88"/>
    <w:rsid w:val="00BC7DC4"/>
    <w:rsid w:val="00BD041A"/>
    <w:rsid w:val="00BD04CC"/>
    <w:rsid w:val="00BD0A5A"/>
    <w:rsid w:val="00BD0BF6"/>
    <w:rsid w:val="00BD0CDD"/>
    <w:rsid w:val="00BD0EE1"/>
    <w:rsid w:val="00BD0F1B"/>
    <w:rsid w:val="00BD0FB3"/>
    <w:rsid w:val="00BD12D4"/>
    <w:rsid w:val="00BD1744"/>
    <w:rsid w:val="00BD19C1"/>
    <w:rsid w:val="00BD1E2F"/>
    <w:rsid w:val="00BD2015"/>
    <w:rsid w:val="00BD201F"/>
    <w:rsid w:val="00BD21BB"/>
    <w:rsid w:val="00BD22A9"/>
    <w:rsid w:val="00BD24AC"/>
    <w:rsid w:val="00BD24FB"/>
    <w:rsid w:val="00BD2533"/>
    <w:rsid w:val="00BD2890"/>
    <w:rsid w:val="00BD2CE9"/>
    <w:rsid w:val="00BD2D3A"/>
    <w:rsid w:val="00BD2F55"/>
    <w:rsid w:val="00BD3340"/>
    <w:rsid w:val="00BD3392"/>
    <w:rsid w:val="00BD36E6"/>
    <w:rsid w:val="00BD3747"/>
    <w:rsid w:val="00BD3B67"/>
    <w:rsid w:val="00BD3E30"/>
    <w:rsid w:val="00BD411C"/>
    <w:rsid w:val="00BD41B5"/>
    <w:rsid w:val="00BD41C2"/>
    <w:rsid w:val="00BD4511"/>
    <w:rsid w:val="00BD47BB"/>
    <w:rsid w:val="00BD4907"/>
    <w:rsid w:val="00BD4994"/>
    <w:rsid w:val="00BD49AD"/>
    <w:rsid w:val="00BD4ACE"/>
    <w:rsid w:val="00BD4B4A"/>
    <w:rsid w:val="00BD4D77"/>
    <w:rsid w:val="00BD5161"/>
    <w:rsid w:val="00BD51B4"/>
    <w:rsid w:val="00BD5829"/>
    <w:rsid w:val="00BD5B0D"/>
    <w:rsid w:val="00BD5E3E"/>
    <w:rsid w:val="00BD5F44"/>
    <w:rsid w:val="00BD612A"/>
    <w:rsid w:val="00BD61AB"/>
    <w:rsid w:val="00BD63E0"/>
    <w:rsid w:val="00BD6414"/>
    <w:rsid w:val="00BD68AE"/>
    <w:rsid w:val="00BD68DE"/>
    <w:rsid w:val="00BD6C83"/>
    <w:rsid w:val="00BD6C88"/>
    <w:rsid w:val="00BD6CB8"/>
    <w:rsid w:val="00BD6D7E"/>
    <w:rsid w:val="00BD7239"/>
    <w:rsid w:val="00BD7391"/>
    <w:rsid w:val="00BD74ED"/>
    <w:rsid w:val="00BD7552"/>
    <w:rsid w:val="00BD77D8"/>
    <w:rsid w:val="00BD7C1F"/>
    <w:rsid w:val="00BD7D95"/>
    <w:rsid w:val="00BD7F6F"/>
    <w:rsid w:val="00BE0029"/>
    <w:rsid w:val="00BE0804"/>
    <w:rsid w:val="00BE0B4D"/>
    <w:rsid w:val="00BE0CAC"/>
    <w:rsid w:val="00BE1155"/>
    <w:rsid w:val="00BE1261"/>
    <w:rsid w:val="00BE1300"/>
    <w:rsid w:val="00BE1576"/>
    <w:rsid w:val="00BE1586"/>
    <w:rsid w:val="00BE15ED"/>
    <w:rsid w:val="00BE1631"/>
    <w:rsid w:val="00BE19EC"/>
    <w:rsid w:val="00BE1C81"/>
    <w:rsid w:val="00BE1FDE"/>
    <w:rsid w:val="00BE2063"/>
    <w:rsid w:val="00BE20B7"/>
    <w:rsid w:val="00BE22C4"/>
    <w:rsid w:val="00BE22D6"/>
    <w:rsid w:val="00BE29CF"/>
    <w:rsid w:val="00BE2B34"/>
    <w:rsid w:val="00BE2D4C"/>
    <w:rsid w:val="00BE2E3F"/>
    <w:rsid w:val="00BE2F12"/>
    <w:rsid w:val="00BE332C"/>
    <w:rsid w:val="00BE350A"/>
    <w:rsid w:val="00BE37D6"/>
    <w:rsid w:val="00BE38E0"/>
    <w:rsid w:val="00BE3AF1"/>
    <w:rsid w:val="00BE3D34"/>
    <w:rsid w:val="00BE402C"/>
    <w:rsid w:val="00BE460D"/>
    <w:rsid w:val="00BE4674"/>
    <w:rsid w:val="00BE4693"/>
    <w:rsid w:val="00BE4E22"/>
    <w:rsid w:val="00BE4E90"/>
    <w:rsid w:val="00BE4F37"/>
    <w:rsid w:val="00BE5084"/>
    <w:rsid w:val="00BE5089"/>
    <w:rsid w:val="00BE5792"/>
    <w:rsid w:val="00BE5A92"/>
    <w:rsid w:val="00BE5BB1"/>
    <w:rsid w:val="00BE6717"/>
    <w:rsid w:val="00BE68B8"/>
    <w:rsid w:val="00BE6AAB"/>
    <w:rsid w:val="00BE6FBC"/>
    <w:rsid w:val="00BE7083"/>
    <w:rsid w:val="00BE7333"/>
    <w:rsid w:val="00BE7473"/>
    <w:rsid w:val="00BE7517"/>
    <w:rsid w:val="00BE772A"/>
    <w:rsid w:val="00BE785B"/>
    <w:rsid w:val="00BE7A23"/>
    <w:rsid w:val="00BE7AAD"/>
    <w:rsid w:val="00BE7BC4"/>
    <w:rsid w:val="00BE7CF9"/>
    <w:rsid w:val="00BE7FC9"/>
    <w:rsid w:val="00BF018E"/>
    <w:rsid w:val="00BF063B"/>
    <w:rsid w:val="00BF0806"/>
    <w:rsid w:val="00BF082C"/>
    <w:rsid w:val="00BF0965"/>
    <w:rsid w:val="00BF0987"/>
    <w:rsid w:val="00BF0D89"/>
    <w:rsid w:val="00BF0EB3"/>
    <w:rsid w:val="00BF0FFB"/>
    <w:rsid w:val="00BF14E8"/>
    <w:rsid w:val="00BF1534"/>
    <w:rsid w:val="00BF2477"/>
    <w:rsid w:val="00BF2761"/>
    <w:rsid w:val="00BF276A"/>
    <w:rsid w:val="00BF27DF"/>
    <w:rsid w:val="00BF2ADA"/>
    <w:rsid w:val="00BF2AF8"/>
    <w:rsid w:val="00BF2B3C"/>
    <w:rsid w:val="00BF2C88"/>
    <w:rsid w:val="00BF2CA3"/>
    <w:rsid w:val="00BF2F5C"/>
    <w:rsid w:val="00BF2FCF"/>
    <w:rsid w:val="00BF31A3"/>
    <w:rsid w:val="00BF333F"/>
    <w:rsid w:val="00BF3380"/>
    <w:rsid w:val="00BF3803"/>
    <w:rsid w:val="00BF3C84"/>
    <w:rsid w:val="00BF3D26"/>
    <w:rsid w:val="00BF3E8E"/>
    <w:rsid w:val="00BF4296"/>
    <w:rsid w:val="00BF4465"/>
    <w:rsid w:val="00BF467D"/>
    <w:rsid w:val="00BF4795"/>
    <w:rsid w:val="00BF4F00"/>
    <w:rsid w:val="00BF4F84"/>
    <w:rsid w:val="00BF56A6"/>
    <w:rsid w:val="00BF57F1"/>
    <w:rsid w:val="00BF6440"/>
    <w:rsid w:val="00BF666C"/>
    <w:rsid w:val="00BF6B40"/>
    <w:rsid w:val="00BF718F"/>
    <w:rsid w:val="00BF7209"/>
    <w:rsid w:val="00BF7803"/>
    <w:rsid w:val="00BF786E"/>
    <w:rsid w:val="00BF7AF8"/>
    <w:rsid w:val="00BF7B00"/>
    <w:rsid w:val="00BF7E2E"/>
    <w:rsid w:val="00BF7F03"/>
    <w:rsid w:val="00BF7F72"/>
    <w:rsid w:val="00C00087"/>
    <w:rsid w:val="00C00135"/>
    <w:rsid w:val="00C002B9"/>
    <w:rsid w:val="00C00453"/>
    <w:rsid w:val="00C0073F"/>
    <w:rsid w:val="00C00D8D"/>
    <w:rsid w:val="00C00E7A"/>
    <w:rsid w:val="00C01372"/>
    <w:rsid w:val="00C017E2"/>
    <w:rsid w:val="00C0191F"/>
    <w:rsid w:val="00C01BEB"/>
    <w:rsid w:val="00C01C79"/>
    <w:rsid w:val="00C0209E"/>
    <w:rsid w:val="00C023D3"/>
    <w:rsid w:val="00C0265F"/>
    <w:rsid w:val="00C029F5"/>
    <w:rsid w:val="00C02AA0"/>
    <w:rsid w:val="00C02C0B"/>
    <w:rsid w:val="00C02D49"/>
    <w:rsid w:val="00C030CD"/>
    <w:rsid w:val="00C03488"/>
    <w:rsid w:val="00C034B5"/>
    <w:rsid w:val="00C03773"/>
    <w:rsid w:val="00C03CC3"/>
    <w:rsid w:val="00C03F8B"/>
    <w:rsid w:val="00C04014"/>
    <w:rsid w:val="00C04BE1"/>
    <w:rsid w:val="00C04C51"/>
    <w:rsid w:val="00C04C69"/>
    <w:rsid w:val="00C04EEE"/>
    <w:rsid w:val="00C052DE"/>
    <w:rsid w:val="00C0566E"/>
    <w:rsid w:val="00C0574D"/>
    <w:rsid w:val="00C0576F"/>
    <w:rsid w:val="00C05869"/>
    <w:rsid w:val="00C05AA3"/>
    <w:rsid w:val="00C05ABC"/>
    <w:rsid w:val="00C05C13"/>
    <w:rsid w:val="00C05CE1"/>
    <w:rsid w:val="00C05D02"/>
    <w:rsid w:val="00C060D6"/>
    <w:rsid w:val="00C06129"/>
    <w:rsid w:val="00C062D2"/>
    <w:rsid w:val="00C06AA6"/>
    <w:rsid w:val="00C06E2E"/>
    <w:rsid w:val="00C06E70"/>
    <w:rsid w:val="00C06FE6"/>
    <w:rsid w:val="00C07160"/>
    <w:rsid w:val="00C07473"/>
    <w:rsid w:val="00C0751E"/>
    <w:rsid w:val="00C0763D"/>
    <w:rsid w:val="00C0766A"/>
    <w:rsid w:val="00C077EE"/>
    <w:rsid w:val="00C078C3"/>
    <w:rsid w:val="00C10065"/>
    <w:rsid w:val="00C10115"/>
    <w:rsid w:val="00C102DD"/>
    <w:rsid w:val="00C103DA"/>
    <w:rsid w:val="00C10457"/>
    <w:rsid w:val="00C10522"/>
    <w:rsid w:val="00C105ED"/>
    <w:rsid w:val="00C106C3"/>
    <w:rsid w:val="00C10993"/>
    <w:rsid w:val="00C10A99"/>
    <w:rsid w:val="00C10B8D"/>
    <w:rsid w:val="00C10C26"/>
    <w:rsid w:val="00C10DD3"/>
    <w:rsid w:val="00C10EF3"/>
    <w:rsid w:val="00C10F9E"/>
    <w:rsid w:val="00C10FE3"/>
    <w:rsid w:val="00C112CA"/>
    <w:rsid w:val="00C114BB"/>
    <w:rsid w:val="00C11823"/>
    <w:rsid w:val="00C118A5"/>
    <w:rsid w:val="00C1191F"/>
    <w:rsid w:val="00C11B92"/>
    <w:rsid w:val="00C11C7F"/>
    <w:rsid w:val="00C11E29"/>
    <w:rsid w:val="00C12141"/>
    <w:rsid w:val="00C122DA"/>
    <w:rsid w:val="00C12317"/>
    <w:rsid w:val="00C125B9"/>
    <w:rsid w:val="00C12619"/>
    <w:rsid w:val="00C12ACA"/>
    <w:rsid w:val="00C12AE8"/>
    <w:rsid w:val="00C12D35"/>
    <w:rsid w:val="00C12E08"/>
    <w:rsid w:val="00C12F6B"/>
    <w:rsid w:val="00C13049"/>
    <w:rsid w:val="00C13540"/>
    <w:rsid w:val="00C139C9"/>
    <w:rsid w:val="00C13A0B"/>
    <w:rsid w:val="00C13C28"/>
    <w:rsid w:val="00C13C49"/>
    <w:rsid w:val="00C13F1B"/>
    <w:rsid w:val="00C14360"/>
    <w:rsid w:val="00C1479D"/>
    <w:rsid w:val="00C14D7C"/>
    <w:rsid w:val="00C14F17"/>
    <w:rsid w:val="00C14F52"/>
    <w:rsid w:val="00C150CA"/>
    <w:rsid w:val="00C150DA"/>
    <w:rsid w:val="00C15292"/>
    <w:rsid w:val="00C153FE"/>
    <w:rsid w:val="00C1540D"/>
    <w:rsid w:val="00C15792"/>
    <w:rsid w:val="00C15845"/>
    <w:rsid w:val="00C15B2B"/>
    <w:rsid w:val="00C15BC0"/>
    <w:rsid w:val="00C15EAB"/>
    <w:rsid w:val="00C1605E"/>
    <w:rsid w:val="00C167E6"/>
    <w:rsid w:val="00C16E6A"/>
    <w:rsid w:val="00C16EAB"/>
    <w:rsid w:val="00C1712C"/>
    <w:rsid w:val="00C172F5"/>
    <w:rsid w:val="00C17518"/>
    <w:rsid w:val="00C17961"/>
    <w:rsid w:val="00C17C2D"/>
    <w:rsid w:val="00C17CCC"/>
    <w:rsid w:val="00C17E2D"/>
    <w:rsid w:val="00C17FCF"/>
    <w:rsid w:val="00C17FFA"/>
    <w:rsid w:val="00C20152"/>
    <w:rsid w:val="00C202B3"/>
    <w:rsid w:val="00C2060B"/>
    <w:rsid w:val="00C20C15"/>
    <w:rsid w:val="00C20DEC"/>
    <w:rsid w:val="00C20DF1"/>
    <w:rsid w:val="00C20E54"/>
    <w:rsid w:val="00C21342"/>
    <w:rsid w:val="00C2142E"/>
    <w:rsid w:val="00C214F7"/>
    <w:rsid w:val="00C2177B"/>
    <w:rsid w:val="00C21790"/>
    <w:rsid w:val="00C21935"/>
    <w:rsid w:val="00C21971"/>
    <w:rsid w:val="00C219DC"/>
    <w:rsid w:val="00C21BC7"/>
    <w:rsid w:val="00C22110"/>
    <w:rsid w:val="00C22708"/>
    <w:rsid w:val="00C22840"/>
    <w:rsid w:val="00C229F6"/>
    <w:rsid w:val="00C22E9A"/>
    <w:rsid w:val="00C23017"/>
    <w:rsid w:val="00C233B7"/>
    <w:rsid w:val="00C2356C"/>
    <w:rsid w:val="00C235FA"/>
    <w:rsid w:val="00C23CC1"/>
    <w:rsid w:val="00C23D6B"/>
    <w:rsid w:val="00C23E71"/>
    <w:rsid w:val="00C23F15"/>
    <w:rsid w:val="00C23F64"/>
    <w:rsid w:val="00C2407B"/>
    <w:rsid w:val="00C24634"/>
    <w:rsid w:val="00C2478E"/>
    <w:rsid w:val="00C247E7"/>
    <w:rsid w:val="00C2489C"/>
    <w:rsid w:val="00C248C7"/>
    <w:rsid w:val="00C24955"/>
    <w:rsid w:val="00C2495C"/>
    <w:rsid w:val="00C249BF"/>
    <w:rsid w:val="00C24BAE"/>
    <w:rsid w:val="00C24F1B"/>
    <w:rsid w:val="00C25235"/>
    <w:rsid w:val="00C25902"/>
    <w:rsid w:val="00C25D90"/>
    <w:rsid w:val="00C25EED"/>
    <w:rsid w:val="00C25EF8"/>
    <w:rsid w:val="00C25FEB"/>
    <w:rsid w:val="00C263B5"/>
    <w:rsid w:val="00C26650"/>
    <w:rsid w:val="00C26B27"/>
    <w:rsid w:val="00C26EA0"/>
    <w:rsid w:val="00C27475"/>
    <w:rsid w:val="00C27580"/>
    <w:rsid w:val="00C2774A"/>
    <w:rsid w:val="00C2780D"/>
    <w:rsid w:val="00C2792B"/>
    <w:rsid w:val="00C279F7"/>
    <w:rsid w:val="00C27D9F"/>
    <w:rsid w:val="00C3043F"/>
    <w:rsid w:val="00C30789"/>
    <w:rsid w:val="00C3088B"/>
    <w:rsid w:val="00C30C96"/>
    <w:rsid w:val="00C30EBE"/>
    <w:rsid w:val="00C310A2"/>
    <w:rsid w:val="00C311AA"/>
    <w:rsid w:val="00C31287"/>
    <w:rsid w:val="00C312ED"/>
    <w:rsid w:val="00C3194D"/>
    <w:rsid w:val="00C31954"/>
    <w:rsid w:val="00C31E5F"/>
    <w:rsid w:val="00C31EFC"/>
    <w:rsid w:val="00C31FBF"/>
    <w:rsid w:val="00C31FDD"/>
    <w:rsid w:val="00C32074"/>
    <w:rsid w:val="00C320DB"/>
    <w:rsid w:val="00C326B1"/>
    <w:rsid w:val="00C32816"/>
    <w:rsid w:val="00C3281F"/>
    <w:rsid w:val="00C32BF3"/>
    <w:rsid w:val="00C32C7F"/>
    <w:rsid w:val="00C32DE8"/>
    <w:rsid w:val="00C33025"/>
    <w:rsid w:val="00C33735"/>
    <w:rsid w:val="00C3376D"/>
    <w:rsid w:val="00C33D5A"/>
    <w:rsid w:val="00C3420A"/>
    <w:rsid w:val="00C34322"/>
    <w:rsid w:val="00C34867"/>
    <w:rsid w:val="00C349B4"/>
    <w:rsid w:val="00C34A0C"/>
    <w:rsid w:val="00C34C01"/>
    <w:rsid w:val="00C34DAC"/>
    <w:rsid w:val="00C34F43"/>
    <w:rsid w:val="00C352FD"/>
    <w:rsid w:val="00C356FC"/>
    <w:rsid w:val="00C3588B"/>
    <w:rsid w:val="00C35D8C"/>
    <w:rsid w:val="00C35F7B"/>
    <w:rsid w:val="00C36025"/>
    <w:rsid w:val="00C36302"/>
    <w:rsid w:val="00C3665A"/>
    <w:rsid w:val="00C3688B"/>
    <w:rsid w:val="00C368EC"/>
    <w:rsid w:val="00C369C6"/>
    <w:rsid w:val="00C36CDC"/>
    <w:rsid w:val="00C370FC"/>
    <w:rsid w:val="00C37455"/>
    <w:rsid w:val="00C374E7"/>
    <w:rsid w:val="00C401AC"/>
    <w:rsid w:val="00C4039E"/>
    <w:rsid w:val="00C40497"/>
    <w:rsid w:val="00C404AC"/>
    <w:rsid w:val="00C4087B"/>
    <w:rsid w:val="00C40B35"/>
    <w:rsid w:val="00C40C97"/>
    <w:rsid w:val="00C40EFA"/>
    <w:rsid w:val="00C41372"/>
    <w:rsid w:val="00C41681"/>
    <w:rsid w:val="00C41D31"/>
    <w:rsid w:val="00C42151"/>
    <w:rsid w:val="00C421A3"/>
    <w:rsid w:val="00C4281F"/>
    <w:rsid w:val="00C429CC"/>
    <w:rsid w:val="00C42CDC"/>
    <w:rsid w:val="00C42E7E"/>
    <w:rsid w:val="00C42FB5"/>
    <w:rsid w:val="00C43260"/>
    <w:rsid w:val="00C43324"/>
    <w:rsid w:val="00C43868"/>
    <w:rsid w:val="00C43933"/>
    <w:rsid w:val="00C43A0D"/>
    <w:rsid w:val="00C43A3B"/>
    <w:rsid w:val="00C43BC2"/>
    <w:rsid w:val="00C43D79"/>
    <w:rsid w:val="00C44145"/>
    <w:rsid w:val="00C44238"/>
    <w:rsid w:val="00C44324"/>
    <w:rsid w:val="00C4433A"/>
    <w:rsid w:val="00C443AC"/>
    <w:rsid w:val="00C4481A"/>
    <w:rsid w:val="00C44D87"/>
    <w:rsid w:val="00C44E0A"/>
    <w:rsid w:val="00C458B8"/>
    <w:rsid w:val="00C459EC"/>
    <w:rsid w:val="00C45A05"/>
    <w:rsid w:val="00C45D64"/>
    <w:rsid w:val="00C45EFC"/>
    <w:rsid w:val="00C460F5"/>
    <w:rsid w:val="00C46296"/>
    <w:rsid w:val="00C462DF"/>
    <w:rsid w:val="00C4634F"/>
    <w:rsid w:val="00C46401"/>
    <w:rsid w:val="00C4649D"/>
    <w:rsid w:val="00C468B1"/>
    <w:rsid w:val="00C46BAB"/>
    <w:rsid w:val="00C46FAB"/>
    <w:rsid w:val="00C4758B"/>
    <w:rsid w:val="00C478A4"/>
    <w:rsid w:val="00C47C4E"/>
    <w:rsid w:val="00C47F0B"/>
    <w:rsid w:val="00C5036E"/>
    <w:rsid w:val="00C504D4"/>
    <w:rsid w:val="00C5053E"/>
    <w:rsid w:val="00C50747"/>
    <w:rsid w:val="00C509D9"/>
    <w:rsid w:val="00C50B4D"/>
    <w:rsid w:val="00C50C70"/>
    <w:rsid w:val="00C51496"/>
    <w:rsid w:val="00C5165C"/>
    <w:rsid w:val="00C51EC0"/>
    <w:rsid w:val="00C520B0"/>
    <w:rsid w:val="00C5212F"/>
    <w:rsid w:val="00C521D5"/>
    <w:rsid w:val="00C521EF"/>
    <w:rsid w:val="00C5233C"/>
    <w:rsid w:val="00C52388"/>
    <w:rsid w:val="00C5241F"/>
    <w:rsid w:val="00C524BF"/>
    <w:rsid w:val="00C52653"/>
    <w:rsid w:val="00C52926"/>
    <w:rsid w:val="00C529A0"/>
    <w:rsid w:val="00C529AA"/>
    <w:rsid w:val="00C52ACE"/>
    <w:rsid w:val="00C52C7B"/>
    <w:rsid w:val="00C52CDF"/>
    <w:rsid w:val="00C52D1C"/>
    <w:rsid w:val="00C52DFE"/>
    <w:rsid w:val="00C536A6"/>
    <w:rsid w:val="00C53814"/>
    <w:rsid w:val="00C53941"/>
    <w:rsid w:val="00C53D96"/>
    <w:rsid w:val="00C54337"/>
    <w:rsid w:val="00C54379"/>
    <w:rsid w:val="00C54635"/>
    <w:rsid w:val="00C5486C"/>
    <w:rsid w:val="00C54948"/>
    <w:rsid w:val="00C54A0C"/>
    <w:rsid w:val="00C54B5A"/>
    <w:rsid w:val="00C54CC7"/>
    <w:rsid w:val="00C54D71"/>
    <w:rsid w:val="00C54E49"/>
    <w:rsid w:val="00C555CD"/>
    <w:rsid w:val="00C557F1"/>
    <w:rsid w:val="00C557FB"/>
    <w:rsid w:val="00C55FBA"/>
    <w:rsid w:val="00C55FF1"/>
    <w:rsid w:val="00C56040"/>
    <w:rsid w:val="00C560E3"/>
    <w:rsid w:val="00C563FD"/>
    <w:rsid w:val="00C568DD"/>
    <w:rsid w:val="00C56A2A"/>
    <w:rsid w:val="00C56F52"/>
    <w:rsid w:val="00C571F1"/>
    <w:rsid w:val="00C5738E"/>
    <w:rsid w:val="00C5739F"/>
    <w:rsid w:val="00C5750C"/>
    <w:rsid w:val="00C5768F"/>
    <w:rsid w:val="00C5773F"/>
    <w:rsid w:val="00C57965"/>
    <w:rsid w:val="00C57AAD"/>
    <w:rsid w:val="00C57CC8"/>
    <w:rsid w:val="00C57D86"/>
    <w:rsid w:val="00C601B6"/>
    <w:rsid w:val="00C601FC"/>
    <w:rsid w:val="00C603E4"/>
    <w:rsid w:val="00C604F6"/>
    <w:rsid w:val="00C60568"/>
    <w:rsid w:val="00C606A7"/>
    <w:rsid w:val="00C60777"/>
    <w:rsid w:val="00C608E4"/>
    <w:rsid w:val="00C60D78"/>
    <w:rsid w:val="00C60E5A"/>
    <w:rsid w:val="00C61196"/>
    <w:rsid w:val="00C6141A"/>
    <w:rsid w:val="00C614D8"/>
    <w:rsid w:val="00C61623"/>
    <w:rsid w:val="00C61B0F"/>
    <w:rsid w:val="00C61E0E"/>
    <w:rsid w:val="00C61FC5"/>
    <w:rsid w:val="00C62198"/>
    <w:rsid w:val="00C621B7"/>
    <w:rsid w:val="00C622B6"/>
    <w:rsid w:val="00C62667"/>
    <w:rsid w:val="00C62978"/>
    <w:rsid w:val="00C629D7"/>
    <w:rsid w:val="00C62AEB"/>
    <w:rsid w:val="00C62C7F"/>
    <w:rsid w:val="00C62DF7"/>
    <w:rsid w:val="00C62FD1"/>
    <w:rsid w:val="00C63744"/>
    <w:rsid w:val="00C63877"/>
    <w:rsid w:val="00C63AB2"/>
    <w:rsid w:val="00C63C85"/>
    <w:rsid w:val="00C63F05"/>
    <w:rsid w:val="00C64213"/>
    <w:rsid w:val="00C6422D"/>
    <w:rsid w:val="00C64236"/>
    <w:rsid w:val="00C642BF"/>
    <w:rsid w:val="00C643D9"/>
    <w:rsid w:val="00C64520"/>
    <w:rsid w:val="00C64A5B"/>
    <w:rsid w:val="00C64DB9"/>
    <w:rsid w:val="00C64E37"/>
    <w:rsid w:val="00C6507B"/>
    <w:rsid w:val="00C651AD"/>
    <w:rsid w:val="00C651CE"/>
    <w:rsid w:val="00C6554B"/>
    <w:rsid w:val="00C656C3"/>
    <w:rsid w:val="00C6582A"/>
    <w:rsid w:val="00C658C1"/>
    <w:rsid w:val="00C659AF"/>
    <w:rsid w:val="00C65BD5"/>
    <w:rsid w:val="00C65FAA"/>
    <w:rsid w:val="00C66247"/>
    <w:rsid w:val="00C66453"/>
    <w:rsid w:val="00C664CF"/>
    <w:rsid w:val="00C664F3"/>
    <w:rsid w:val="00C666A8"/>
    <w:rsid w:val="00C66B26"/>
    <w:rsid w:val="00C67405"/>
    <w:rsid w:val="00C677E2"/>
    <w:rsid w:val="00C67831"/>
    <w:rsid w:val="00C6791B"/>
    <w:rsid w:val="00C67E50"/>
    <w:rsid w:val="00C70063"/>
    <w:rsid w:val="00C701D6"/>
    <w:rsid w:val="00C704D4"/>
    <w:rsid w:val="00C70838"/>
    <w:rsid w:val="00C7088E"/>
    <w:rsid w:val="00C70982"/>
    <w:rsid w:val="00C709E2"/>
    <w:rsid w:val="00C70A62"/>
    <w:rsid w:val="00C70CDC"/>
    <w:rsid w:val="00C71189"/>
    <w:rsid w:val="00C7136B"/>
    <w:rsid w:val="00C71743"/>
    <w:rsid w:val="00C7181A"/>
    <w:rsid w:val="00C71A54"/>
    <w:rsid w:val="00C71A5C"/>
    <w:rsid w:val="00C71B2D"/>
    <w:rsid w:val="00C71E92"/>
    <w:rsid w:val="00C72474"/>
    <w:rsid w:val="00C72542"/>
    <w:rsid w:val="00C7265F"/>
    <w:rsid w:val="00C72952"/>
    <w:rsid w:val="00C729A3"/>
    <w:rsid w:val="00C72B9A"/>
    <w:rsid w:val="00C730CC"/>
    <w:rsid w:val="00C7377E"/>
    <w:rsid w:val="00C7390D"/>
    <w:rsid w:val="00C73A0E"/>
    <w:rsid w:val="00C73AAC"/>
    <w:rsid w:val="00C73DF8"/>
    <w:rsid w:val="00C741D3"/>
    <w:rsid w:val="00C745E9"/>
    <w:rsid w:val="00C74886"/>
    <w:rsid w:val="00C751B0"/>
    <w:rsid w:val="00C75919"/>
    <w:rsid w:val="00C75F0F"/>
    <w:rsid w:val="00C76090"/>
    <w:rsid w:val="00C7618E"/>
    <w:rsid w:val="00C767D1"/>
    <w:rsid w:val="00C76834"/>
    <w:rsid w:val="00C76A43"/>
    <w:rsid w:val="00C76ACF"/>
    <w:rsid w:val="00C76C1A"/>
    <w:rsid w:val="00C76D9B"/>
    <w:rsid w:val="00C76E7E"/>
    <w:rsid w:val="00C76EEE"/>
    <w:rsid w:val="00C7754A"/>
    <w:rsid w:val="00C778DB"/>
    <w:rsid w:val="00C77912"/>
    <w:rsid w:val="00C7798E"/>
    <w:rsid w:val="00C77AA5"/>
    <w:rsid w:val="00C77B4E"/>
    <w:rsid w:val="00C77C22"/>
    <w:rsid w:val="00C80072"/>
    <w:rsid w:val="00C804E6"/>
    <w:rsid w:val="00C80730"/>
    <w:rsid w:val="00C8080D"/>
    <w:rsid w:val="00C80841"/>
    <w:rsid w:val="00C80999"/>
    <w:rsid w:val="00C80A84"/>
    <w:rsid w:val="00C80B24"/>
    <w:rsid w:val="00C81212"/>
    <w:rsid w:val="00C816DF"/>
    <w:rsid w:val="00C81702"/>
    <w:rsid w:val="00C81B2C"/>
    <w:rsid w:val="00C81BAE"/>
    <w:rsid w:val="00C82406"/>
    <w:rsid w:val="00C8248C"/>
    <w:rsid w:val="00C8299B"/>
    <w:rsid w:val="00C82A57"/>
    <w:rsid w:val="00C82AA0"/>
    <w:rsid w:val="00C82D92"/>
    <w:rsid w:val="00C82E9A"/>
    <w:rsid w:val="00C82F36"/>
    <w:rsid w:val="00C83180"/>
    <w:rsid w:val="00C832D9"/>
    <w:rsid w:val="00C83369"/>
    <w:rsid w:val="00C8347A"/>
    <w:rsid w:val="00C838BC"/>
    <w:rsid w:val="00C840AF"/>
    <w:rsid w:val="00C8436C"/>
    <w:rsid w:val="00C8479C"/>
    <w:rsid w:val="00C84E04"/>
    <w:rsid w:val="00C85079"/>
    <w:rsid w:val="00C8509F"/>
    <w:rsid w:val="00C85122"/>
    <w:rsid w:val="00C85221"/>
    <w:rsid w:val="00C853B4"/>
    <w:rsid w:val="00C85673"/>
    <w:rsid w:val="00C8573E"/>
    <w:rsid w:val="00C85DA9"/>
    <w:rsid w:val="00C85DAA"/>
    <w:rsid w:val="00C85FBB"/>
    <w:rsid w:val="00C86365"/>
    <w:rsid w:val="00C8652D"/>
    <w:rsid w:val="00C86553"/>
    <w:rsid w:val="00C8680D"/>
    <w:rsid w:val="00C86A7D"/>
    <w:rsid w:val="00C86B6F"/>
    <w:rsid w:val="00C86D0E"/>
    <w:rsid w:val="00C870C3"/>
    <w:rsid w:val="00C87128"/>
    <w:rsid w:val="00C87242"/>
    <w:rsid w:val="00C874CC"/>
    <w:rsid w:val="00C879C4"/>
    <w:rsid w:val="00C87DED"/>
    <w:rsid w:val="00C87E44"/>
    <w:rsid w:val="00C9009B"/>
    <w:rsid w:val="00C906D8"/>
    <w:rsid w:val="00C90795"/>
    <w:rsid w:val="00C909CC"/>
    <w:rsid w:val="00C90A19"/>
    <w:rsid w:val="00C90B34"/>
    <w:rsid w:val="00C90BB3"/>
    <w:rsid w:val="00C90D05"/>
    <w:rsid w:val="00C90D20"/>
    <w:rsid w:val="00C90EB5"/>
    <w:rsid w:val="00C90EFA"/>
    <w:rsid w:val="00C90F1A"/>
    <w:rsid w:val="00C9112E"/>
    <w:rsid w:val="00C9121D"/>
    <w:rsid w:val="00C9139D"/>
    <w:rsid w:val="00C915D7"/>
    <w:rsid w:val="00C9169F"/>
    <w:rsid w:val="00C919E6"/>
    <w:rsid w:val="00C91BA2"/>
    <w:rsid w:val="00C92047"/>
    <w:rsid w:val="00C921B6"/>
    <w:rsid w:val="00C922F1"/>
    <w:rsid w:val="00C9269F"/>
    <w:rsid w:val="00C92756"/>
    <w:rsid w:val="00C92948"/>
    <w:rsid w:val="00C929A0"/>
    <w:rsid w:val="00C92B00"/>
    <w:rsid w:val="00C9300F"/>
    <w:rsid w:val="00C9323C"/>
    <w:rsid w:val="00C93322"/>
    <w:rsid w:val="00C93414"/>
    <w:rsid w:val="00C93578"/>
    <w:rsid w:val="00C93940"/>
    <w:rsid w:val="00C93AA4"/>
    <w:rsid w:val="00C93C59"/>
    <w:rsid w:val="00C93CC6"/>
    <w:rsid w:val="00C94110"/>
    <w:rsid w:val="00C94218"/>
    <w:rsid w:val="00C944AC"/>
    <w:rsid w:val="00C944E0"/>
    <w:rsid w:val="00C9483E"/>
    <w:rsid w:val="00C949C3"/>
    <w:rsid w:val="00C94B81"/>
    <w:rsid w:val="00C94B8B"/>
    <w:rsid w:val="00C94EC7"/>
    <w:rsid w:val="00C94F5D"/>
    <w:rsid w:val="00C95019"/>
    <w:rsid w:val="00C9524D"/>
    <w:rsid w:val="00C95ED0"/>
    <w:rsid w:val="00C95F22"/>
    <w:rsid w:val="00C95FC8"/>
    <w:rsid w:val="00C9627C"/>
    <w:rsid w:val="00C963D9"/>
    <w:rsid w:val="00C966EF"/>
    <w:rsid w:val="00C9686C"/>
    <w:rsid w:val="00C96BBC"/>
    <w:rsid w:val="00C96D19"/>
    <w:rsid w:val="00C96D6B"/>
    <w:rsid w:val="00C96FEF"/>
    <w:rsid w:val="00C97120"/>
    <w:rsid w:val="00C971A8"/>
    <w:rsid w:val="00C973BD"/>
    <w:rsid w:val="00C97695"/>
    <w:rsid w:val="00C9783E"/>
    <w:rsid w:val="00C979C5"/>
    <w:rsid w:val="00C97ABD"/>
    <w:rsid w:val="00C97E82"/>
    <w:rsid w:val="00C97E97"/>
    <w:rsid w:val="00CA039E"/>
    <w:rsid w:val="00CA073D"/>
    <w:rsid w:val="00CA0A91"/>
    <w:rsid w:val="00CA0E13"/>
    <w:rsid w:val="00CA1085"/>
    <w:rsid w:val="00CA1091"/>
    <w:rsid w:val="00CA10C2"/>
    <w:rsid w:val="00CA1239"/>
    <w:rsid w:val="00CA14D4"/>
    <w:rsid w:val="00CA1664"/>
    <w:rsid w:val="00CA1966"/>
    <w:rsid w:val="00CA1ACF"/>
    <w:rsid w:val="00CA1C02"/>
    <w:rsid w:val="00CA1CA6"/>
    <w:rsid w:val="00CA1D15"/>
    <w:rsid w:val="00CA1FE5"/>
    <w:rsid w:val="00CA2033"/>
    <w:rsid w:val="00CA20E7"/>
    <w:rsid w:val="00CA21D1"/>
    <w:rsid w:val="00CA25B1"/>
    <w:rsid w:val="00CA274A"/>
    <w:rsid w:val="00CA27CD"/>
    <w:rsid w:val="00CA2B2F"/>
    <w:rsid w:val="00CA2CD4"/>
    <w:rsid w:val="00CA2E2C"/>
    <w:rsid w:val="00CA2F22"/>
    <w:rsid w:val="00CA2F61"/>
    <w:rsid w:val="00CA2FED"/>
    <w:rsid w:val="00CA318B"/>
    <w:rsid w:val="00CA3226"/>
    <w:rsid w:val="00CA348D"/>
    <w:rsid w:val="00CA352A"/>
    <w:rsid w:val="00CA37FB"/>
    <w:rsid w:val="00CA3B6D"/>
    <w:rsid w:val="00CA4198"/>
    <w:rsid w:val="00CA47F7"/>
    <w:rsid w:val="00CA481B"/>
    <w:rsid w:val="00CA4AE5"/>
    <w:rsid w:val="00CA4E2A"/>
    <w:rsid w:val="00CA4F10"/>
    <w:rsid w:val="00CA4FCC"/>
    <w:rsid w:val="00CA5228"/>
    <w:rsid w:val="00CA584D"/>
    <w:rsid w:val="00CA58BE"/>
    <w:rsid w:val="00CA5940"/>
    <w:rsid w:val="00CA5B1D"/>
    <w:rsid w:val="00CA5BB2"/>
    <w:rsid w:val="00CA5D3B"/>
    <w:rsid w:val="00CA60D1"/>
    <w:rsid w:val="00CA6292"/>
    <w:rsid w:val="00CA647E"/>
    <w:rsid w:val="00CA650F"/>
    <w:rsid w:val="00CA6569"/>
    <w:rsid w:val="00CA6ADA"/>
    <w:rsid w:val="00CA6CBC"/>
    <w:rsid w:val="00CA6D00"/>
    <w:rsid w:val="00CA6DF1"/>
    <w:rsid w:val="00CA724E"/>
    <w:rsid w:val="00CA72E9"/>
    <w:rsid w:val="00CA7449"/>
    <w:rsid w:val="00CA7853"/>
    <w:rsid w:val="00CA78E1"/>
    <w:rsid w:val="00CA7934"/>
    <w:rsid w:val="00CA7943"/>
    <w:rsid w:val="00CA7E39"/>
    <w:rsid w:val="00CA7F00"/>
    <w:rsid w:val="00CB0284"/>
    <w:rsid w:val="00CB02D5"/>
    <w:rsid w:val="00CB0385"/>
    <w:rsid w:val="00CB0824"/>
    <w:rsid w:val="00CB0D9D"/>
    <w:rsid w:val="00CB0E73"/>
    <w:rsid w:val="00CB1149"/>
    <w:rsid w:val="00CB140B"/>
    <w:rsid w:val="00CB1443"/>
    <w:rsid w:val="00CB15BE"/>
    <w:rsid w:val="00CB1C62"/>
    <w:rsid w:val="00CB1D15"/>
    <w:rsid w:val="00CB1F59"/>
    <w:rsid w:val="00CB2049"/>
    <w:rsid w:val="00CB23EB"/>
    <w:rsid w:val="00CB252B"/>
    <w:rsid w:val="00CB2793"/>
    <w:rsid w:val="00CB2807"/>
    <w:rsid w:val="00CB2F4A"/>
    <w:rsid w:val="00CB3202"/>
    <w:rsid w:val="00CB32E2"/>
    <w:rsid w:val="00CB33AA"/>
    <w:rsid w:val="00CB3469"/>
    <w:rsid w:val="00CB3503"/>
    <w:rsid w:val="00CB3953"/>
    <w:rsid w:val="00CB3B2F"/>
    <w:rsid w:val="00CB3C6D"/>
    <w:rsid w:val="00CB3FCC"/>
    <w:rsid w:val="00CB3FF6"/>
    <w:rsid w:val="00CB400A"/>
    <w:rsid w:val="00CB40D0"/>
    <w:rsid w:val="00CB4307"/>
    <w:rsid w:val="00CB45E1"/>
    <w:rsid w:val="00CB479C"/>
    <w:rsid w:val="00CB47C9"/>
    <w:rsid w:val="00CB4B86"/>
    <w:rsid w:val="00CB4F44"/>
    <w:rsid w:val="00CB4F55"/>
    <w:rsid w:val="00CB52FC"/>
    <w:rsid w:val="00CB5636"/>
    <w:rsid w:val="00CB582B"/>
    <w:rsid w:val="00CB5B68"/>
    <w:rsid w:val="00CB5E62"/>
    <w:rsid w:val="00CB63EC"/>
    <w:rsid w:val="00CB64DA"/>
    <w:rsid w:val="00CB6886"/>
    <w:rsid w:val="00CB6C28"/>
    <w:rsid w:val="00CB6F84"/>
    <w:rsid w:val="00CB71CF"/>
    <w:rsid w:val="00CB7274"/>
    <w:rsid w:val="00CB73B6"/>
    <w:rsid w:val="00CB7538"/>
    <w:rsid w:val="00CB7714"/>
    <w:rsid w:val="00CB7992"/>
    <w:rsid w:val="00CB79A8"/>
    <w:rsid w:val="00CB7C09"/>
    <w:rsid w:val="00CB7CEE"/>
    <w:rsid w:val="00CB7E6C"/>
    <w:rsid w:val="00CB7FEC"/>
    <w:rsid w:val="00CC005E"/>
    <w:rsid w:val="00CC0210"/>
    <w:rsid w:val="00CC071B"/>
    <w:rsid w:val="00CC0B9C"/>
    <w:rsid w:val="00CC0C6F"/>
    <w:rsid w:val="00CC0CC1"/>
    <w:rsid w:val="00CC0FEF"/>
    <w:rsid w:val="00CC14E4"/>
    <w:rsid w:val="00CC152B"/>
    <w:rsid w:val="00CC158E"/>
    <w:rsid w:val="00CC179D"/>
    <w:rsid w:val="00CC1F81"/>
    <w:rsid w:val="00CC20E8"/>
    <w:rsid w:val="00CC237F"/>
    <w:rsid w:val="00CC266D"/>
    <w:rsid w:val="00CC26D9"/>
    <w:rsid w:val="00CC28B6"/>
    <w:rsid w:val="00CC2988"/>
    <w:rsid w:val="00CC2F85"/>
    <w:rsid w:val="00CC34BA"/>
    <w:rsid w:val="00CC3572"/>
    <w:rsid w:val="00CC3AB9"/>
    <w:rsid w:val="00CC3E12"/>
    <w:rsid w:val="00CC3F24"/>
    <w:rsid w:val="00CC426C"/>
    <w:rsid w:val="00CC4645"/>
    <w:rsid w:val="00CC48AE"/>
    <w:rsid w:val="00CC4E62"/>
    <w:rsid w:val="00CC5037"/>
    <w:rsid w:val="00CC5086"/>
    <w:rsid w:val="00CC52EE"/>
    <w:rsid w:val="00CC535C"/>
    <w:rsid w:val="00CC5474"/>
    <w:rsid w:val="00CC55B5"/>
    <w:rsid w:val="00CC58EE"/>
    <w:rsid w:val="00CC5AFE"/>
    <w:rsid w:val="00CC5CCC"/>
    <w:rsid w:val="00CC5F79"/>
    <w:rsid w:val="00CC6439"/>
    <w:rsid w:val="00CC64D7"/>
    <w:rsid w:val="00CC65B7"/>
    <w:rsid w:val="00CC6905"/>
    <w:rsid w:val="00CC6A06"/>
    <w:rsid w:val="00CC7072"/>
    <w:rsid w:val="00CC71FD"/>
    <w:rsid w:val="00CC73EA"/>
    <w:rsid w:val="00CC7A60"/>
    <w:rsid w:val="00CC7D8B"/>
    <w:rsid w:val="00CC7DA0"/>
    <w:rsid w:val="00CD09CA"/>
    <w:rsid w:val="00CD0C42"/>
    <w:rsid w:val="00CD0EDA"/>
    <w:rsid w:val="00CD11BA"/>
    <w:rsid w:val="00CD1793"/>
    <w:rsid w:val="00CD18D2"/>
    <w:rsid w:val="00CD1902"/>
    <w:rsid w:val="00CD1963"/>
    <w:rsid w:val="00CD1981"/>
    <w:rsid w:val="00CD19B7"/>
    <w:rsid w:val="00CD1D3F"/>
    <w:rsid w:val="00CD1D7E"/>
    <w:rsid w:val="00CD1DC7"/>
    <w:rsid w:val="00CD21CF"/>
    <w:rsid w:val="00CD24A7"/>
    <w:rsid w:val="00CD271B"/>
    <w:rsid w:val="00CD29F5"/>
    <w:rsid w:val="00CD2C73"/>
    <w:rsid w:val="00CD2F4F"/>
    <w:rsid w:val="00CD2F89"/>
    <w:rsid w:val="00CD34AC"/>
    <w:rsid w:val="00CD3D01"/>
    <w:rsid w:val="00CD4030"/>
    <w:rsid w:val="00CD44CC"/>
    <w:rsid w:val="00CD4545"/>
    <w:rsid w:val="00CD4AB8"/>
    <w:rsid w:val="00CD4BAE"/>
    <w:rsid w:val="00CD542B"/>
    <w:rsid w:val="00CD554A"/>
    <w:rsid w:val="00CD55D4"/>
    <w:rsid w:val="00CD569D"/>
    <w:rsid w:val="00CD571E"/>
    <w:rsid w:val="00CD5766"/>
    <w:rsid w:val="00CD596D"/>
    <w:rsid w:val="00CD5B6D"/>
    <w:rsid w:val="00CD5C00"/>
    <w:rsid w:val="00CD60BD"/>
    <w:rsid w:val="00CD61E6"/>
    <w:rsid w:val="00CD6403"/>
    <w:rsid w:val="00CD682D"/>
    <w:rsid w:val="00CD69B2"/>
    <w:rsid w:val="00CD6C67"/>
    <w:rsid w:val="00CD6E64"/>
    <w:rsid w:val="00CD7532"/>
    <w:rsid w:val="00CD7798"/>
    <w:rsid w:val="00CD78E4"/>
    <w:rsid w:val="00CD798A"/>
    <w:rsid w:val="00CD7A62"/>
    <w:rsid w:val="00CD7BF6"/>
    <w:rsid w:val="00CE0006"/>
    <w:rsid w:val="00CE0433"/>
    <w:rsid w:val="00CE04B2"/>
    <w:rsid w:val="00CE04E7"/>
    <w:rsid w:val="00CE077C"/>
    <w:rsid w:val="00CE08DC"/>
    <w:rsid w:val="00CE09F2"/>
    <w:rsid w:val="00CE0BB0"/>
    <w:rsid w:val="00CE0E8B"/>
    <w:rsid w:val="00CE0F05"/>
    <w:rsid w:val="00CE1350"/>
    <w:rsid w:val="00CE1392"/>
    <w:rsid w:val="00CE1734"/>
    <w:rsid w:val="00CE1AF3"/>
    <w:rsid w:val="00CE1BC2"/>
    <w:rsid w:val="00CE220E"/>
    <w:rsid w:val="00CE2450"/>
    <w:rsid w:val="00CE278A"/>
    <w:rsid w:val="00CE2A43"/>
    <w:rsid w:val="00CE2B6D"/>
    <w:rsid w:val="00CE2E2B"/>
    <w:rsid w:val="00CE2EA1"/>
    <w:rsid w:val="00CE2EC9"/>
    <w:rsid w:val="00CE2F88"/>
    <w:rsid w:val="00CE3087"/>
    <w:rsid w:val="00CE314C"/>
    <w:rsid w:val="00CE320F"/>
    <w:rsid w:val="00CE3251"/>
    <w:rsid w:val="00CE34CE"/>
    <w:rsid w:val="00CE36CF"/>
    <w:rsid w:val="00CE3E22"/>
    <w:rsid w:val="00CE3ECF"/>
    <w:rsid w:val="00CE4216"/>
    <w:rsid w:val="00CE4B90"/>
    <w:rsid w:val="00CE4C31"/>
    <w:rsid w:val="00CE4D35"/>
    <w:rsid w:val="00CE4E3D"/>
    <w:rsid w:val="00CE4F21"/>
    <w:rsid w:val="00CE52CE"/>
    <w:rsid w:val="00CE5533"/>
    <w:rsid w:val="00CE5615"/>
    <w:rsid w:val="00CE56CC"/>
    <w:rsid w:val="00CE56F5"/>
    <w:rsid w:val="00CE588D"/>
    <w:rsid w:val="00CE5984"/>
    <w:rsid w:val="00CE59E8"/>
    <w:rsid w:val="00CE5C74"/>
    <w:rsid w:val="00CE5EFE"/>
    <w:rsid w:val="00CE60DA"/>
    <w:rsid w:val="00CE628D"/>
    <w:rsid w:val="00CE668E"/>
    <w:rsid w:val="00CE6B6F"/>
    <w:rsid w:val="00CE6EFD"/>
    <w:rsid w:val="00CE70DE"/>
    <w:rsid w:val="00CE71B6"/>
    <w:rsid w:val="00CE71DE"/>
    <w:rsid w:val="00CE73F8"/>
    <w:rsid w:val="00CE7449"/>
    <w:rsid w:val="00CE76E3"/>
    <w:rsid w:val="00CE77A4"/>
    <w:rsid w:val="00CE79CE"/>
    <w:rsid w:val="00CE7FB3"/>
    <w:rsid w:val="00CF01D5"/>
    <w:rsid w:val="00CF0264"/>
    <w:rsid w:val="00CF03CB"/>
    <w:rsid w:val="00CF04F5"/>
    <w:rsid w:val="00CF0540"/>
    <w:rsid w:val="00CF0853"/>
    <w:rsid w:val="00CF0987"/>
    <w:rsid w:val="00CF0B87"/>
    <w:rsid w:val="00CF0C40"/>
    <w:rsid w:val="00CF0F5E"/>
    <w:rsid w:val="00CF135E"/>
    <w:rsid w:val="00CF1C6F"/>
    <w:rsid w:val="00CF1E49"/>
    <w:rsid w:val="00CF2469"/>
    <w:rsid w:val="00CF2684"/>
    <w:rsid w:val="00CF28E8"/>
    <w:rsid w:val="00CF2BCA"/>
    <w:rsid w:val="00CF32CC"/>
    <w:rsid w:val="00CF34C5"/>
    <w:rsid w:val="00CF38B3"/>
    <w:rsid w:val="00CF3A2D"/>
    <w:rsid w:val="00CF3C0A"/>
    <w:rsid w:val="00CF4012"/>
    <w:rsid w:val="00CF4017"/>
    <w:rsid w:val="00CF40C6"/>
    <w:rsid w:val="00CF4317"/>
    <w:rsid w:val="00CF468C"/>
    <w:rsid w:val="00CF4710"/>
    <w:rsid w:val="00CF4835"/>
    <w:rsid w:val="00CF51C1"/>
    <w:rsid w:val="00CF5299"/>
    <w:rsid w:val="00CF53D9"/>
    <w:rsid w:val="00CF5776"/>
    <w:rsid w:val="00CF589B"/>
    <w:rsid w:val="00CF5B3C"/>
    <w:rsid w:val="00CF5E03"/>
    <w:rsid w:val="00CF5E37"/>
    <w:rsid w:val="00CF5EEA"/>
    <w:rsid w:val="00CF65C9"/>
    <w:rsid w:val="00CF6E0F"/>
    <w:rsid w:val="00CF6E47"/>
    <w:rsid w:val="00CF7680"/>
    <w:rsid w:val="00CF789A"/>
    <w:rsid w:val="00CF7A8E"/>
    <w:rsid w:val="00CF7CF6"/>
    <w:rsid w:val="00D00016"/>
    <w:rsid w:val="00D0039C"/>
    <w:rsid w:val="00D00DCD"/>
    <w:rsid w:val="00D00E8F"/>
    <w:rsid w:val="00D01100"/>
    <w:rsid w:val="00D01416"/>
    <w:rsid w:val="00D01727"/>
    <w:rsid w:val="00D01791"/>
    <w:rsid w:val="00D0191A"/>
    <w:rsid w:val="00D01AF4"/>
    <w:rsid w:val="00D02445"/>
    <w:rsid w:val="00D025EE"/>
    <w:rsid w:val="00D02623"/>
    <w:rsid w:val="00D02906"/>
    <w:rsid w:val="00D02AE6"/>
    <w:rsid w:val="00D02F15"/>
    <w:rsid w:val="00D02F4A"/>
    <w:rsid w:val="00D03255"/>
    <w:rsid w:val="00D03521"/>
    <w:rsid w:val="00D0352F"/>
    <w:rsid w:val="00D035E5"/>
    <w:rsid w:val="00D03AA2"/>
    <w:rsid w:val="00D03E78"/>
    <w:rsid w:val="00D03FF6"/>
    <w:rsid w:val="00D040D7"/>
    <w:rsid w:val="00D044CD"/>
    <w:rsid w:val="00D044D6"/>
    <w:rsid w:val="00D045AD"/>
    <w:rsid w:val="00D04A0C"/>
    <w:rsid w:val="00D04B43"/>
    <w:rsid w:val="00D053F8"/>
    <w:rsid w:val="00D0546F"/>
    <w:rsid w:val="00D056B9"/>
    <w:rsid w:val="00D057AA"/>
    <w:rsid w:val="00D05920"/>
    <w:rsid w:val="00D05B49"/>
    <w:rsid w:val="00D05B74"/>
    <w:rsid w:val="00D06BEE"/>
    <w:rsid w:val="00D07750"/>
    <w:rsid w:val="00D078F1"/>
    <w:rsid w:val="00D07A95"/>
    <w:rsid w:val="00D07BA4"/>
    <w:rsid w:val="00D07C2C"/>
    <w:rsid w:val="00D07D39"/>
    <w:rsid w:val="00D07FCF"/>
    <w:rsid w:val="00D102AD"/>
    <w:rsid w:val="00D107AE"/>
    <w:rsid w:val="00D109CB"/>
    <w:rsid w:val="00D10A9F"/>
    <w:rsid w:val="00D10ADB"/>
    <w:rsid w:val="00D10C38"/>
    <w:rsid w:val="00D10DA5"/>
    <w:rsid w:val="00D112BC"/>
    <w:rsid w:val="00D11432"/>
    <w:rsid w:val="00D119AE"/>
    <w:rsid w:val="00D11CBF"/>
    <w:rsid w:val="00D1273C"/>
    <w:rsid w:val="00D128BF"/>
    <w:rsid w:val="00D12965"/>
    <w:rsid w:val="00D12B7D"/>
    <w:rsid w:val="00D12CB1"/>
    <w:rsid w:val="00D12FB5"/>
    <w:rsid w:val="00D13218"/>
    <w:rsid w:val="00D13672"/>
    <w:rsid w:val="00D13706"/>
    <w:rsid w:val="00D13713"/>
    <w:rsid w:val="00D13897"/>
    <w:rsid w:val="00D13AE7"/>
    <w:rsid w:val="00D13CF0"/>
    <w:rsid w:val="00D1408A"/>
    <w:rsid w:val="00D1424A"/>
    <w:rsid w:val="00D14656"/>
    <w:rsid w:val="00D14F84"/>
    <w:rsid w:val="00D15116"/>
    <w:rsid w:val="00D154DD"/>
    <w:rsid w:val="00D157E3"/>
    <w:rsid w:val="00D159C8"/>
    <w:rsid w:val="00D15A16"/>
    <w:rsid w:val="00D15B2C"/>
    <w:rsid w:val="00D15CAC"/>
    <w:rsid w:val="00D15D25"/>
    <w:rsid w:val="00D15EDF"/>
    <w:rsid w:val="00D1631C"/>
    <w:rsid w:val="00D163D7"/>
    <w:rsid w:val="00D1652B"/>
    <w:rsid w:val="00D165C1"/>
    <w:rsid w:val="00D16BA7"/>
    <w:rsid w:val="00D16C58"/>
    <w:rsid w:val="00D1705C"/>
    <w:rsid w:val="00D17202"/>
    <w:rsid w:val="00D17308"/>
    <w:rsid w:val="00D176A6"/>
    <w:rsid w:val="00D1780F"/>
    <w:rsid w:val="00D17DA5"/>
    <w:rsid w:val="00D17FA2"/>
    <w:rsid w:val="00D20113"/>
    <w:rsid w:val="00D20961"/>
    <w:rsid w:val="00D20AFC"/>
    <w:rsid w:val="00D20DA4"/>
    <w:rsid w:val="00D20E1F"/>
    <w:rsid w:val="00D2110D"/>
    <w:rsid w:val="00D213A2"/>
    <w:rsid w:val="00D21865"/>
    <w:rsid w:val="00D21868"/>
    <w:rsid w:val="00D21978"/>
    <w:rsid w:val="00D21C9C"/>
    <w:rsid w:val="00D21E68"/>
    <w:rsid w:val="00D21FE4"/>
    <w:rsid w:val="00D22016"/>
    <w:rsid w:val="00D22272"/>
    <w:rsid w:val="00D2252E"/>
    <w:rsid w:val="00D2256F"/>
    <w:rsid w:val="00D2267C"/>
    <w:rsid w:val="00D22B38"/>
    <w:rsid w:val="00D22F7A"/>
    <w:rsid w:val="00D23065"/>
    <w:rsid w:val="00D2312F"/>
    <w:rsid w:val="00D234C6"/>
    <w:rsid w:val="00D237BF"/>
    <w:rsid w:val="00D2384B"/>
    <w:rsid w:val="00D23923"/>
    <w:rsid w:val="00D23E1A"/>
    <w:rsid w:val="00D23FDA"/>
    <w:rsid w:val="00D24091"/>
    <w:rsid w:val="00D242E2"/>
    <w:rsid w:val="00D243C8"/>
    <w:rsid w:val="00D24544"/>
    <w:rsid w:val="00D24B11"/>
    <w:rsid w:val="00D24E02"/>
    <w:rsid w:val="00D24FB5"/>
    <w:rsid w:val="00D25050"/>
    <w:rsid w:val="00D25455"/>
    <w:rsid w:val="00D25640"/>
    <w:rsid w:val="00D25FF6"/>
    <w:rsid w:val="00D260AB"/>
    <w:rsid w:val="00D2633D"/>
    <w:rsid w:val="00D26508"/>
    <w:rsid w:val="00D26773"/>
    <w:rsid w:val="00D26886"/>
    <w:rsid w:val="00D269E9"/>
    <w:rsid w:val="00D26B49"/>
    <w:rsid w:val="00D2708B"/>
    <w:rsid w:val="00D271A1"/>
    <w:rsid w:val="00D27527"/>
    <w:rsid w:val="00D27879"/>
    <w:rsid w:val="00D278A6"/>
    <w:rsid w:val="00D27A31"/>
    <w:rsid w:val="00D27CA1"/>
    <w:rsid w:val="00D30005"/>
    <w:rsid w:val="00D300C1"/>
    <w:rsid w:val="00D302F7"/>
    <w:rsid w:val="00D3037E"/>
    <w:rsid w:val="00D303D7"/>
    <w:rsid w:val="00D307E8"/>
    <w:rsid w:val="00D30E86"/>
    <w:rsid w:val="00D312A5"/>
    <w:rsid w:val="00D312D8"/>
    <w:rsid w:val="00D312DF"/>
    <w:rsid w:val="00D31425"/>
    <w:rsid w:val="00D317F1"/>
    <w:rsid w:val="00D319A3"/>
    <w:rsid w:val="00D31CC0"/>
    <w:rsid w:val="00D323B5"/>
    <w:rsid w:val="00D32529"/>
    <w:rsid w:val="00D328E3"/>
    <w:rsid w:val="00D32C13"/>
    <w:rsid w:val="00D32DAE"/>
    <w:rsid w:val="00D32DFA"/>
    <w:rsid w:val="00D32EE9"/>
    <w:rsid w:val="00D330E9"/>
    <w:rsid w:val="00D331CC"/>
    <w:rsid w:val="00D33370"/>
    <w:rsid w:val="00D33432"/>
    <w:rsid w:val="00D338B9"/>
    <w:rsid w:val="00D33F74"/>
    <w:rsid w:val="00D34027"/>
    <w:rsid w:val="00D3443F"/>
    <w:rsid w:val="00D347AA"/>
    <w:rsid w:val="00D34A3C"/>
    <w:rsid w:val="00D34C3F"/>
    <w:rsid w:val="00D34CBF"/>
    <w:rsid w:val="00D34E35"/>
    <w:rsid w:val="00D34EF9"/>
    <w:rsid w:val="00D34F21"/>
    <w:rsid w:val="00D350F5"/>
    <w:rsid w:val="00D35165"/>
    <w:rsid w:val="00D35190"/>
    <w:rsid w:val="00D352F7"/>
    <w:rsid w:val="00D355DF"/>
    <w:rsid w:val="00D35881"/>
    <w:rsid w:val="00D35884"/>
    <w:rsid w:val="00D35938"/>
    <w:rsid w:val="00D359E2"/>
    <w:rsid w:val="00D35A34"/>
    <w:rsid w:val="00D35C81"/>
    <w:rsid w:val="00D35D20"/>
    <w:rsid w:val="00D35E65"/>
    <w:rsid w:val="00D35F03"/>
    <w:rsid w:val="00D36236"/>
    <w:rsid w:val="00D368F8"/>
    <w:rsid w:val="00D37624"/>
    <w:rsid w:val="00D37849"/>
    <w:rsid w:val="00D37AC4"/>
    <w:rsid w:val="00D37DFB"/>
    <w:rsid w:val="00D40327"/>
    <w:rsid w:val="00D40330"/>
    <w:rsid w:val="00D40538"/>
    <w:rsid w:val="00D405CE"/>
    <w:rsid w:val="00D40C79"/>
    <w:rsid w:val="00D41098"/>
    <w:rsid w:val="00D410DB"/>
    <w:rsid w:val="00D412AB"/>
    <w:rsid w:val="00D41848"/>
    <w:rsid w:val="00D418EC"/>
    <w:rsid w:val="00D4198F"/>
    <w:rsid w:val="00D419BF"/>
    <w:rsid w:val="00D41BBB"/>
    <w:rsid w:val="00D41BBC"/>
    <w:rsid w:val="00D41D63"/>
    <w:rsid w:val="00D41DF4"/>
    <w:rsid w:val="00D41E01"/>
    <w:rsid w:val="00D41F06"/>
    <w:rsid w:val="00D420D6"/>
    <w:rsid w:val="00D424C5"/>
    <w:rsid w:val="00D42540"/>
    <w:rsid w:val="00D4255D"/>
    <w:rsid w:val="00D4286B"/>
    <w:rsid w:val="00D42C10"/>
    <w:rsid w:val="00D42C58"/>
    <w:rsid w:val="00D431B6"/>
    <w:rsid w:val="00D4336A"/>
    <w:rsid w:val="00D4337A"/>
    <w:rsid w:val="00D43388"/>
    <w:rsid w:val="00D436FE"/>
    <w:rsid w:val="00D4375F"/>
    <w:rsid w:val="00D43A6F"/>
    <w:rsid w:val="00D43B9B"/>
    <w:rsid w:val="00D4405A"/>
    <w:rsid w:val="00D44999"/>
    <w:rsid w:val="00D44A29"/>
    <w:rsid w:val="00D44E85"/>
    <w:rsid w:val="00D44EA5"/>
    <w:rsid w:val="00D45099"/>
    <w:rsid w:val="00D45319"/>
    <w:rsid w:val="00D45337"/>
    <w:rsid w:val="00D4589B"/>
    <w:rsid w:val="00D460BE"/>
    <w:rsid w:val="00D4623F"/>
    <w:rsid w:val="00D46311"/>
    <w:rsid w:val="00D46510"/>
    <w:rsid w:val="00D46612"/>
    <w:rsid w:val="00D469A2"/>
    <w:rsid w:val="00D46ABF"/>
    <w:rsid w:val="00D46AC8"/>
    <w:rsid w:val="00D46ACD"/>
    <w:rsid w:val="00D46ADE"/>
    <w:rsid w:val="00D46BAC"/>
    <w:rsid w:val="00D46E5F"/>
    <w:rsid w:val="00D46E64"/>
    <w:rsid w:val="00D47056"/>
    <w:rsid w:val="00D471CA"/>
    <w:rsid w:val="00D47AF7"/>
    <w:rsid w:val="00D47B5F"/>
    <w:rsid w:val="00D47D03"/>
    <w:rsid w:val="00D47E32"/>
    <w:rsid w:val="00D47E37"/>
    <w:rsid w:val="00D5085B"/>
    <w:rsid w:val="00D508D1"/>
    <w:rsid w:val="00D50D5C"/>
    <w:rsid w:val="00D50DCC"/>
    <w:rsid w:val="00D510D9"/>
    <w:rsid w:val="00D51139"/>
    <w:rsid w:val="00D51213"/>
    <w:rsid w:val="00D513A4"/>
    <w:rsid w:val="00D514EA"/>
    <w:rsid w:val="00D515CD"/>
    <w:rsid w:val="00D51619"/>
    <w:rsid w:val="00D51717"/>
    <w:rsid w:val="00D51778"/>
    <w:rsid w:val="00D51B5C"/>
    <w:rsid w:val="00D51BD4"/>
    <w:rsid w:val="00D520F2"/>
    <w:rsid w:val="00D52339"/>
    <w:rsid w:val="00D52376"/>
    <w:rsid w:val="00D52603"/>
    <w:rsid w:val="00D52A0E"/>
    <w:rsid w:val="00D52C05"/>
    <w:rsid w:val="00D52D02"/>
    <w:rsid w:val="00D53459"/>
    <w:rsid w:val="00D537AF"/>
    <w:rsid w:val="00D53849"/>
    <w:rsid w:val="00D538C5"/>
    <w:rsid w:val="00D53922"/>
    <w:rsid w:val="00D53AF3"/>
    <w:rsid w:val="00D53C80"/>
    <w:rsid w:val="00D53D7C"/>
    <w:rsid w:val="00D53E64"/>
    <w:rsid w:val="00D54544"/>
    <w:rsid w:val="00D54EA9"/>
    <w:rsid w:val="00D558C5"/>
    <w:rsid w:val="00D55B26"/>
    <w:rsid w:val="00D55BB8"/>
    <w:rsid w:val="00D55DD9"/>
    <w:rsid w:val="00D55E41"/>
    <w:rsid w:val="00D56066"/>
    <w:rsid w:val="00D56234"/>
    <w:rsid w:val="00D56428"/>
    <w:rsid w:val="00D564C6"/>
    <w:rsid w:val="00D56714"/>
    <w:rsid w:val="00D56D9A"/>
    <w:rsid w:val="00D57277"/>
    <w:rsid w:val="00D574DF"/>
    <w:rsid w:val="00D57537"/>
    <w:rsid w:val="00D57596"/>
    <w:rsid w:val="00D5774B"/>
    <w:rsid w:val="00D57D76"/>
    <w:rsid w:val="00D57F26"/>
    <w:rsid w:val="00D600A4"/>
    <w:rsid w:val="00D602F6"/>
    <w:rsid w:val="00D60492"/>
    <w:rsid w:val="00D605AC"/>
    <w:rsid w:val="00D608AC"/>
    <w:rsid w:val="00D608B3"/>
    <w:rsid w:val="00D608EF"/>
    <w:rsid w:val="00D60A49"/>
    <w:rsid w:val="00D60A51"/>
    <w:rsid w:val="00D61003"/>
    <w:rsid w:val="00D61283"/>
    <w:rsid w:val="00D61320"/>
    <w:rsid w:val="00D61393"/>
    <w:rsid w:val="00D6150D"/>
    <w:rsid w:val="00D61690"/>
    <w:rsid w:val="00D61737"/>
    <w:rsid w:val="00D617A7"/>
    <w:rsid w:val="00D617D8"/>
    <w:rsid w:val="00D61C17"/>
    <w:rsid w:val="00D61C3E"/>
    <w:rsid w:val="00D61C5A"/>
    <w:rsid w:val="00D61FA0"/>
    <w:rsid w:val="00D61FFD"/>
    <w:rsid w:val="00D62195"/>
    <w:rsid w:val="00D624BA"/>
    <w:rsid w:val="00D62596"/>
    <w:rsid w:val="00D62673"/>
    <w:rsid w:val="00D62A64"/>
    <w:rsid w:val="00D62A91"/>
    <w:rsid w:val="00D62E3B"/>
    <w:rsid w:val="00D62F2B"/>
    <w:rsid w:val="00D6314B"/>
    <w:rsid w:val="00D6355B"/>
    <w:rsid w:val="00D64251"/>
    <w:rsid w:val="00D6448B"/>
    <w:rsid w:val="00D644CD"/>
    <w:rsid w:val="00D64615"/>
    <w:rsid w:val="00D647CF"/>
    <w:rsid w:val="00D64915"/>
    <w:rsid w:val="00D649AD"/>
    <w:rsid w:val="00D64A50"/>
    <w:rsid w:val="00D64BB3"/>
    <w:rsid w:val="00D65094"/>
    <w:rsid w:val="00D651D6"/>
    <w:rsid w:val="00D65264"/>
    <w:rsid w:val="00D65325"/>
    <w:rsid w:val="00D6536A"/>
    <w:rsid w:val="00D654E5"/>
    <w:rsid w:val="00D659B1"/>
    <w:rsid w:val="00D660DE"/>
    <w:rsid w:val="00D660EF"/>
    <w:rsid w:val="00D662E7"/>
    <w:rsid w:val="00D66370"/>
    <w:rsid w:val="00D663A4"/>
    <w:rsid w:val="00D667FF"/>
    <w:rsid w:val="00D6684C"/>
    <w:rsid w:val="00D66928"/>
    <w:rsid w:val="00D66ADA"/>
    <w:rsid w:val="00D66E30"/>
    <w:rsid w:val="00D66EAF"/>
    <w:rsid w:val="00D6750A"/>
    <w:rsid w:val="00D67558"/>
    <w:rsid w:val="00D67BEE"/>
    <w:rsid w:val="00D67C8F"/>
    <w:rsid w:val="00D67E6D"/>
    <w:rsid w:val="00D67EA5"/>
    <w:rsid w:val="00D67FAF"/>
    <w:rsid w:val="00D70143"/>
    <w:rsid w:val="00D70279"/>
    <w:rsid w:val="00D70699"/>
    <w:rsid w:val="00D70989"/>
    <w:rsid w:val="00D709DC"/>
    <w:rsid w:val="00D70B9C"/>
    <w:rsid w:val="00D70C1F"/>
    <w:rsid w:val="00D70D86"/>
    <w:rsid w:val="00D71236"/>
    <w:rsid w:val="00D712C1"/>
    <w:rsid w:val="00D71322"/>
    <w:rsid w:val="00D7139E"/>
    <w:rsid w:val="00D71689"/>
    <w:rsid w:val="00D71A82"/>
    <w:rsid w:val="00D71E3E"/>
    <w:rsid w:val="00D71F4D"/>
    <w:rsid w:val="00D7202A"/>
    <w:rsid w:val="00D721A5"/>
    <w:rsid w:val="00D7232D"/>
    <w:rsid w:val="00D723ED"/>
    <w:rsid w:val="00D72427"/>
    <w:rsid w:val="00D725B7"/>
    <w:rsid w:val="00D72678"/>
    <w:rsid w:val="00D72B6E"/>
    <w:rsid w:val="00D72C67"/>
    <w:rsid w:val="00D72E01"/>
    <w:rsid w:val="00D73234"/>
    <w:rsid w:val="00D73511"/>
    <w:rsid w:val="00D7364E"/>
    <w:rsid w:val="00D7397C"/>
    <w:rsid w:val="00D73D81"/>
    <w:rsid w:val="00D74CB3"/>
    <w:rsid w:val="00D7519E"/>
    <w:rsid w:val="00D752B5"/>
    <w:rsid w:val="00D752CC"/>
    <w:rsid w:val="00D75623"/>
    <w:rsid w:val="00D7585E"/>
    <w:rsid w:val="00D7619C"/>
    <w:rsid w:val="00D76401"/>
    <w:rsid w:val="00D76653"/>
    <w:rsid w:val="00D766DC"/>
    <w:rsid w:val="00D76A3A"/>
    <w:rsid w:val="00D76A51"/>
    <w:rsid w:val="00D76C00"/>
    <w:rsid w:val="00D76D80"/>
    <w:rsid w:val="00D76DC6"/>
    <w:rsid w:val="00D76FA1"/>
    <w:rsid w:val="00D775D0"/>
    <w:rsid w:val="00D775E5"/>
    <w:rsid w:val="00D7793E"/>
    <w:rsid w:val="00D77CF1"/>
    <w:rsid w:val="00D77E45"/>
    <w:rsid w:val="00D77F6B"/>
    <w:rsid w:val="00D77F9A"/>
    <w:rsid w:val="00D8004B"/>
    <w:rsid w:val="00D80138"/>
    <w:rsid w:val="00D80341"/>
    <w:rsid w:val="00D8046A"/>
    <w:rsid w:val="00D80694"/>
    <w:rsid w:val="00D8084B"/>
    <w:rsid w:val="00D80885"/>
    <w:rsid w:val="00D80D64"/>
    <w:rsid w:val="00D81322"/>
    <w:rsid w:val="00D81599"/>
    <w:rsid w:val="00D81632"/>
    <w:rsid w:val="00D8166E"/>
    <w:rsid w:val="00D81E3C"/>
    <w:rsid w:val="00D81F4E"/>
    <w:rsid w:val="00D82128"/>
    <w:rsid w:val="00D82136"/>
    <w:rsid w:val="00D82477"/>
    <w:rsid w:val="00D826E5"/>
    <w:rsid w:val="00D8276C"/>
    <w:rsid w:val="00D82AB7"/>
    <w:rsid w:val="00D82E19"/>
    <w:rsid w:val="00D82F24"/>
    <w:rsid w:val="00D82FA7"/>
    <w:rsid w:val="00D83010"/>
    <w:rsid w:val="00D83307"/>
    <w:rsid w:val="00D835FB"/>
    <w:rsid w:val="00D836B8"/>
    <w:rsid w:val="00D83783"/>
    <w:rsid w:val="00D837F1"/>
    <w:rsid w:val="00D83868"/>
    <w:rsid w:val="00D8390A"/>
    <w:rsid w:val="00D83945"/>
    <w:rsid w:val="00D839C1"/>
    <w:rsid w:val="00D83E62"/>
    <w:rsid w:val="00D83E87"/>
    <w:rsid w:val="00D84260"/>
    <w:rsid w:val="00D8443F"/>
    <w:rsid w:val="00D846BC"/>
    <w:rsid w:val="00D847CB"/>
    <w:rsid w:val="00D84A54"/>
    <w:rsid w:val="00D84AF2"/>
    <w:rsid w:val="00D84BBB"/>
    <w:rsid w:val="00D84C0D"/>
    <w:rsid w:val="00D84D67"/>
    <w:rsid w:val="00D84EA8"/>
    <w:rsid w:val="00D85070"/>
    <w:rsid w:val="00D85109"/>
    <w:rsid w:val="00D8527B"/>
    <w:rsid w:val="00D853A1"/>
    <w:rsid w:val="00D85410"/>
    <w:rsid w:val="00D857D2"/>
    <w:rsid w:val="00D85835"/>
    <w:rsid w:val="00D85B9F"/>
    <w:rsid w:val="00D85C5D"/>
    <w:rsid w:val="00D85E6A"/>
    <w:rsid w:val="00D85EFF"/>
    <w:rsid w:val="00D85F17"/>
    <w:rsid w:val="00D86218"/>
    <w:rsid w:val="00D86341"/>
    <w:rsid w:val="00D86400"/>
    <w:rsid w:val="00D8649E"/>
    <w:rsid w:val="00D864D0"/>
    <w:rsid w:val="00D86636"/>
    <w:rsid w:val="00D86819"/>
    <w:rsid w:val="00D86BB0"/>
    <w:rsid w:val="00D86E30"/>
    <w:rsid w:val="00D86EE1"/>
    <w:rsid w:val="00D86F0B"/>
    <w:rsid w:val="00D86F7E"/>
    <w:rsid w:val="00D871C3"/>
    <w:rsid w:val="00D8720E"/>
    <w:rsid w:val="00D876DC"/>
    <w:rsid w:val="00D8789F"/>
    <w:rsid w:val="00D8790E"/>
    <w:rsid w:val="00D87CB8"/>
    <w:rsid w:val="00D87F28"/>
    <w:rsid w:val="00D87F32"/>
    <w:rsid w:val="00D87FFA"/>
    <w:rsid w:val="00D903CA"/>
    <w:rsid w:val="00D905EB"/>
    <w:rsid w:val="00D9066F"/>
    <w:rsid w:val="00D90748"/>
    <w:rsid w:val="00D90889"/>
    <w:rsid w:val="00D90A17"/>
    <w:rsid w:val="00D90A2B"/>
    <w:rsid w:val="00D90E67"/>
    <w:rsid w:val="00D918A4"/>
    <w:rsid w:val="00D91BD2"/>
    <w:rsid w:val="00D91E2A"/>
    <w:rsid w:val="00D91EC7"/>
    <w:rsid w:val="00D9200A"/>
    <w:rsid w:val="00D923D0"/>
    <w:rsid w:val="00D92497"/>
    <w:rsid w:val="00D92591"/>
    <w:rsid w:val="00D927B3"/>
    <w:rsid w:val="00D92917"/>
    <w:rsid w:val="00D92E58"/>
    <w:rsid w:val="00D92E94"/>
    <w:rsid w:val="00D9319C"/>
    <w:rsid w:val="00D933DD"/>
    <w:rsid w:val="00D933EF"/>
    <w:rsid w:val="00D93AE4"/>
    <w:rsid w:val="00D93E35"/>
    <w:rsid w:val="00D93E8C"/>
    <w:rsid w:val="00D94060"/>
    <w:rsid w:val="00D940B3"/>
    <w:rsid w:val="00D94714"/>
    <w:rsid w:val="00D94896"/>
    <w:rsid w:val="00D94A47"/>
    <w:rsid w:val="00D94BDA"/>
    <w:rsid w:val="00D94D02"/>
    <w:rsid w:val="00D9515E"/>
    <w:rsid w:val="00D952D8"/>
    <w:rsid w:val="00D95301"/>
    <w:rsid w:val="00D9538B"/>
    <w:rsid w:val="00D953AB"/>
    <w:rsid w:val="00D95564"/>
    <w:rsid w:val="00D95951"/>
    <w:rsid w:val="00D95AF9"/>
    <w:rsid w:val="00D95B8C"/>
    <w:rsid w:val="00D95C2F"/>
    <w:rsid w:val="00D95E20"/>
    <w:rsid w:val="00D95E3F"/>
    <w:rsid w:val="00D95E43"/>
    <w:rsid w:val="00D9616B"/>
    <w:rsid w:val="00D96587"/>
    <w:rsid w:val="00D9664B"/>
    <w:rsid w:val="00D966A2"/>
    <w:rsid w:val="00D96B10"/>
    <w:rsid w:val="00D96FD9"/>
    <w:rsid w:val="00D96FDC"/>
    <w:rsid w:val="00D97201"/>
    <w:rsid w:val="00D97330"/>
    <w:rsid w:val="00D97420"/>
    <w:rsid w:val="00D97798"/>
    <w:rsid w:val="00D977EF"/>
    <w:rsid w:val="00D9781F"/>
    <w:rsid w:val="00D97850"/>
    <w:rsid w:val="00D97A01"/>
    <w:rsid w:val="00D97A4E"/>
    <w:rsid w:val="00D97D94"/>
    <w:rsid w:val="00D97F87"/>
    <w:rsid w:val="00DA00B6"/>
    <w:rsid w:val="00DA02AB"/>
    <w:rsid w:val="00DA0661"/>
    <w:rsid w:val="00DA0814"/>
    <w:rsid w:val="00DA086A"/>
    <w:rsid w:val="00DA0965"/>
    <w:rsid w:val="00DA098E"/>
    <w:rsid w:val="00DA11EF"/>
    <w:rsid w:val="00DA1AED"/>
    <w:rsid w:val="00DA1C4F"/>
    <w:rsid w:val="00DA1D57"/>
    <w:rsid w:val="00DA1EE5"/>
    <w:rsid w:val="00DA203E"/>
    <w:rsid w:val="00DA2207"/>
    <w:rsid w:val="00DA2241"/>
    <w:rsid w:val="00DA2275"/>
    <w:rsid w:val="00DA22E0"/>
    <w:rsid w:val="00DA26C9"/>
    <w:rsid w:val="00DA275B"/>
    <w:rsid w:val="00DA280D"/>
    <w:rsid w:val="00DA2C51"/>
    <w:rsid w:val="00DA2E4A"/>
    <w:rsid w:val="00DA2ECE"/>
    <w:rsid w:val="00DA3094"/>
    <w:rsid w:val="00DA352C"/>
    <w:rsid w:val="00DA3684"/>
    <w:rsid w:val="00DA3754"/>
    <w:rsid w:val="00DA390D"/>
    <w:rsid w:val="00DA3C1A"/>
    <w:rsid w:val="00DA3D1C"/>
    <w:rsid w:val="00DA3F7F"/>
    <w:rsid w:val="00DA411F"/>
    <w:rsid w:val="00DA41A6"/>
    <w:rsid w:val="00DA4479"/>
    <w:rsid w:val="00DA48F4"/>
    <w:rsid w:val="00DA49B6"/>
    <w:rsid w:val="00DA51C3"/>
    <w:rsid w:val="00DA5555"/>
    <w:rsid w:val="00DA593A"/>
    <w:rsid w:val="00DA5B14"/>
    <w:rsid w:val="00DA5B9B"/>
    <w:rsid w:val="00DA5C62"/>
    <w:rsid w:val="00DA6016"/>
    <w:rsid w:val="00DA60A0"/>
    <w:rsid w:val="00DA60F9"/>
    <w:rsid w:val="00DA61C9"/>
    <w:rsid w:val="00DA64C4"/>
    <w:rsid w:val="00DA64E2"/>
    <w:rsid w:val="00DA682F"/>
    <w:rsid w:val="00DA695F"/>
    <w:rsid w:val="00DA6EBC"/>
    <w:rsid w:val="00DA6FC7"/>
    <w:rsid w:val="00DA705D"/>
    <w:rsid w:val="00DA716B"/>
    <w:rsid w:val="00DA727F"/>
    <w:rsid w:val="00DA7323"/>
    <w:rsid w:val="00DA7488"/>
    <w:rsid w:val="00DA752E"/>
    <w:rsid w:val="00DA778F"/>
    <w:rsid w:val="00DA77D5"/>
    <w:rsid w:val="00DA792C"/>
    <w:rsid w:val="00DA79A0"/>
    <w:rsid w:val="00DA7D36"/>
    <w:rsid w:val="00DB01C7"/>
    <w:rsid w:val="00DB03C7"/>
    <w:rsid w:val="00DB0760"/>
    <w:rsid w:val="00DB07D0"/>
    <w:rsid w:val="00DB0B56"/>
    <w:rsid w:val="00DB0C33"/>
    <w:rsid w:val="00DB0C4C"/>
    <w:rsid w:val="00DB0ED6"/>
    <w:rsid w:val="00DB113F"/>
    <w:rsid w:val="00DB12BF"/>
    <w:rsid w:val="00DB1641"/>
    <w:rsid w:val="00DB1B14"/>
    <w:rsid w:val="00DB1B73"/>
    <w:rsid w:val="00DB1C9E"/>
    <w:rsid w:val="00DB1D24"/>
    <w:rsid w:val="00DB1D95"/>
    <w:rsid w:val="00DB1DAD"/>
    <w:rsid w:val="00DB20A3"/>
    <w:rsid w:val="00DB2396"/>
    <w:rsid w:val="00DB251B"/>
    <w:rsid w:val="00DB2614"/>
    <w:rsid w:val="00DB2689"/>
    <w:rsid w:val="00DB29EF"/>
    <w:rsid w:val="00DB2AF8"/>
    <w:rsid w:val="00DB2B8E"/>
    <w:rsid w:val="00DB2D89"/>
    <w:rsid w:val="00DB2E48"/>
    <w:rsid w:val="00DB30FE"/>
    <w:rsid w:val="00DB331A"/>
    <w:rsid w:val="00DB35C5"/>
    <w:rsid w:val="00DB3666"/>
    <w:rsid w:val="00DB3A17"/>
    <w:rsid w:val="00DB3B90"/>
    <w:rsid w:val="00DB3C13"/>
    <w:rsid w:val="00DB3EC6"/>
    <w:rsid w:val="00DB3ED5"/>
    <w:rsid w:val="00DB3EED"/>
    <w:rsid w:val="00DB40CF"/>
    <w:rsid w:val="00DB4373"/>
    <w:rsid w:val="00DB44DE"/>
    <w:rsid w:val="00DB4563"/>
    <w:rsid w:val="00DB48E5"/>
    <w:rsid w:val="00DB4D09"/>
    <w:rsid w:val="00DB4D19"/>
    <w:rsid w:val="00DB506A"/>
    <w:rsid w:val="00DB5129"/>
    <w:rsid w:val="00DB524E"/>
    <w:rsid w:val="00DB5342"/>
    <w:rsid w:val="00DB5514"/>
    <w:rsid w:val="00DB595D"/>
    <w:rsid w:val="00DB5C53"/>
    <w:rsid w:val="00DB5E3A"/>
    <w:rsid w:val="00DB5E91"/>
    <w:rsid w:val="00DB5F2B"/>
    <w:rsid w:val="00DB5FF3"/>
    <w:rsid w:val="00DB647D"/>
    <w:rsid w:val="00DB65AA"/>
    <w:rsid w:val="00DB6C25"/>
    <w:rsid w:val="00DB6EB3"/>
    <w:rsid w:val="00DB6F32"/>
    <w:rsid w:val="00DB73A9"/>
    <w:rsid w:val="00DB73F4"/>
    <w:rsid w:val="00DB74AC"/>
    <w:rsid w:val="00DB7739"/>
    <w:rsid w:val="00DB7842"/>
    <w:rsid w:val="00DB7A18"/>
    <w:rsid w:val="00DB7D58"/>
    <w:rsid w:val="00DB7D87"/>
    <w:rsid w:val="00DB7EDF"/>
    <w:rsid w:val="00DB7F6C"/>
    <w:rsid w:val="00DC026F"/>
    <w:rsid w:val="00DC0344"/>
    <w:rsid w:val="00DC0463"/>
    <w:rsid w:val="00DC0464"/>
    <w:rsid w:val="00DC0473"/>
    <w:rsid w:val="00DC06F0"/>
    <w:rsid w:val="00DC0A7A"/>
    <w:rsid w:val="00DC15CA"/>
    <w:rsid w:val="00DC167E"/>
    <w:rsid w:val="00DC1AF1"/>
    <w:rsid w:val="00DC1CF9"/>
    <w:rsid w:val="00DC1D94"/>
    <w:rsid w:val="00DC1FA7"/>
    <w:rsid w:val="00DC20F7"/>
    <w:rsid w:val="00DC2105"/>
    <w:rsid w:val="00DC2515"/>
    <w:rsid w:val="00DC26A2"/>
    <w:rsid w:val="00DC28B7"/>
    <w:rsid w:val="00DC2F01"/>
    <w:rsid w:val="00DC3060"/>
    <w:rsid w:val="00DC31BA"/>
    <w:rsid w:val="00DC3895"/>
    <w:rsid w:val="00DC3AD1"/>
    <w:rsid w:val="00DC3B51"/>
    <w:rsid w:val="00DC3BAC"/>
    <w:rsid w:val="00DC3CD7"/>
    <w:rsid w:val="00DC3DD9"/>
    <w:rsid w:val="00DC3F29"/>
    <w:rsid w:val="00DC4163"/>
    <w:rsid w:val="00DC4327"/>
    <w:rsid w:val="00DC46B4"/>
    <w:rsid w:val="00DC4717"/>
    <w:rsid w:val="00DC485F"/>
    <w:rsid w:val="00DC4D92"/>
    <w:rsid w:val="00DC53D1"/>
    <w:rsid w:val="00DC5482"/>
    <w:rsid w:val="00DC59FE"/>
    <w:rsid w:val="00DC5F36"/>
    <w:rsid w:val="00DC6786"/>
    <w:rsid w:val="00DC6840"/>
    <w:rsid w:val="00DC6A78"/>
    <w:rsid w:val="00DC6DE9"/>
    <w:rsid w:val="00DC6F99"/>
    <w:rsid w:val="00DC717C"/>
    <w:rsid w:val="00DC7679"/>
    <w:rsid w:val="00DC767B"/>
    <w:rsid w:val="00DC7CBD"/>
    <w:rsid w:val="00DC7DCB"/>
    <w:rsid w:val="00DC7DFE"/>
    <w:rsid w:val="00DD0261"/>
    <w:rsid w:val="00DD03C9"/>
    <w:rsid w:val="00DD043C"/>
    <w:rsid w:val="00DD0527"/>
    <w:rsid w:val="00DD0655"/>
    <w:rsid w:val="00DD0683"/>
    <w:rsid w:val="00DD0A92"/>
    <w:rsid w:val="00DD0D9B"/>
    <w:rsid w:val="00DD0F34"/>
    <w:rsid w:val="00DD0F60"/>
    <w:rsid w:val="00DD0FFD"/>
    <w:rsid w:val="00DD10B0"/>
    <w:rsid w:val="00DD12F6"/>
    <w:rsid w:val="00DD177E"/>
    <w:rsid w:val="00DD1E11"/>
    <w:rsid w:val="00DD1F68"/>
    <w:rsid w:val="00DD1F9E"/>
    <w:rsid w:val="00DD20ED"/>
    <w:rsid w:val="00DD22D0"/>
    <w:rsid w:val="00DD2418"/>
    <w:rsid w:val="00DD2A80"/>
    <w:rsid w:val="00DD2C6C"/>
    <w:rsid w:val="00DD2DCE"/>
    <w:rsid w:val="00DD2E4D"/>
    <w:rsid w:val="00DD3457"/>
    <w:rsid w:val="00DD36DD"/>
    <w:rsid w:val="00DD39D6"/>
    <w:rsid w:val="00DD3AA3"/>
    <w:rsid w:val="00DD3FA2"/>
    <w:rsid w:val="00DD416D"/>
    <w:rsid w:val="00DD41B1"/>
    <w:rsid w:val="00DD451C"/>
    <w:rsid w:val="00DD478C"/>
    <w:rsid w:val="00DD48B8"/>
    <w:rsid w:val="00DD4AE8"/>
    <w:rsid w:val="00DD4B7E"/>
    <w:rsid w:val="00DD4DC5"/>
    <w:rsid w:val="00DD5438"/>
    <w:rsid w:val="00DD5479"/>
    <w:rsid w:val="00DD5488"/>
    <w:rsid w:val="00DD55A6"/>
    <w:rsid w:val="00DD5A61"/>
    <w:rsid w:val="00DD5CEC"/>
    <w:rsid w:val="00DD5F42"/>
    <w:rsid w:val="00DD5FF9"/>
    <w:rsid w:val="00DD6163"/>
    <w:rsid w:val="00DD6298"/>
    <w:rsid w:val="00DD6580"/>
    <w:rsid w:val="00DD667E"/>
    <w:rsid w:val="00DD684E"/>
    <w:rsid w:val="00DD6BD7"/>
    <w:rsid w:val="00DD6D04"/>
    <w:rsid w:val="00DD6E78"/>
    <w:rsid w:val="00DD6EE7"/>
    <w:rsid w:val="00DD70B3"/>
    <w:rsid w:val="00DD72AB"/>
    <w:rsid w:val="00DD738B"/>
    <w:rsid w:val="00DD74AA"/>
    <w:rsid w:val="00DD7599"/>
    <w:rsid w:val="00DD77CE"/>
    <w:rsid w:val="00DD79AB"/>
    <w:rsid w:val="00DD7D78"/>
    <w:rsid w:val="00DD7DCB"/>
    <w:rsid w:val="00DE001F"/>
    <w:rsid w:val="00DE0091"/>
    <w:rsid w:val="00DE02C4"/>
    <w:rsid w:val="00DE0497"/>
    <w:rsid w:val="00DE0960"/>
    <w:rsid w:val="00DE0B4E"/>
    <w:rsid w:val="00DE1054"/>
    <w:rsid w:val="00DE11A3"/>
    <w:rsid w:val="00DE123C"/>
    <w:rsid w:val="00DE12DD"/>
    <w:rsid w:val="00DE18CC"/>
    <w:rsid w:val="00DE18F5"/>
    <w:rsid w:val="00DE1924"/>
    <w:rsid w:val="00DE1B70"/>
    <w:rsid w:val="00DE1BA7"/>
    <w:rsid w:val="00DE1F32"/>
    <w:rsid w:val="00DE21E0"/>
    <w:rsid w:val="00DE24F3"/>
    <w:rsid w:val="00DE264F"/>
    <w:rsid w:val="00DE2E5D"/>
    <w:rsid w:val="00DE2F4B"/>
    <w:rsid w:val="00DE3020"/>
    <w:rsid w:val="00DE31FA"/>
    <w:rsid w:val="00DE3224"/>
    <w:rsid w:val="00DE3731"/>
    <w:rsid w:val="00DE3741"/>
    <w:rsid w:val="00DE3DC1"/>
    <w:rsid w:val="00DE3F4D"/>
    <w:rsid w:val="00DE42C2"/>
    <w:rsid w:val="00DE45A0"/>
    <w:rsid w:val="00DE47E4"/>
    <w:rsid w:val="00DE4919"/>
    <w:rsid w:val="00DE4B4C"/>
    <w:rsid w:val="00DE4CB5"/>
    <w:rsid w:val="00DE4D4C"/>
    <w:rsid w:val="00DE4E3B"/>
    <w:rsid w:val="00DE536B"/>
    <w:rsid w:val="00DE5526"/>
    <w:rsid w:val="00DE57B7"/>
    <w:rsid w:val="00DE581A"/>
    <w:rsid w:val="00DE584F"/>
    <w:rsid w:val="00DE597D"/>
    <w:rsid w:val="00DE5D11"/>
    <w:rsid w:val="00DE5D20"/>
    <w:rsid w:val="00DE5F06"/>
    <w:rsid w:val="00DE6007"/>
    <w:rsid w:val="00DE60B7"/>
    <w:rsid w:val="00DE64E4"/>
    <w:rsid w:val="00DE654C"/>
    <w:rsid w:val="00DE6765"/>
    <w:rsid w:val="00DE6789"/>
    <w:rsid w:val="00DE69DF"/>
    <w:rsid w:val="00DE6D42"/>
    <w:rsid w:val="00DE7412"/>
    <w:rsid w:val="00DE7450"/>
    <w:rsid w:val="00DE74DA"/>
    <w:rsid w:val="00DE753E"/>
    <w:rsid w:val="00DE766B"/>
    <w:rsid w:val="00DE7798"/>
    <w:rsid w:val="00DE79F6"/>
    <w:rsid w:val="00DE7B0C"/>
    <w:rsid w:val="00DE7F83"/>
    <w:rsid w:val="00DF0201"/>
    <w:rsid w:val="00DF0720"/>
    <w:rsid w:val="00DF0878"/>
    <w:rsid w:val="00DF0A23"/>
    <w:rsid w:val="00DF0C41"/>
    <w:rsid w:val="00DF0E60"/>
    <w:rsid w:val="00DF1057"/>
    <w:rsid w:val="00DF12E6"/>
    <w:rsid w:val="00DF145D"/>
    <w:rsid w:val="00DF150B"/>
    <w:rsid w:val="00DF1553"/>
    <w:rsid w:val="00DF1570"/>
    <w:rsid w:val="00DF162C"/>
    <w:rsid w:val="00DF1913"/>
    <w:rsid w:val="00DF2137"/>
    <w:rsid w:val="00DF268D"/>
    <w:rsid w:val="00DF27A3"/>
    <w:rsid w:val="00DF2E08"/>
    <w:rsid w:val="00DF3111"/>
    <w:rsid w:val="00DF3298"/>
    <w:rsid w:val="00DF3DE8"/>
    <w:rsid w:val="00DF425D"/>
    <w:rsid w:val="00DF44B7"/>
    <w:rsid w:val="00DF525D"/>
    <w:rsid w:val="00DF53F4"/>
    <w:rsid w:val="00DF5700"/>
    <w:rsid w:val="00DF5719"/>
    <w:rsid w:val="00DF57D7"/>
    <w:rsid w:val="00DF5975"/>
    <w:rsid w:val="00DF5A03"/>
    <w:rsid w:val="00DF5CF5"/>
    <w:rsid w:val="00DF5DF3"/>
    <w:rsid w:val="00DF6251"/>
    <w:rsid w:val="00DF6683"/>
    <w:rsid w:val="00DF68F9"/>
    <w:rsid w:val="00DF6D23"/>
    <w:rsid w:val="00DF6F83"/>
    <w:rsid w:val="00DF7043"/>
    <w:rsid w:val="00DF77FE"/>
    <w:rsid w:val="00DF7CBB"/>
    <w:rsid w:val="00DF7DBB"/>
    <w:rsid w:val="00E000D2"/>
    <w:rsid w:val="00E00261"/>
    <w:rsid w:val="00E002F3"/>
    <w:rsid w:val="00E00916"/>
    <w:rsid w:val="00E00ABF"/>
    <w:rsid w:val="00E00C59"/>
    <w:rsid w:val="00E00FAF"/>
    <w:rsid w:val="00E010E5"/>
    <w:rsid w:val="00E011BC"/>
    <w:rsid w:val="00E0156E"/>
    <w:rsid w:val="00E01917"/>
    <w:rsid w:val="00E019BC"/>
    <w:rsid w:val="00E01EC9"/>
    <w:rsid w:val="00E01F97"/>
    <w:rsid w:val="00E02252"/>
    <w:rsid w:val="00E023C7"/>
    <w:rsid w:val="00E024B2"/>
    <w:rsid w:val="00E024CB"/>
    <w:rsid w:val="00E0281A"/>
    <w:rsid w:val="00E02843"/>
    <w:rsid w:val="00E0285C"/>
    <w:rsid w:val="00E028B8"/>
    <w:rsid w:val="00E02E1D"/>
    <w:rsid w:val="00E02F09"/>
    <w:rsid w:val="00E0311A"/>
    <w:rsid w:val="00E0313B"/>
    <w:rsid w:val="00E032A0"/>
    <w:rsid w:val="00E03738"/>
    <w:rsid w:val="00E0396F"/>
    <w:rsid w:val="00E03AB8"/>
    <w:rsid w:val="00E03AC3"/>
    <w:rsid w:val="00E03EAB"/>
    <w:rsid w:val="00E03EB7"/>
    <w:rsid w:val="00E0444C"/>
    <w:rsid w:val="00E045B1"/>
    <w:rsid w:val="00E047AC"/>
    <w:rsid w:val="00E049E0"/>
    <w:rsid w:val="00E05175"/>
    <w:rsid w:val="00E052ED"/>
    <w:rsid w:val="00E05399"/>
    <w:rsid w:val="00E05510"/>
    <w:rsid w:val="00E05E55"/>
    <w:rsid w:val="00E0605D"/>
    <w:rsid w:val="00E06733"/>
    <w:rsid w:val="00E06857"/>
    <w:rsid w:val="00E069F0"/>
    <w:rsid w:val="00E06CE6"/>
    <w:rsid w:val="00E06E5D"/>
    <w:rsid w:val="00E070C1"/>
    <w:rsid w:val="00E07147"/>
    <w:rsid w:val="00E07195"/>
    <w:rsid w:val="00E073BC"/>
    <w:rsid w:val="00E07444"/>
    <w:rsid w:val="00E07841"/>
    <w:rsid w:val="00E07942"/>
    <w:rsid w:val="00E07AD4"/>
    <w:rsid w:val="00E07CB6"/>
    <w:rsid w:val="00E07CC2"/>
    <w:rsid w:val="00E07E3B"/>
    <w:rsid w:val="00E07FAA"/>
    <w:rsid w:val="00E10643"/>
    <w:rsid w:val="00E10907"/>
    <w:rsid w:val="00E10995"/>
    <w:rsid w:val="00E109A4"/>
    <w:rsid w:val="00E109D6"/>
    <w:rsid w:val="00E10B86"/>
    <w:rsid w:val="00E10FDF"/>
    <w:rsid w:val="00E11003"/>
    <w:rsid w:val="00E1117E"/>
    <w:rsid w:val="00E1122D"/>
    <w:rsid w:val="00E1142A"/>
    <w:rsid w:val="00E114E5"/>
    <w:rsid w:val="00E116F3"/>
    <w:rsid w:val="00E118EA"/>
    <w:rsid w:val="00E1198F"/>
    <w:rsid w:val="00E11B9F"/>
    <w:rsid w:val="00E11BCA"/>
    <w:rsid w:val="00E11BE0"/>
    <w:rsid w:val="00E11EC7"/>
    <w:rsid w:val="00E1264F"/>
    <w:rsid w:val="00E1273D"/>
    <w:rsid w:val="00E12B40"/>
    <w:rsid w:val="00E12B61"/>
    <w:rsid w:val="00E13561"/>
    <w:rsid w:val="00E1370E"/>
    <w:rsid w:val="00E13C7E"/>
    <w:rsid w:val="00E13EA5"/>
    <w:rsid w:val="00E13EDA"/>
    <w:rsid w:val="00E14070"/>
    <w:rsid w:val="00E14095"/>
    <w:rsid w:val="00E142D3"/>
    <w:rsid w:val="00E14485"/>
    <w:rsid w:val="00E145E0"/>
    <w:rsid w:val="00E14752"/>
    <w:rsid w:val="00E147E5"/>
    <w:rsid w:val="00E14AA0"/>
    <w:rsid w:val="00E14B7E"/>
    <w:rsid w:val="00E14D8F"/>
    <w:rsid w:val="00E14F38"/>
    <w:rsid w:val="00E15123"/>
    <w:rsid w:val="00E151A8"/>
    <w:rsid w:val="00E151D4"/>
    <w:rsid w:val="00E153F7"/>
    <w:rsid w:val="00E157A7"/>
    <w:rsid w:val="00E1588D"/>
    <w:rsid w:val="00E15902"/>
    <w:rsid w:val="00E1596B"/>
    <w:rsid w:val="00E159C7"/>
    <w:rsid w:val="00E15F46"/>
    <w:rsid w:val="00E1617E"/>
    <w:rsid w:val="00E16468"/>
    <w:rsid w:val="00E1646E"/>
    <w:rsid w:val="00E16517"/>
    <w:rsid w:val="00E16B22"/>
    <w:rsid w:val="00E17317"/>
    <w:rsid w:val="00E174A0"/>
    <w:rsid w:val="00E174F0"/>
    <w:rsid w:val="00E17C4D"/>
    <w:rsid w:val="00E20113"/>
    <w:rsid w:val="00E20301"/>
    <w:rsid w:val="00E20382"/>
    <w:rsid w:val="00E2043F"/>
    <w:rsid w:val="00E2046C"/>
    <w:rsid w:val="00E20484"/>
    <w:rsid w:val="00E205C9"/>
    <w:rsid w:val="00E20790"/>
    <w:rsid w:val="00E20872"/>
    <w:rsid w:val="00E2093A"/>
    <w:rsid w:val="00E2131D"/>
    <w:rsid w:val="00E21878"/>
    <w:rsid w:val="00E21AA0"/>
    <w:rsid w:val="00E21DAD"/>
    <w:rsid w:val="00E21E02"/>
    <w:rsid w:val="00E22487"/>
    <w:rsid w:val="00E22817"/>
    <w:rsid w:val="00E228FB"/>
    <w:rsid w:val="00E22A63"/>
    <w:rsid w:val="00E22D0B"/>
    <w:rsid w:val="00E22FD9"/>
    <w:rsid w:val="00E230C7"/>
    <w:rsid w:val="00E2311B"/>
    <w:rsid w:val="00E234D5"/>
    <w:rsid w:val="00E23547"/>
    <w:rsid w:val="00E2357C"/>
    <w:rsid w:val="00E2379C"/>
    <w:rsid w:val="00E23E74"/>
    <w:rsid w:val="00E24004"/>
    <w:rsid w:val="00E240A2"/>
    <w:rsid w:val="00E24819"/>
    <w:rsid w:val="00E248F5"/>
    <w:rsid w:val="00E24AB9"/>
    <w:rsid w:val="00E24AC6"/>
    <w:rsid w:val="00E24B90"/>
    <w:rsid w:val="00E24C83"/>
    <w:rsid w:val="00E24E79"/>
    <w:rsid w:val="00E2518D"/>
    <w:rsid w:val="00E251C1"/>
    <w:rsid w:val="00E252C0"/>
    <w:rsid w:val="00E25555"/>
    <w:rsid w:val="00E2570F"/>
    <w:rsid w:val="00E25E17"/>
    <w:rsid w:val="00E25E9F"/>
    <w:rsid w:val="00E25FAF"/>
    <w:rsid w:val="00E262A7"/>
    <w:rsid w:val="00E2632D"/>
    <w:rsid w:val="00E266FF"/>
    <w:rsid w:val="00E26EBA"/>
    <w:rsid w:val="00E270A0"/>
    <w:rsid w:val="00E272F7"/>
    <w:rsid w:val="00E2779B"/>
    <w:rsid w:val="00E27849"/>
    <w:rsid w:val="00E278C0"/>
    <w:rsid w:val="00E27920"/>
    <w:rsid w:val="00E27E12"/>
    <w:rsid w:val="00E27ED9"/>
    <w:rsid w:val="00E27F25"/>
    <w:rsid w:val="00E30228"/>
    <w:rsid w:val="00E30278"/>
    <w:rsid w:val="00E302AB"/>
    <w:rsid w:val="00E30834"/>
    <w:rsid w:val="00E308E2"/>
    <w:rsid w:val="00E3091F"/>
    <w:rsid w:val="00E30942"/>
    <w:rsid w:val="00E30A1C"/>
    <w:rsid w:val="00E30C12"/>
    <w:rsid w:val="00E30FB0"/>
    <w:rsid w:val="00E31326"/>
    <w:rsid w:val="00E31C20"/>
    <w:rsid w:val="00E32442"/>
    <w:rsid w:val="00E32645"/>
    <w:rsid w:val="00E327CD"/>
    <w:rsid w:val="00E328A1"/>
    <w:rsid w:val="00E32925"/>
    <w:rsid w:val="00E329AB"/>
    <w:rsid w:val="00E329D1"/>
    <w:rsid w:val="00E32A4C"/>
    <w:rsid w:val="00E32AAE"/>
    <w:rsid w:val="00E32FDD"/>
    <w:rsid w:val="00E33100"/>
    <w:rsid w:val="00E3354C"/>
    <w:rsid w:val="00E33591"/>
    <w:rsid w:val="00E339C7"/>
    <w:rsid w:val="00E33BA1"/>
    <w:rsid w:val="00E33D20"/>
    <w:rsid w:val="00E33EF5"/>
    <w:rsid w:val="00E33F13"/>
    <w:rsid w:val="00E34183"/>
    <w:rsid w:val="00E341EC"/>
    <w:rsid w:val="00E34A61"/>
    <w:rsid w:val="00E34BD4"/>
    <w:rsid w:val="00E3503A"/>
    <w:rsid w:val="00E353B6"/>
    <w:rsid w:val="00E355EC"/>
    <w:rsid w:val="00E357CC"/>
    <w:rsid w:val="00E3584B"/>
    <w:rsid w:val="00E35AAE"/>
    <w:rsid w:val="00E35AFA"/>
    <w:rsid w:val="00E362DE"/>
    <w:rsid w:val="00E363C7"/>
    <w:rsid w:val="00E36499"/>
    <w:rsid w:val="00E36757"/>
    <w:rsid w:val="00E367B2"/>
    <w:rsid w:val="00E36815"/>
    <w:rsid w:val="00E36BD2"/>
    <w:rsid w:val="00E36CD6"/>
    <w:rsid w:val="00E371A4"/>
    <w:rsid w:val="00E373A3"/>
    <w:rsid w:val="00E37790"/>
    <w:rsid w:val="00E37A43"/>
    <w:rsid w:val="00E37A76"/>
    <w:rsid w:val="00E37C89"/>
    <w:rsid w:val="00E37FB0"/>
    <w:rsid w:val="00E40212"/>
    <w:rsid w:val="00E4021A"/>
    <w:rsid w:val="00E40580"/>
    <w:rsid w:val="00E408B3"/>
    <w:rsid w:val="00E40AC5"/>
    <w:rsid w:val="00E40BB4"/>
    <w:rsid w:val="00E40C17"/>
    <w:rsid w:val="00E40D88"/>
    <w:rsid w:val="00E40F8E"/>
    <w:rsid w:val="00E4127C"/>
    <w:rsid w:val="00E413DE"/>
    <w:rsid w:val="00E4152E"/>
    <w:rsid w:val="00E4156F"/>
    <w:rsid w:val="00E41844"/>
    <w:rsid w:val="00E41A32"/>
    <w:rsid w:val="00E41AB0"/>
    <w:rsid w:val="00E41F50"/>
    <w:rsid w:val="00E424E5"/>
    <w:rsid w:val="00E426EE"/>
    <w:rsid w:val="00E42A2A"/>
    <w:rsid w:val="00E42AF2"/>
    <w:rsid w:val="00E42CCF"/>
    <w:rsid w:val="00E43087"/>
    <w:rsid w:val="00E43316"/>
    <w:rsid w:val="00E433A0"/>
    <w:rsid w:val="00E437B6"/>
    <w:rsid w:val="00E439D7"/>
    <w:rsid w:val="00E43A69"/>
    <w:rsid w:val="00E43ABA"/>
    <w:rsid w:val="00E43C72"/>
    <w:rsid w:val="00E43D14"/>
    <w:rsid w:val="00E43DE8"/>
    <w:rsid w:val="00E44303"/>
    <w:rsid w:val="00E443EB"/>
    <w:rsid w:val="00E44ADF"/>
    <w:rsid w:val="00E44CB6"/>
    <w:rsid w:val="00E45418"/>
    <w:rsid w:val="00E4545C"/>
    <w:rsid w:val="00E45739"/>
    <w:rsid w:val="00E4580C"/>
    <w:rsid w:val="00E45E87"/>
    <w:rsid w:val="00E46048"/>
    <w:rsid w:val="00E4612F"/>
    <w:rsid w:val="00E46155"/>
    <w:rsid w:val="00E46380"/>
    <w:rsid w:val="00E463EA"/>
    <w:rsid w:val="00E465AB"/>
    <w:rsid w:val="00E46627"/>
    <w:rsid w:val="00E4694A"/>
    <w:rsid w:val="00E46AB5"/>
    <w:rsid w:val="00E46E45"/>
    <w:rsid w:val="00E46FFF"/>
    <w:rsid w:val="00E471D1"/>
    <w:rsid w:val="00E472A9"/>
    <w:rsid w:val="00E472FA"/>
    <w:rsid w:val="00E47873"/>
    <w:rsid w:val="00E4791F"/>
    <w:rsid w:val="00E47AC3"/>
    <w:rsid w:val="00E47D3B"/>
    <w:rsid w:val="00E47D55"/>
    <w:rsid w:val="00E47E25"/>
    <w:rsid w:val="00E50097"/>
    <w:rsid w:val="00E503DD"/>
    <w:rsid w:val="00E5053C"/>
    <w:rsid w:val="00E5066B"/>
    <w:rsid w:val="00E5083D"/>
    <w:rsid w:val="00E5091F"/>
    <w:rsid w:val="00E50D81"/>
    <w:rsid w:val="00E51371"/>
    <w:rsid w:val="00E5160B"/>
    <w:rsid w:val="00E5187F"/>
    <w:rsid w:val="00E51941"/>
    <w:rsid w:val="00E519A9"/>
    <w:rsid w:val="00E51B95"/>
    <w:rsid w:val="00E51BC5"/>
    <w:rsid w:val="00E51C0C"/>
    <w:rsid w:val="00E522AC"/>
    <w:rsid w:val="00E526E1"/>
    <w:rsid w:val="00E527EF"/>
    <w:rsid w:val="00E52BBE"/>
    <w:rsid w:val="00E52BDB"/>
    <w:rsid w:val="00E52C45"/>
    <w:rsid w:val="00E53042"/>
    <w:rsid w:val="00E530CE"/>
    <w:rsid w:val="00E530D4"/>
    <w:rsid w:val="00E53229"/>
    <w:rsid w:val="00E5325C"/>
    <w:rsid w:val="00E5331D"/>
    <w:rsid w:val="00E53670"/>
    <w:rsid w:val="00E53837"/>
    <w:rsid w:val="00E53875"/>
    <w:rsid w:val="00E53B91"/>
    <w:rsid w:val="00E5486E"/>
    <w:rsid w:val="00E54A48"/>
    <w:rsid w:val="00E54D30"/>
    <w:rsid w:val="00E54E25"/>
    <w:rsid w:val="00E54E82"/>
    <w:rsid w:val="00E5513D"/>
    <w:rsid w:val="00E55535"/>
    <w:rsid w:val="00E55BF9"/>
    <w:rsid w:val="00E55EE4"/>
    <w:rsid w:val="00E5603B"/>
    <w:rsid w:val="00E56197"/>
    <w:rsid w:val="00E56264"/>
    <w:rsid w:val="00E5629E"/>
    <w:rsid w:val="00E5678C"/>
    <w:rsid w:val="00E56BE4"/>
    <w:rsid w:val="00E57005"/>
    <w:rsid w:val="00E571C1"/>
    <w:rsid w:val="00E57249"/>
    <w:rsid w:val="00E57740"/>
    <w:rsid w:val="00E577DC"/>
    <w:rsid w:val="00E577E5"/>
    <w:rsid w:val="00E57ACC"/>
    <w:rsid w:val="00E57D12"/>
    <w:rsid w:val="00E60452"/>
    <w:rsid w:val="00E61042"/>
    <w:rsid w:val="00E615B0"/>
    <w:rsid w:val="00E6174F"/>
    <w:rsid w:val="00E6183A"/>
    <w:rsid w:val="00E618A1"/>
    <w:rsid w:val="00E61D94"/>
    <w:rsid w:val="00E61DFA"/>
    <w:rsid w:val="00E6231D"/>
    <w:rsid w:val="00E6241C"/>
    <w:rsid w:val="00E6271C"/>
    <w:rsid w:val="00E62C96"/>
    <w:rsid w:val="00E630D6"/>
    <w:rsid w:val="00E6311A"/>
    <w:rsid w:val="00E6312D"/>
    <w:rsid w:val="00E6380D"/>
    <w:rsid w:val="00E63CA9"/>
    <w:rsid w:val="00E640D8"/>
    <w:rsid w:val="00E64115"/>
    <w:rsid w:val="00E64298"/>
    <w:rsid w:val="00E643C2"/>
    <w:rsid w:val="00E644CA"/>
    <w:rsid w:val="00E6453A"/>
    <w:rsid w:val="00E645B0"/>
    <w:rsid w:val="00E6460C"/>
    <w:rsid w:val="00E64FB1"/>
    <w:rsid w:val="00E653FA"/>
    <w:rsid w:val="00E65770"/>
    <w:rsid w:val="00E65829"/>
    <w:rsid w:val="00E65AAD"/>
    <w:rsid w:val="00E66050"/>
    <w:rsid w:val="00E663A8"/>
    <w:rsid w:val="00E6679C"/>
    <w:rsid w:val="00E668B0"/>
    <w:rsid w:val="00E6697D"/>
    <w:rsid w:val="00E669BD"/>
    <w:rsid w:val="00E66E18"/>
    <w:rsid w:val="00E676D4"/>
    <w:rsid w:val="00E6776A"/>
    <w:rsid w:val="00E67A8E"/>
    <w:rsid w:val="00E67B30"/>
    <w:rsid w:val="00E67B31"/>
    <w:rsid w:val="00E67E56"/>
    <w:rsid w:val="00E67FCA"/>
    <w:rsid w:val="00E700B4"/>
    <w:rsid w:val="00E70360"/>
    <w:rsid w:val="00E7038B"/>
    <w:rsid w:val="00E708A3"/>
    <w:rsid w:val="00E70A56"/>
    <w:rsid w:val="00E70B8C"/>
    <w:rsid w:val="00E70C54"/>
    <w:rsid w:val="00E70EF5"/>
    <w:rsid w:val="00E71340"/>
    <w:rsid w:val="00E71493"/>
    <w:rsid w:val="00E7185C"/>
    <w:rsid w:val="00E71B52"/>
    <w:rsid w:val="00E71BA1"/>
    <w:rsid w:val="00E71C32"/>
    <w:rsid w:val="00E71E4F"/>
    <w:rsid w:val="00E72027"/>
    <w:rsid w:val="00E72097"/>
    <w:rsid w:val="00E72249"/>
    <w:rsid w:val="00E72256"/>
    <w:rsid w:val="00E722BD"/>
    <w:rsid w:val="00E72727"/>
    <w:rsid w:val="00E728D5"/>
    <w:rsid w:val="00E729B4"/>
    <w:rsid w:val="00E72BDC"/>
    <w:rsid w:val="00E72C31"/>
    <w:rsid w:val="00E72D17"/>
    <w:rsid w:val="00E736EE"/>
    <w:rsid w:val="00E7373B"/>
    <w:rsid w:val="00E7393B"/>
    <w:rsid w:val="00E73B12"/>
    <w:rsid w:val="00E73BB9"/>
    <w:rsid w:val="00E73C06"/>
    <w:rsid w:val="00E73C2A"/>
    <w:rsid w:val="00E73DB3"/>
    <w:rsid w:val="00E73E4D"/>
    <w:rsid w:val="00E741E9"/>
    <w:rsid w:val="00E74351"/>
    <w:rsid w:val="00E74427"/>
    <w:rsid w:val="00E744BE"/>
    <w:rsid w:val="00E7468D"/>
    <w:rsid w:val="00E746D7"/>
    <w:rsid w:val="00E7478F"/>
    <w:rsid w:val="00E74A2C"/>
    <w:rsid w:val="00E74AE1"/>
    <w:rsid w:val="00E74F18"/>
    <w:rsid w:val="00E7519A"/>
    <w:rsid w:val="00E75265"/>
    <w:rsid w:val="00E7543C"/>
    <w:rsid w:val="00E75517"/>
    <w:rsid w:val="00E75630"/>
    <w:rsid w:val="00E75D40"/>
    <w:rsid w:val="00E75F16"/>
    <w:rsid w:val="00E760BF"/>
    <w:rsid w:val="00E760EA"/>
    <w:rsid w:val="00E762C5"/>
    <w:rsid w:val="00E76938"/>
    <w:rsid w:val="00E76966"/>
    <w:rsid w:val="00E76AA0"/>
    <w:rsid w:val="00E76C45"/>
    <w:rsid w:val="00E76C50"/>
    <w:rsid w:val="00E76D08"/>
    <w:rsid w:val="00E76DB5"/>
    <w:rsid w:val="00E76EFE"/>
    <w:rsid w:val="00E76FD8"/>
    <w:rsid w:val="00E77363"/>
    <w:rsid w:val="00E776BD"/>
    <w:rsid w:val="00E776C2"/>
    <w:rsid w:val="00E77881"/>
    <w:rsid w:val="00E778B1"/>
    <w:rsid w:val="00E778F7"/>
    <w:rsid w:val="00E77CC5"/>
    <w:rsid w:val="00E77D9D"/>
    <w:rsid w:val="00E804E0"/>
    <w:rsid w:val="00E807B3"/>
    <w:rsid w:val="00E807B5"/>
    <w:rsid w:val="00E8087B"/>
    <w:rsid w:val="00E80F4D"/>
    <w:rsid w:val="00E81048"/>
    <w:rsid w:val="00E81794"/>
    <w:rsid w:val="00E819C1"/>
    <w:rsid w:val="00E81B7D"/>
    <w:rsid w:val="00E81C8B"/>
    <w:rsid w:val="00E81CD4"/>
    <w:rsid w:val="00E81E83"/>
    <w:rsid w:val="00E8201B"/>
    <w:rsid w:val="00E821DD"/>
    <w:rsid w:val="00E82524"/>
    <w:rsid w:val="00E82782"/>
    <w:rsid w:val="00E82CC4"/>
    <w:rsid w:val="00E82D8B"/>
    <w:rsid w:val="00E82F1B"/>
    <w:rsid w:val="00E83536"/>
    <w:rsid w:val="00E83895"/>
    <w:rsid w:val="00E83CE0"/>
    <w:rsid w:val="00E83E4C"/>
    <w:rsid w:val="00E84016"/>
    <w:rsid w:val="00E840C5"/>
    <w:rsid w:val="00E84220"/>
    <w:rsid w:val="00E84634"/>
    <w:rsid w:val="00E846C9"/>
    <w:rsid w:val="00E846F2"/>
    <w:rsid w:val="00E84A17"/>
    <w:rsid w:val="00E84AD5"/>
    <w:rsid w:val="00E84F1E"/>
    <w:rsid w:val="00E85689"/>
    <w:rsid w:val="00E85CE3"/>
    <w:rsid w:val="00E85D88"/>
    <w:rsid w:val="00E85E9C"/>
    <w:rsid w:val="00E860A5"/>
    <w:rsid w:val="00E864A0"/>
    <w:rsid w:val="00E8653D"/>
    <w:rsid w:val="00E866FC"/>
    <w:rsid w:val="00E86BC6"/>
    <w:rsid w:val="00E86BD6"/>
    <w:rsid w:val="00E86DA5"/>
    <w:rsid w:val="00E87208"/>
    <w:rsid w:val="00E8748B"/>
    <w:rsid w:val="00E8750F"/>
    <w:rsid w:val="00E87895"/>
    <w:rsid w:val="00E87ACC"/>
    <w:rsid w:val="00E90154"/>
    <w:rsid w:val="00E9025A"/>
    <w:rsid w:val="00E902D8"/>
    <w:rsid w:val="00E902EA"/>
    <w:rsid w:val="00E902F4"/>
    <w:rsid w:val="00E9046F"/>
    <w:rsid w:val="00E90B50"/>
    <w:rsid w:val="00E90C13"/>
    <w:rsid w:val="00E90C84"/>
    <w:rsid w:val="00E90CC4"/>
    <w:rsid w:val="00E90DA1"/>
    <w:rsid w:val="00E91002"/>
    <w:rsid w:val="00E91040"/>
    <w:rsid w:val="00E9111E"/>
    <w:rsid w:val="00E91354"/>
    <w:rsid w:val="00E914D3"/>
    <w:rsid w:val="00E91594"/>
    <w:rsid w:val="00E91995"/>
    <w:rsid w:val="00E91D6A"/>
    <w:rsid w:val="00E91E73"/>
    <w:rsid w:val="00E92027"/>
    <w:rsid w:val="00E92064"/>
    <w:rsid w:val="00E9210A"/>
    <w:rsid w:val="00E92471"/>
    <w:rsid w:val="00E92643"/>
    <w:rsid w:val="00E927A5"/>
    <w:rsid w:val="00E9280B"/>
    <w:rsid w:val="00E92946"/>
    <w:rsid w:val="00E93042"/>
    <w:rsid w:val="00E93076"/>
    <w:rsid w:val="00E93213"/>
    <w:rsid w:val="00E9323D"/>
    <w:rsid w:val="00E93589"/>
    <w:rsid w:val="00E938AF"/>
    <w:rsid w:val="00E93B18"/>
    <w:rsid w:val="00E93C34"/>
    <w:rsid w:val="00E93CE8"/>
    <w:rsid w:val="00E93DE1"/>
    <w:rsid w:val="00E93F5D"/>
    <w:rsid w:val="00E93FC2"/>
    <w:rsid w:val="00E93FCD"/>
    <w:rsid w:val="00E94160"/>
    <w:rsid w:val="00E94161"/>
    <w:rsid w:val="00E941F1"/>
    <w:rsid w:val="00E9423C"/>
    <w:rsid w:val="00E94336"/>
    <w:rsid w:val="00E9468E"/>
    <w:rsid w:val="00E9473F"/>
    <w:rsid w:val="00E9512B"/>
    <w:rsid w:val="00E9583F"/>
    <w:rsid w:val="00E95E32"/>
    <w:rsid w:val="00E95EB9"/>
    <w:rsid w:val="00E96C62"/>
    <w:rsid w:val="00E96DB7"/>
    <w:rsid w:val="00E96FD4"/>
    <w:rsid w:val="00E9703C"/>
    <w:rsid w:val="00E9723D"/>
    <w:rsid w:val="00E972EE"/>
    <w:rsid w:val="00E972F2"/>
    <w:rsid w:val="00E973B4"/>
    <w:rsid w:val="00E975AA"/>
    <w:rsid w:val="00E9762E"/>
    <w:rsid w:val="00E979E6"/>
    <w:rsid w:val="00E97A35"/>
    <w:rsid w:val="00E97DED"/>
    <w:rsid w:val="00E97F03"/>
    <w:rsid w:val="00E97F9E"/>
    <w:rsid w:val="00EA00BF"/>
    <w:rsid w:val="00EA01AD"/>
    <w:rsid w:val="00EA01CA"/>
    <w:rsid w:val="00EA02B1"/>
    <w:rsid w:val="00EA02DB"/>
    <w:rsid w:val="00EA052B"/>
    <w:rsid w:val="00EA05B6"/>
    <w:rsid w:val="00EA0E00"/>
    <w:rsid w:val="00EA12E5"/>
    <w:rsid w:val="00EA13FC"/>
    <w:rsid w:val="00EA18CE"/>
    <w:rsid w:val="00EA2390"/>
    <w:rsid w:val="00EA2454"/>
    <w:rsid w:val="00EA2B35"/>
    <w:rsid w:val="00EA2F64"/>
    <w:rsid w:val="00EA32CF"/>
    <w:rsid w:val="00EA3783"/>
    <w:rsid w:val="00EA3E08"/>
    <w:rsid w:val="00EA3E7F"/>
    <w:rsid w:val="00EA410D"/>
    <w:rsid w:val="00EA4420"/>
    <w:rsid w:val="00EA4995"/>
    <w:rsid w:val="00EA4C17"/>
    <w:rsid w:val="00EA518D"/>
    <w:rsid w:val="00EA579C"/>
    <w:rsid w:val="00EA5A20"/>
    <w:rsid w:val="00EA5C74"/>
    <w:rsid w:val="00EA5DEE"/>
    <w:rsid w:val="00EA5E2B"/>
    <w:rsid w:val="00EA607A"/>
    <w:rsid w:val="00EA60D2"/>
    <w:rsid w:val="00EA693A"/>
    <w:rsid w:val="00EA6BA5"/>
    <w:rsid w:val="00EA741B"/>
    <w:rsid w:val="00EA76A1"/>
    <w:rsid w:val="00EA771C"/>
    <w:rsid w:val="00EA77F8"/>
    <w:rsid w:val="00EA7955"/>
    <w:rsid w:val="00EA795E"/>
    <w:rsid w:val="00EA7ADD"/>
    <w:rsid w:val="00EA7FB5"/>
    <w:rsid w:val="00EB042D"/>
    <w:rsid w:val="00EB099B"/>
    <w:rsid w:val="00EB0D80"/>
    <w:rsid w:val="00EB0EF2"/>
    <w:rsid w:val="00EB11EB"/>
    <w:rsid w:val="00EB1303"/>
    <w:rsid w:val="00EB1390"/>
    <w:rsid w:val="00EB17DE"/>
    <w:rsid w:val="00EB197F"/>
    <w:rsid w:val="00EB1A01"/>
    <w:rsid w:val="00EB1BEF"/>
    <w:rsid w:val="00EB2241"/>
    <w:rsid w:val="00EB2273"/>
    <w:rsid w:val="00EB248A"/>
    <w:rsid w:val="00EB266D"/>
    <w:rsid w:val="00EB2A12"/>
    <w:rsid w:val="00EB2CB6"/>
    <w:rsid w:val="00EB3114"/>
    <w:rsid w:val="00EB325D"/>
    <w:rsid w:val="00EB3366"/>
    <w:rsid w:val="00EB3786"/>
    <w:rsid w:val="00EB37B0"/>
    <w:rsid w:val="00EB39B4"/>
    <w:rsid w:val="00EB3A3F"/>
    <w:rsid w:val="00EB417E"/>
    <w:rsid w:val="00EB45C6"/>
    <w:rsid w:val="00EB4A30"/>
    <w:rsid w:val="00EB4F85"/>
    <w:rsid w:val="00EB5055"/>
    <w:rsid w:val="00EB53EF"/>
    <w:rsid w:val="00EB56AA"/>
    <w:rsid w:val="00EB5A9D"/>
    <w:rsid w:val="00EB5F88"/>
    <w:rsid w:val="00EB5FC2"/>
    <w:rsid w:val="00EB6056"/>
    <w:rsid w:val="00EB6059"/>
    <w:rsid w:val="00EB617D"/>
    <w:rsid w:val="00EB6339"/>
    <w:rsid w:val="00EB63E9"/>
    <w:rsid w:val="00EB6557"/>
    <w:rsid w:val="00EB66FC"/>
    <w:rsid w:val="00EB6D34"/>
    <w:rsid w:val="00EB6E84"/>
    <w:rsid w:val="00EB6FD0"/>
    <w:rsid w:val="00EB70D6"/>
    <w:rsid w:val="00EB75E7"/>
    <w:rsid w:val="00EB7751"/>
    <w:rsid w:val="00EB77D4"/>
    <w:rsid w:val="00EB7C1E"/>
    <w:rsid w:val="00EC04CE"/>
    <w:rsid w:val="00EC04F7"/>
    <w:rsid w:val="00EC0728"/>
    <w:rsid w:val="00EC07CC"/>
    <w:rsid w:val="00EC089F"/>
    <w:rsid w:val="00EC09B5"/>
    <w:rsid w:val="00EC0A51"/>
    <w:rsid w:val="00EC0D2D"/>
    <w:rsid w:val="00EC0F55"/>
    <w:rsid w:val="00EC12E5"/>
    <w:rsid w:val="00EC1E46"/>
    <w:rsid w:val="00EC20DC"/>
    <w:rsid w:val="00EC2134"/>
    <w:rsid w:val="00EC227B"/>
    <w:rsid w:val="00EC233E"/>
    <w:rsid w:val="00EC2782"/>
    <w:rsid w:val="00EC2999"/>
    <w:rsid w:val="00EC2DA7"/>
    <w:rsid w:val="00EC337D"/>
    <w:rsid w:val="00EC33AE"/>
    <w:rsid w:val="00EC345A"/>
    <w:rsid w:val="00EC3559"/>
    <w:rsid w:val="00EC35FA"/>
    <w:rsid w:val="00EC3BF5"/>
    <w:rsid w:val="00EC430C"/>
    <w:rsid w:val="00EC43A3"/>
    <w:rsid w:val="00EC4668"/>
    <w:rsid w:val="00EC49F1"/>
    <w:rsid w:val="00EC4E19"/>
    <w:rsid w:val="00EC515F"/>
    <w:rsid w:val="00EC5237"/>
    <w:rsid w:val="00EC543B"/>
    <w:rsid w:val="00EC54BA"/>
    <w:rsid w:val="00EC57E6"/>
    <w:rsid w:val="00EC580B"/>
    <w:rsid w:val="00EC5DB4"/>
    <w:rsid w:val="00EC5E4A"/>
    <w:rsid w:val="00EC5EE4"/>
    <w:rsid w:val="00EC5FA9"/>
    <w:rsid w:val="00EC6045"/>
    <w:rsid w:val="00EC665E"/>
    <w:rsid w:val="00EC6808"/>
    <w:rsid w:val="00EC6A7E"/>
    <w:rsid w:val="00EC6DBA"/>
    <w:rsid w:val="00EC6E91"/>
    <w:rsid w:val="00EC71F5"/>
    <w:rsid w:val="00EC7272"/>
    <w:rsid w:val="00EC7408"/>
    <w:rsid w:val="00EC7429"/>
    <w:rsid w:val="00EC7A17"/>
    <w:rsid w:val="00EC7A4D"/>
    <w:rsid w:val="00EC7C39"/>
    <w:rsid w:val="00EC7DFE"/>
    <w:rsid w:val="00ED03C2"/>
    <w:rsid w:val="00ED04A1"/>
    <w:rsid w:val="00ED0826"/>
    <w:rsid w:val="00ED08FC"/>
    <w:rsid w:val="00ED0A92"/>
    <w:rsid w:val="00ED0DB7"/>
    <w:rsid w:val="00ED128D"/>
    <w:rsid w:val="00ED1371"/>
    <w:rsid w:val="00ED1700"/>
    <w:rsid w:val="00ED1868"/>
    <w:rsid w:val="00ED18E5"/>
    <w:rsid w:val="00ED19F4"/>
    <w:rsid w:val="00ED1ABE"/>
    <w:rsid w:val="00ED1CBB"/>
    <w:rsid w:val="00ED28E2"/>
    <w:rsid w:val="00ED2914"/>
    <w:rsid w:val="00ED2963"/>
    <w:rsid w:val="00ED2B1C"/>
    <w:rsid w:val="00ED2B3D"/>
    <w:rsid w:val="00ED2C06"/>
    <w:rsid w:val="00ED2E2D"/>
    <w:rsid w:val="00ED2EFA"/>
    <w:rsid w:val="00ED2FD8"/>
    <w:rsid w:val="00ED39BE"/>
    <w:rsid w:val="00ED3EE1"/>
    <w:rsid w:val="00ED4107"/>
    <w:rsid w:val="00ED43FA"/>
    <w:rsid w:val="00ED4631"/>
    <w:rsid w:val="00ED46A4"/>
    <w:rsid w:val="00ED472F"/>
    <w:rsid w:val="00ED4790"/>
    <w:rsid w:val="00ED4B24"/>
    <w:rsid w:val="00ED4C18"/>
    <w:rsid w:val="00ED512F"/>
    <w:rsid w:val="00ED545B"/>
    <w:rsid w:val="00ED5909"/>
    <w:rsid w:val="00ED615B"/>
    <w:rsid w:val="00ED6161"/>
    <w:rsid w:val="00ED619D"/>
    <w:rsid w:val="00ED6251"/>
    <w:rsid w:val="00ED665D"/>
    <w:rsid w:val="00ED67F7"/>
    <w:rsid w:val="00ED6A07"/>
    <w:rsid w:val="00ED6C3D"/>
    <w:rsid w:val="00ED6CF2"/>
    <w:rsid w:val="00ED6E44"/>
    <w:rsid w:val="00ED6E58"/>
    <w:rsid w:val="00ED733E"/>
    <w:rsid w:val="00ED736A"/>
    <w:rsid w:val="00ED7403"/>
    <w:rsid w:val="00ED7429"/>
    <w:rsid w:val="00ED7559"/>
    <w:rsid w:val="00ED75E8"/>
    <w:rsid w:val="00ED760D"/>
    <w:rsid w:val="00ED76A8"/>
    <w:rsid w:val="00ED7813"/>
    <w:rsid w:val="00ED78EA"/>
    <w:rsid w:val="00ED7926"/>
    <w:rsid w:val="00ED79A9"/>
    <w:rsid w:val="00ED79AF"/>
    <w:rsid w:val="00ED7BFE"/>
    <w:rsid w:val="00ED7D9F"/>
    <w:rsid w:val="00EE0032"/>
    <w:rsid w:val="00EE0162"/>
    <w:rsid w:val="00EE0205"/>
    <w:rsid w:val="00EE026A"/>
    <w:rsid w:val="00EE046C"/>
    <w:rsid w:val="00EE0A31"/>
    <w:rsid w:val="00EE0BC1"/>
    <w:rsid w:val="00EE0D37"/>
    <w:rsid w:val="00EE0DF4"/>
    <w:rsid w:val="00EE0FEF"/>
    <w:rsid w:val="00EE11D7"/>
    <w:rsid w:val="00EE16A5"/>
    <w:rsid w:val="00EE16B4"/>
    <w:rsid w:val="00EE18EA"/>
    <w:rsid w:val="00EE1BD2"/>
    <w:rsid w:val="00EE1C16"/>
    <w:rsid w:val="00EE1C7B"/>
    <w:rsid w:val="00EE20A7"/>
    <w:rsid w:val="00EE210B"/>
    <w:rsid w:val="00EE233B"/>
    <w:rsid w:val="00EE2366"/>
    <w:rsid w:val="00EE2747"/>
    <w:rsid w:val="00EE285E"/>
    <w:rsid w:val="00EE29E1"/>
    <w:rsid w:val="00EE2C9F"/>
    <w:rsid w:val="00EE2D9F"/>
    <w:rsid w:val="00EE2DFD"/>
    <w:rsid w:val="00EE2EAB"/>
    <w:rsid w:val="00EE2F85"/>
    <w:rsid w:val="00EE307D"/>
    <w:rsid w:val="00EE309E"/>
    <w:rsid w:val="00EE33FE"/>
    <w:rsid w:val="00EE3447"/>
    <w:rsid w:val="00EE34D1"/>
    <w:rsid w:val="00EE356E"/>
    <w:rsid w:val="00EE3811"/>
    <w:rsid w:val="00EE3AB3"/>
    <w:rsid w:val="00EE3C8A"/>
    <w:rsid w:val="00EE3D39"/>
    <w:rsid w:val="00EE3DC9"/>
    <w:rsid w:val="00EE4058"/>
    <w:rsid w:val="00EE4116"/>
    <w:rsid w:val="00EE41BA"/>
    <w:rsid w:val="00EE4274"/>
    <w:rsid w:val="00EE4394"/>
    <w:rsid w:val="00EE43F4"/>
    <w:rsid w:val="00EE444A"/>
    <w:rsid w:val="00EE44C7"/>
    <w:rsid w:val="00EE46D9"/>
    <w:rsid w:val="00EE488C"/>
    <w:rsid w:val="00EE4A5A"/>
    <w:rsid w:val="00EE4DAA"/>
    <w:rsid w:val="00EE4EDE"/>
    <w:rsid w:val="00EE4F25"/>
    <w:rsid w:val="00EE4FFA"/>
    <w:rsid w:val="00EE5931"/>
    <w:rsid w:val="00EE5D97"/>
    <w:rsid w:val="00EE5E39"/>
    <w:rsid w:val="00EE608F"/>
    <w:rsid w:val="00EE63EA"/>
    <w:rsid w:val="00EE67B5"/>
    <w:rsid w:val="00EE68AD"/>
    <w:rsid w:val="00EE6A23"/>
    <w:rsid w:val="00EE6CF1"/>
    <w:rsid w:val="00EE6DC4"/>
    <w:rsid w:val="00EE6DFA"/>
    <w:rsid w:val="00EE7067"/>
    <w:rsid w:val="00EE706E"/>
    <w:rsid w:val="00EE712E"/>
    <w:rsid w:val="00EE7148"/>
    <w:rsid w:val="00EE73B6"/>
    <w:rsid w:val="00EE748B"/>
    <w:rsid w:val="00EE75C1"/>
    <w:rsid w:val="00EE77AC"/>
    <w:rsid w:val="00EE7823"/>
    <w:rsid w:val="00EE7A50"/>
    <w:rsid w:val="00EE7B9E"/>
    <w:rsid w:val="00EF0244"/>
    <w:rsid w:val="00EF07BB"/>
    <w:rsid w:val="00EF0D67"/>
    <w:rsid w:val="00EF0E24"/>
    <w:rsid w:val="00EF13A0"/>
    <w:rsid w:val="00EF161D"/>
    <w:rsid w:val="00EF165B"/>
    <w:rsid w:val="00EF1701"/>
    <w:rsid w:val="00EF17F9"/>
    <w:rsid w:val="00EF19F8"/>
    <w:rsid w:val="00EF1AD7"/>
    <w:rsid w:val="00EF1C35"/>
    <w:rsid w:val="00EF1DCF"/>
    <w:rsid w:val="00EF1DE2"/>
    <w:rsid w:val="00EF1E1B"/>
    <w:rsid w:val="00EF210A"/>
    <w:rsid w:val="00EF2BFC"/>
    <w:rsid w:val="00EF3170"/>
    <w:rsid w:val="00EF3750"/>
    <w:rsid w:val="00EF3B3E"/>
    <w:rsid w:val="00EF3BBD"/>
    <w:rsid w:val="00EF3D1D"/>
    <w:rsid w:val="00EF3E4D"/>
    <w:rsid w:val="00EF3EBF"/>
    <w:rsid w:val="00EF41C4"/>
    <w:rsid w:val="00EF4324"/>
    <w:rsid w:val="00EF46B3"/>
    <w:rsid w:val="00EF47F4"/>
    <w:rsid w:val="00EF482F"/>
    <w:rsid w:val="00EF4830"/>
    <w:rsid w:val="00EF4A00"/>
    <w:rsid w:val="00EF4E05"/>
    <w:rsid w:val="00EF4E4E"/>
    <w:rsid w:val="00EF50A7"/>
    <w:rsid w:val="00EF5219"/>
    <w:rsid w:val="00EF5249"/>
    <w:rsid w:val="00EF5404"/>
    <w:rsid w:val="00EF564D"/>
    <w:rsid w:val="00EF5810"/>
    <w:rsid w:val="00EF5920"/>
    <w:rsid w:val="00EF5933"/>
    <w:rsid w:val="00EF5A32"/>
    <w:rsid w:val="00EF5B9D"/>
    <w:rsid w:val="00EF5D5D"/>
    <w:rsid w:val="00EF5EAA"/>
    <w:rsid w:val="00EF60AA"/>
    <w:rsid w:val="00EF60AF"/>
    <w:rsid w:val="00EF634B"/>
    <w:rsid w:val="00EF6505"/>
    <w:rsid w:val="00EF6886"/>
    <w:rsid w:val="00EF68CD"/>
    <w:rsid w:val="00EF6979"/>
    <w:rsid w:val="00EF6AA5"/>
    <w:rsid w:val="00EF6B57"/>
    <w:rsid w:val="00EF6D3B"/>
    <w:rsid w:val="00EF6E20"/>
    <w:rsid w:val="00EF707D"/>
    <w:rsid w:val="00EF722E"/>
    <w:rsid w:val="00EF72E1"/>
    <w:rsid w:val="00EF7453"/>
    <w:rsid w:val="00EF7486"/>
    <w:rsid w:val="00EF7631"/>
    <w:rsid w:val="00EF7705"/>
    <w:rsid w:val="00EF78CF"/>
    <w:rsid w:val="00EF7A62"/>
    <w:rsid w:val="00EF7BC5"/>
    <w:rsid w:val="00EF7F5C"/>
    <w:rsid w:val="00EF7FD8"/>
    <w:rsid w:val="00F00150"/>
    <w:rsid w:val="00F00419"/>
    <w:rsid w:val="00F00718"/>
    <w:rsid w:val="00F0082E"/>
    <w:rsid w:val="00F0099F"/>
    <w:rsid w:val="00F00A74"/>
    <w:rsid w:val="00F00BD1"/>
    <w:rsid w:val="00F00C4F"/>
    <w:rsid w:val="00F00C8D"/>
    <w:rsid w:val="00F00C8E"/>
    <w:rsid w:val="00F0110E"/>
    <w:rsid w:val="00F011EF"/>
    <w:rsid w:val="00F015DB"/>
    <w:rsid w:val="00F01665"/>
    <w:rsid w:val="00F017F8"/>
    <w:rsid w:val="00F018BC"/>
    <w:rsid w:val="00F01C5A"/>
    <w:rsid w:val="00F01D9C"/>
    <w:rsid w:val="00F01EA0"/>
    <w:rsid w:val="00F0236E"/>
    <w:rsid w:val="00F0238E"/>
    <w:rsid w:val="00F02408"/>
    <w:rsid w:val="00F026BE"/>
    <w:rsid w:val="00F03150"/>
    <w:rsid w:val="00F032C3"/>
    <w:rsid w:val="00F037C3"/>
    <w:rsid w:val="00F03820"/>
    <w:rsid w:val="00F03ABA"/>
    <w:rsid w:val="00F03AED"/>
    <w:rsid w:val="00F03C79"/>
    <w:rsid w:val="00F03E22"/>
    <w:rsid w:val="00F04161"/>
    <w:rsid w:val="00F043E2"/>
    <w:rsid w:val="00F0469E"/>
    <w:rsid w:val="00F046E8"/>
    <w:rsid w:val="00F04849"/>
    <w:rsid w:val="00F0489A"/>
    <w:rsid w:val="00F049CC"/>
    <w:rsid w:val="00F04ED1"/>
    <w:rsid w:val="00F052E0"/>
    <w:rsid w:val="00F0563D"/>
    <w:rsid w:val="00F05E4D"/>
    <w:rsid w:val="00F05E58"/>
    <w:rsid w:val="00F0606A"/>
    <w:rsid w:val="00F06394"/>
    <w:rsid w:val="00F06BB8"/>
    <w:rsid w:val="00F06CA4"/>
    <w:rsid w:val="00F06D61"/>
    <w:rsid w:val="00F06FDC"/>
    <w:rsid w:val="00F071A0"/>
    <w:rsid w:val="00F0751C"/>
    <w:rsid w:val="00F078B0"/>
    <w:rsid w:val="00F079A0"/>
    <w:rsid w:val="00F079BF"/>
    <w:rsid w:val="00F07DCF"/>
    <w:rsid w:val="00F07E74"/>
    <w:rsid w:val="00F10037"/>
    <w:rsid w:val="00F1014B"/>
    <w:rsid w:val="00F102DC"/>
    <w:rsid w:val="00F104C6"/>
    <w:rsid w:val="00F105C7"/>
    <w:rsid w:val="00F10753"/>
    <w:rsid w:val="00F10784"/>
    <w:rsid w:val="00F10879"/>
    <w:rsid w:val="00F10952"/>
    <w:rsid w:val="00F10A08"/>
    <w:rsid w:val="00F10A6B"/>
    <w:rsid w:val="00F10B5C"/>
    <w:rsid w:val="00F10C23"/>
    <w:rsid w:val="00F10C37"/>
    <w:rsid w:val="00F10C4D"/>
    <w:rsid w:val="00F10F78"/>
    <w:rsid w:val="00F10F7D"/>
    <w:rsid w:val="00F110DB"/>
    <w:rsid w:val="00F110F2"/>
    <w:rsid w:val="00F11110"/>
    <w:rsid w:val="00F114C3"/>
    <w:rsid w:val="00F116E9"/>
    <w:rsid w:val="00F1170C"/>
    <w:rsid w:val="00F117C5"/>
    <w:rsid w:val="00F118FC"/>
    <w:rsid w:val="00F11A87"/>
    <w:rsid w:val="00F11A89"/>
    <w:rsid w:val="00F11C73"/>
    <w:rsid w:val="00F11E43"/>
    <w:rsid w:val="00F11ECE"/>
    <w:rsid w:val="00F12136"/>
    <w:rsid w:val="00F12297"/>
    <w:rsid w:val="00F12412"/>
    <w:rsid w:val="00F125E0"/>
    <w:rsid w:val="00F1276F"/>
    <w:rsid w:val="00F127C5"/>
    <w:rsid w:val="00F1293E"/>
    <w:rsid w:val="00F12A7B"/>
    <w:rsid w:val="00F12B76"/>
    <w:rsid w:val="00F12D0D"/>
    <w:rsid w:val="00F12FC5"/>
    <w:rsid w:val="00F130B1"/>
    <w:rsid w:val="00F1361F"/>
    <w:rsid w:val="00F136A6"/>
    <w:rsid w:val="00F13A2C"/>
    <w:rsid w:val="00F13B37"/>
    <w:rsid w:val="00F13C2A"/>
    <w:rsid w:val="00F13C31"/>
    <w:rsid w:val="00F1406E"/>
    <w:rsid w:val="00F14155"/>
    <w:rsid w:val="00F14184"/>
    <w:rsid w:val="00F1449D"/>
    <w:rsid w:val="00F1460B"/>
    <w:rsid w:val="00F14889"/>
    <w:rsid w:val="00F149E8"/>
    <w:rsid w:val="00F1504A"/>
    <w:rsid w:val="00F15954"/>
    <w:rsid w:val="00F15AB4"/>
    <w:rsid w:val="00F15C1D"/>
    <w:rsid w:val="00F15C35"/>
    <w:rsid w:val="00F1607B"/>
    <w:rsid w:val="00F16373"/>
    <w:rsid w:val="00F165B6"/>
    <w:rsid w:val="00F1692B"/>
    <w:rsid w:val="00F16ADF"/>
    <w:rsid w:val="00F16B03"/>
    <w:rsid w:val="00F17459"/>
    <w:rsid w:val="00F1766C"/>
    <w:rsid w:val="00F17E55"/>
    <w:rsid w:val="00F17F04"/>
    <w:rsid w:val="00F17FB1"/>
    <w:rsid w:val="00F20389"/>
    <w:rsid w:val="00F20799"/>
    <w:rsid w:val="00F20D4A"/>
    <w:rsid w:val="00F20D5A"/>
    <w:rsid w:val="00F213DA"/>
    <w:rsid w:val="00F2194A"/>
    <w:rsid w:val="00F21951"/>
    <w:rsid w:val="00F21975"/>
    <w:rsid w:val="00F21ACD"/>
    <w:rsid w:val="00F21ADF"/>
    <w:rsid w:val="00F21B38"/>
    <w:rsid w:val="00F21EEB"/>
    <w:rsid w:val="00F22132"/>
    <w:rsid w:val="00F221EE"/>
    <w:rsid w:val="00F22719"/>
    <w:rsid w:val="00F22C68"/>
    <w:rsid w:val="00F23392"/>
    <w:rsid w:val="00F233F5"/>
    <w:rsid w:val="00F23CB5"/>
    <w:rsid w:val="00F23CF3"/>
    <w:rsid w:val="00F23D45"/>
    <w:rsid w:val="00F240AC"/>
    <w:rsid w:val="00F24163"/>
    <w:rsid w:val="00F241F1"/>
    <w:rsid w:val="00F24675"/>
    <w:rsid w:val="00F246FC"/>
    <w:rsid w:val="00F24713"/>
    <w:rsid w:val="00F247B9"/>
    <w:rsid w:val="00F24A4B"/>
    <w:rsid w:val="00F24F22"/>
    <w:rsid w:val="00F25479"/>
    <w:rsid w:val="00F25781"/>
    <w:rsid w:val="00F25DC8"/>
    <w:rsid w:val="00F2615B"/>
    <w:rsid w:val="00F2626F"/>
    <w:rsid w:val="00F2632F"/>
    <w:rsid w:val="00F263CF"/>
    <w:rsid w:val="00F263FE"/>
    <w:rsid w:val="00F265F0"/>
    <w:rsid w:val="00F26ED9"/>
    <w:rsid w:val="00F26FCD"/>
    <w:rsid w:val="00F27173"/>
    <w:rsid w:val="00F2733A"/>
    <w:rsid w:val="00F273EE"/>
    <w:rsid w:val="00F276A0"/>
    <w:rsid w:val="00F279CB"/>
    <w:rsid w:val="00F27AB1"/>
    <w:rsid w:val="00F30219"/>
    <w:rsid w:val="00F30476"/>
    <w:rsid w:val="00F305F3"/>
    <w:rsid w:val="00F30754"/>
    <w:rsid w:val="00F307D1"/>
    <w:rsid w:val="00F308DF"/>
    <w:rsid w:val="00F308F9"/>
    <w:rsid w:val="00F30BB6"/>
    <w:rsid w:val="00F30DD5"/>
    <w:rsid w:val="00F30E2E"/>
    <w:rsid w:val="00F30E72"/>
    <w:rsid w:val="00F30FA9"/>
    <w:rsid w:val="00F311AC"/>
    <w:rsid w:val="00F3127A"/>
    <w:rsid w:val="00F3131F"/>
    <w:rsid w:val="00F31C65"/>
    <w:rsid w:val="00F320B4"/>
    <w:rsid w:val="00F320E7"/>
    <w:rsid w:val="00F3228D"/>
    <w:rsid w:val="00F32429"/>
    <w:rsid w:val="00F32781"/>
    <w:rsid w:val="00F32CB4"/>
    <w:rsid w:val="00F32EC5"/>
    <w:rsid w:val="00F32F98"/>
    <w:rsid w:val="00F3304E"/>
    <w:rsid w:val="00F3307D"/>
    <w:rsid w:val="00F33118"/>
    <w:rsid w:val="00F333E6"/>
    <w:rsid w:val="00F336FA"/>
    <w:rsid w:val="00F33A72"/>
    <w:rsid w:val="00F33CE7"/>
    <w:rsid w:val="00F33DF4"/>
    <w:rsid w:val="00F340B2"/>
    <w:rsid w:val="00F3418C"/>
    <w:rsid w:val="00F3421B"/>
    <w:rsid w:val="00F34398"/>
    <w:rsid w:val="00F34604"/>
    <w:rsid w:val="00F34CDC"/>
    <w:rsid w:val="00F34EAD"/>
    <w:rsid w:val="00F35238"/>
    <w:rsid w:val="00F35778"/>
    <w:rsid w:val="00F36050"/>
    <w:rsid w:val="00F360EC"/>
    <w:rsid w:val="00F36204"/>
    <w:rsid w:val="00F3652A"/>
    <w:rsid w:val="00F36832"/>
    <w:rsid w:val="00F368CF"/>
    <w:rsid w:val="00F36B97"/>
    <w:rsid w:val="00F36CB6"/>
    <w:rsid w:val="00F36EB0"/>
    <w:rsid w:val="00F36EED"/>
    <w:rsid w:val="00F370BB"/>
    <w:rsid w:val="00F370CE"/>
    <w:rsid w:val="00F370F5"/>
    <w:rsid w:val="00F3719F"/>
    <w:rsid w:val="00F3775E"/>
    <w:rsid w:val="00F378E2"/>
    <w:rsid w:val="00F378EB"/>
    <w:rsid w:val="00F37A17"/>
    <w:rsid w:val="00F37AE5"/>
    <w:rsid w:val="00F37B1C"/>
    <w:rsid w:val="00F37CD6"/>
    <w:rsid w:val="00F37F66"/>
    <w:rsid w:val="00F40040"/>
    <w:rsid w:val="00F4023D"/>
    <w:rsid w:val="00F4028C"/>
    <w:rsid w:val="00F40350"/>
    <w:rsid w:val="00F40564"/>
    <w:rsid w:val="00F4081D"/>
    <w:rsid w:val="00F40C00"/>
    <w:rsid w:val="00F40D0D"/>
    <w:rsid w:val="00F4155D"/>
    <w:rsid w:val="00F417AA"/>
    <w:rsid w:val="00F41B02"/>
    <w:rsid w:val="00F41B6D"/>
    <w:rsid w:val="00F41C43"/>
    <w:rsid w:val="00F42201"/>
    <w:rsid w:val="00F424E3"/>
    <w:rsid w:val="00F425A1"/>
    <w:rsid w:val="00F426C8"/>
    <w:rsid w:val="00F4298B"/>
    <w:rsid w:val="00F42A05"/>
    <w:rsid w:val="00F42E83"/>
    <w:rsid w:val="00F42EDD"/>
    <w:rsid w:val="00F42EF6"/>
    <w:rsid w:val="00F42F98"/>
    <w:rsid w:val="00F432D4"/>
    <w:rsid w:val="00F4360B"/>
    <w:rsid w:val="00F43953"/>
    <w:rsid w:val="00F43EB3"/>
    <w:rsid w:val="00F43F84"/>
    <w:rsid w:val="00F4431D"/>
    <w:rsid w:val="00F44427"/>
    <w:rsid w:val="00F44457"/>
    <w:rsid w:val="00F445E6"/>
    <w:rsid w:val="00F4474C"/>
    <w:rsid w:val="00F447CD"/>
    <w:rsid w:val="00F44A7C"/>
    <w:rsid w:val="00F44CC8"/>
    <w:rsid w:val="00F44D76"/>
    <w:rsid w:val="00F44F07"/>
    <w:rsid w:val="00F44F19"/>
    <w:rsid w:val="00F45023"/>
    <w:rsid w:val="00F4517D"/>
    <w:rsid w:val="00F45238"/>
    <w:rsid w:val="00F45260"/>
    <w:rsid w:val="00F45322"/>
    <w:rsid w:val="00F4545A"/>
    <w:rsid w:val="00F4563C"/>
    <w:rsid w:val="00F45A47"/>
    <w:rsid w:val="00F45B1B"/>
    <w:rsid w:val="00F45FC5"/>
    <w:rsid w:val="00F46072"/>
    <w:rsid w:val="00F4656C"/>
    <w:rsid w:val="00F46630"/>
    <w:rsid w:val="00F46728"/>
    <w:rsid w:val="00F46C99"/>
    <w:rsid w:val="00F46E19"/>
    <w:rsid w:val="00F472A7"/>
    <w:rsid w:val="00F473DF"/>
    <w:rsid w:val="00F47401"/>
    <w:rsid w:val="00F47493"/>
    <w:rsid w:val="00F475CD"/>
    <w:rsid w:val="00F501C8"/>
    <w:rsid w:val="00F501D6"/>
    <w:rsid w:val="00F503EC"/>
    <w:rsid w:val="00F50590"/>
    <w:rsid w:val="00F50608"/>
    <w:rsid w:val="00F507F7"/>
    <w:rsid w:val="00F5085E"/>
    <w:rsid w:val="00F50987"/>
    <w:rsid w:val="00F50B68"/>
    <w:rsid w:val="00F50EDA"/>
    <w:rsid w:val="00F5100E"/>
    <w:rsid w:val="00F5118B"/>
    <w:rsid w:val="00F51332"/>
    <w:rsid w:val="00F51571"/>
    <w:rsid w:val="00F515A9"/>
    <w:rsid w:val="00F51A35"/>
    <w:rsid w:val="00F51A9C"/>
    <w:rsid w:val="00F51B67"/>
    <w:rsid w:val="00F51E4D"/>
    <w:rsid w:val="00F51E6B"/>
    <w:rsid w:val="00F51F66"/>
    <w:rsid w:val="00F51FA4"/>
    <w:rsid w:val="00F523FC"/>
    <w:rsid w:val="00F52449"/>
    <w:rsid w:val="00F52874"/>
    <w:rsid w:val="00F5296D"/>
    <w:rsid w:val="00F52974"/>
    <w:rsid w:val="00F52B8D"/>
    <w:rsid w:val="00F52D78"/>
    <w:rsid w:val="00F531DF"/>
    <w:rsid w:val="00F53305"/>
    <w:rsid w:val="00F5394C"/>
    <w:rsid w:val="00F53E5F"/>
    <w:rsid w:val="00F53E96"/>
    <w:rsid w:val="00F53EE1"/>
    <w:rsid w:val="00F53F23"/>
    <w:rsid w:val="00F541B3"/>
    <w:rsid w:val="00F541DA"/>
    <w:rsid w:val="00F54492"/>
    <w:rsid w:val="00F5494F"/>
    <w:rsid w:val="00F54C99"/>
    <w:rsid w:val="00F54D91"/>
    <w:rsid w:val="00F54E2E"/>
    <w:rsid w:val="00F54FA3"/>
    <w:rsid w:val="00F55CAE"/>
    <w:rsid w:val="00F564DA"/>
    <w:rsid w:val="00F5651A"/>
    <w:rsid w:val="00F56854"/>
    <w:rsid w:val="00F56858"/>
    <w:rsid w:val="00F56CED"/>
    <w:rsid w:val="00F5706C"/>
    <w:rsid w:val="00F57185"/>
    <w:rsid w:val="00F5722B"/>
    <w:rsid w:val="00F5726A"/>
    <w:rsid w:val="00F57633"/>
    <w:rsid w:val="00F5768D"/>
    <w:rsid w:val="00F6033C"/>
    <w:rsid w:val="00F60374"/>
    <w:rsid w:val="00F60436"/>
    <w:rsid w:val="00F605B2"/>
    <w:rsid w:val="00F60BEF"/>
    <w:rsid w:val="00F61266"/>
    <w:rsid w:val="00F613E5"/>
    <w:rsid w:val="00F61656"/>
    <w:rsid w:val="00F61834"/>
    <w:rsid w:val="00F6197F"/>
    <w:rsid w:val="00F61B2E"/>
    <w:rsid w:val="00F61DBF"/>
    <w:rsid w:val="00F6232C"/>
    <w:rsid w:val="00F62609"/>
    <w:rsid w:val="00F626D7"/>
    <w:rsid w:val="00F6292C"/>
    <w:rsid w:val="00F62B19"/>
    <w:rsid w:val="00F62C7D"/>
    <w:rsid w:val="00F62D40"/>
    <w:rsid w:val="00F62EEB"/>
    <w:rsid w:val="00F62F03"/>
    <w:rsid w:val="00F632F8"/>
    <w:rsid w:val="00F63822"/>
    <w:rsid w:val="00F63AD9"/>
    <w:rsid w:val="00F63CC7"/>
    <w:rsid w:val="00F63D34"/>
    <w:rsid w:val="00F63DC6"/>
    <w:rsid w:val="00F63E28"/>
    <w:rsid w:val="00F63E43"/>
    <w:rsid w:val="00F63EF4"/>
    <w:rsid w:val="00F640B1"/>
    <w:rsid w:val="00F640DC"/>
    <w:rsid w:val="00F64576"/>
    <w:rsid w:val="00F645D9"/>
    <w:rsid w:val="00F647FC"/>
    <w:rsid w:val="00F6482D"/>
    <w:rsid w:val="00F64C87"/>
    <w:rsid w:val="00F64CC7"/>
    <w:rsid w:val="00F64D32"/>
    <w:rsid w:val="00F64F10"/>
    <w:rsid w:val="00F650B4"/>
    <w:rsid w:val="00F6519F"/>
    <w:rsid w:val="00F6560A"/>
    <w:rsid w:val="00F65636"/>
    <w:rsid w:val="00F658B0"/>
    <w:rsid w:val="00F65D8D"/>
    <w:rsid w:val="00F65E01"/>
    <w:rsid w:val="00F6601F"/>
    <w:rsid w:val="00F660C4"/>
    <w:rsid w:val="00F665EE"/>
    <w:rsid w:val="00F66984"/>
    <w:rsid w:val="00F66D37"/>
    <w:rsid w:val="00F67077"/>
    <w:rsid w:val="00F67113"/>
    <w:rsid w:val="00F6717E"/>
    <w:rsid w:val="00F67298"/>
    <w:rsid w:val="00F675B4"/>
    <w:rsid w:val="00F67A7D"/>
    <w:rsid w:val="00F67CA7"/>
    <w:rsid w:val="00F67CC5"/>
    <w:rsid w:val="00F67EFC"/>
    <w:rsid w:val="00F70021"/>
    <w:rsid w:val="00F70205"/>
    <w:rsid w:val="00F705BC"/>
    <w:rsid w:val="00F708C0"/>
    <w:rsid w:val="00F70BD8"/>
    <w:rsid w:val="00F70EA6"/>
    <w:rsid w:val="00F716CC"/>
    <w:rsid w:val="00F71A20"/>
    <w:rsid w:val="00F71BCA"/>
    <w:rsid w:val="00F71CA3"/>
    <w:rsid w:val="00F71E13"/>
    <w:rsid w:val="00F72188"/>
    <w:rsid w:val="00F72323"/>
    <w:rsid w:val="00F7258B"/>
    <w:rsid w:val="00F72753"/>
    <w:rsid w:val="00F7297B"/>
    <w:rsid w:val="00F72B0A"/>
    <w:rsid w:val="00F7302E"/>
    <w:rsid w:val="00F7312C"/>
    <w:rsid w:val="00F7315D"/>
    <w:rsid w:val="00F7351B"/>
    <w:rsid w:val="00F7381A"/>
    <w:rsid w:val="00F73858"/>
    <w:rsid w:val="00F74747"/>
    <w:rsid w:val="00F74DD7"/>
    <w:rsid w:val="00F750B2"/>
    <w:rsid w:val="00F7524A"/>
    <w:rsid w:val="00F7539C"/>
    <w:rsid w:val="00F75BE4"/>
    <w:rsid w:val="00F75CE4"/>
    <w:rsid w:val="00F75D7B"/>
    <w:rsid w:val="00F75F12"/>
    <w:rsid w:val="00F7601C"/>
    <w:rsid w:val="00F760CF"/>
    <w:rsid w:val="00F7613F"/>
    <w:rsid w:val="00F76446"/>
    <w:rsid w:val="00F77437"/>
    <w:rsid w:val="00F7767D"/>
    <w:rsid w:val="00F77B2E"/>
    <w:rsid w:val="00F80281"/>
    <w:rsid w:val="00F80344"/>
    <w:rsid w:val="00F804A3"/>
    <w:rsid w:val="00F805FE"/>
    <w:rsid w:val="00F80BCD"/>
    <w:rsid w:val="00F81415"/>
    <w:rsid w:val="00F817CF"/>
    <w:rsid w:val="00F81A0F"/>
    <w:rsid w:val="00F81C0E"/>
    <w:rsid w:val="00F81CDA"/>
    <w:rsid w:val="00F8215E"/>
    <w:rsid w:val="00F8225F"/>
    <w:rsid w:val="00F828A1"/>
    <w:rsid w:val="00F8295C"/>
    <w:rsid w:val="00F829FC"/>
    <w:rsid w:val="00F82ABA"/>
    <w:rsid w:val="00F82B94"/>
    <w:rsid w:val="00F82EC7"/>
    <w:rsid w:val="00F83112"/>
    <w:rsid w:val="00F83143"/>
    <w:rsid w:val="00F83239"/>
    <w:rsid w:val="00F832AF"/>
    <w:rsid w:val="00F83363"/>
    <w:rsid w:val="00F835A1"/>
    <w:rsid w:val="00F8371F"/>
    <w:rsid w:val="00F83790"/>
    <w:rsid w:val="00F83A1D"/>
    <w:rsid w:val="00F83A6D"/>
    <w:rsid w:val="00F83A8A"/>
    <w:rsid w:val="00F83AC1"/>
    <w:rsid w:val="00F83B2F"/>
    <w:rsid w:val="00F83BC1"/>
    <w:rsid w:val="00F83F9F"/>
    <w:rsid w:val="00F83FB9"/>
    <w:rsid w:val="00F842E8"/>
    <w:rsid w:val="00F84340"/>
    <w:rsid w:val="00F84565"/>
    <w:rsid w:val="00F845BF"/>
    <w:rsid w:val="00F84629"/>
    <w:rsid w:val="00F84722"/>
    <w:rsid w:val="00F848EE"/>
    <w:rsid w:val="00F852E9"/>
    <w:rsid w:val="00F853D4"/>
    <w:rsid w:val="00F85417"/>
    <w:rsid w:val="00F8574E"/>
    <w:rsid w:val="00F85857"/>
    <w:rsid w:val="00F85AED"/>
    <w:rsid w:val="00F85B08"/>
    <w:rsid w:val="00F85C43"/>
    <w:rsid w:val="00F85F09"/>
    <w:rsid w:val="00F85FC6"/>
    <w:rsid w:val="00F8617C"/>
    <w:rsid w:val="00F8636E"/>
    <w:rsid w:val="00F86415"/>
    <w:rsid w:val="00F86B06"/>
    <w:rsid w:val="00F86B39"/>
    <w:rsid w:val="00F86EF6"/>
    <w:rsid w:val="00F87096"/>
    <w:rsid w:val="00F87323"/>
    <w:rsid w:val="00F87787"/>
    <w:rsid w:val="00F87CBF"/>
    <w:rsid w:val="00F87ED1"/>
    <w:rsid w:val="00F87EF3"/>
    <w:rsid w:val="00F87F86"/>
    <w:rsid w:val="00F87FA9"/>
    <w:rsid w:val="00F902A5"/>
    <w:rsid w:val="00F90355"/>
    <w:rsid w:val="00F90D15"/>
    <w:rsid w:val="00F90FA6"/>
    <w:rsid w:val="00F90FB7"/>
    <w:rsid w:val="00F913F5"/>
    <w:rsid w:val="00F914B1"/>
    <w:rsid w:val="00F91630"/>
    <w:rsid w:val="00F9164E"/>
    <w:rsid w:val="00F91773"/>
    <w:rsid w:val="00F917AB"/>
    <w:rsid w:val="00F91828"/>
    <w:rsid w:val="00F91915"/>
    <w:rsid w:val="00F91A05"/>
    <w:rsid w:val="00F91C1B"/>
    <w:rsid w:val="00F91C84"/>
    <w:rsid w:val="00F92185"/>
    <w:rsid w:val="00F924A9"/>
    <w:rsid w:val="00F92556"/>
    <w:rsid w:val="00F928EB"/>
    <w:rsid w:val="00F92913"/>
    <w:rsid w:val="00F929BF"/>
    <w:rsid w:val="00F92B95"/>
    <w:rsid w:val="00F92C31"/>
    <w:rsid w:val="00F92D28"/>
    <w:rsid w:val="00F93125"/>
    <w:rsid w:val="00F933FE"/>
    <w:rsid w:val="00F934A0"/>
    <w:rsid w:val="00F936AE"/>
    <w:rsid w:val="00F93BC6"/>
    <w:rsid w:val="00F93CF8"/>
    <w:rsid w:val="00F94018"/>
    <w:rsid w:val="00F9403F"/>
    <w:rsid w:val="00F940CF"/>
    <w:rsid w:val="00F940E9"/>
    <w:rsid w:val="00F9414E"/>
    <w:rsid w:val="00F9438F"/>
    <w:rsid w:val="00F94390"/>
    <w:rsid w:val="00F94548"/>
    <w:rsid w:val="00F9456F"/>
    <w:rsid w:val="00F946B1"/>
    <w:rsid w:val="00F9484F"/>
    <w:rsid w:val="00F94C3A"/>
    <w:rsid w:val="00F95153"/>
    <w:rsid w:val="00F95214"/>
    <w:rsid w:val="00F9528A"/>
    <w:rsid w:val="00F95426"/>
    <w:rsid w:val="00F95709"/>
    <w:rsid w:val="00F95AA8"/>
    <w:rsid w:val="00F95D54"/>
    <w:rsid w:val="00F95ED0"/>
    <w:rsid w:val="00F96077"/>
    <w:rsid w:val="00F9655C"/>
    <w:rsid w:val="00F96643"/>
    <w:rsid w:val="00F970D3"/>
    <w:rsid w:val="00F970EB"/>
    <w:rsid w:val="00F9712A"/>
    <w:rsid w:val="00F971F5"/>
    <w:rsid w:val="00F97295"/>
    <w:rsid w:val="00F97767"/>
    <w:rsid w:val="00F97808"/>
    <w:rsid w:val="00F978E2"/>
    <w:rsid w:val="00F97B60"/>
    <w:rsid w:val="00F97CB3"/>
    <w:rsid w:val="00FA02C1"/>
    <w:rsid w:val="00FA04AB"/>
    <w:rsid w:val="00FA0512"/>
    <w:rsid w:val="00FA08A3"/>
    <w:rsid w:val="00FA08CE"/>
    <w:rsid w:val="00FA0956"/>
    <w:rsid w:val="00FA0D22"/>
    <w:rsid w:val="00FA0D61"/>
    <w:rsid w:val="00FA0D96"/>
    <w:rsid w:val="00FA173D"/>
    <w:rsid w:val="00FA1D5C"/>
    <w:rsid w:val="00FA20E6"/>
    <w:rsid w:val="00FA215C"/>
    <w:rsid w:val="00FA227B"/>
    <w:rsid w:val="00FA23D3"/>
    <w:rsid w:val="00FA2AB4"/>
    <w:rsid w:val="00FA2F14"/>
    <w:rsid w:val="00FA304E"/>
    <w:rsid w:val="00FA317E"/>
    <w:rsid w:val="00FA318B"/>
    <w:rsid w:val="00FA33C4"/>
    <w:rsid w:val="00FA385F"/>
    <w:rsid w:val="00FA38EB"/>
    <w:rsid w:val="00FA3ADC"/>
    <w:rsid w:val="00FA3B3A"/>
    <w:rsid w:val="00FA3BEC"/>
    <w:rsid w:val="00FA4B67"/>
    <w:rsid w:val="00FA57B1"/>
    <w:rsid w:val="00FA59D7"/>
    <w:rsid w:val="00FA5C5B"/>
    <w:rsid w:val="00FA5E4F"/>
    <w:rsid w:val="00FA5FF7"/>
    <w:rsid w:val="00FA601B"/>
    <w:rsid w:val="00FA60C2"/>
    <w:rsid w:val="00FA61E4"/>
    <w:rsid w:val="00FA6893"/>
    <w:rsid w:val="00FA7004"/>
    <w:rsid w:val="00FA770F"/>
    <w:rsid w:val="00FA7917"/>
    <w:rsid w:val="00FA7AD0"/>
    <w:rsid w:val="00FA7B74"/>
    <w:rsid w:val="00FA7BEB"/>
    <w:rsid w:val="00FA7F93"/>
    <w:rsid w:val="00FB0046"/>
    <w:rsid w:val="00FB040F"/>
    <w:rsid w:val="00FB05CB"/>
    <w:rsid w:val="00FB0C62"/>
    <w:rsid w:val="00FB1264"/>
    <w:rsid w:val="00FB1857"/>
    <w:rsid w:val="00FB1C0A"/>
    <w:rsid w:val="00FB1D43"/>
    <w:rsid w:val="00FB1EBE"/>
    <w:rsid w:val="00FB2218"/>
    <w:rsid w:val="00FB2594"/>
    <w:rsid w:val="00FB288A"/>
    <w:rsid w:val="00FB2DD3"/>
    <w:rsid w:val="00FB2FA6"/>
    <w:rsid w:val="00FB3288"/>
    <w:rsid w:val="00FB32A6"/>
    <w:rsid w:val="00FB35EF"/>
    <w:rsid w:val="00FB375D"/>
    <w:rsid w:val="00FB37E8"/>
    <w:rsid w:val="00FB3846"/>
    <w:rsid w:val="00FB3C06"/>
    <w:rsid w:val="00FB3F01"/>
    <w:rsid w:val="00FB406F"/>
    <w:rsid w:val="00FB4283"/>
    <w:rsid w:val="00FB4374"/>
    <w:rsid w:val="00FB4481"/>
    <w:rsid w:val="00FB471E"/>
    <w:rsid w:val="00FB4854"/>
    <w:rsid w:val="00FB492C"/>
    <w:rsid w:val="00FB4A0F"/>
    <w:rsid w:val="00FB4AC9"/>
    <w:rsid w:val="00FB4CC2"/>
    <w:rsid w:val="00FB5006"/>
    <w:rsid w:val="00FB50EB"/>
    <w:rsid w:val="00FB5491"/>
    <w:rsid w:val="00FB579B"/>
    <w:rsid w:val="00FB59A9"/>
    <w:rsid w:val="00FB5B45"/>
    <w:rsid w:val="00FB643B"/>
    <w:rsid w:val="00FB65A2"/>
    <w:rsid w:val="00FB6679"/>
    <w:rsid w:val="00FB66BE"/>
    <w:rsid w:val="00FB6892"/>
    <w:rsid w:val="00FB6A5B"/>
    <w:rsid w:val="00FB6C0E"/>
    <w:rsid w:val="00FB6C64"/>
    <w:rsid w:val="00FB7280"/>
    <w:rsid w:val="00FB74EE"/>
    <w:rsid w:val="00FB7B12"/>
    <w:rsid w:val="00FB7C73"/>
    <w:rsid w:val="00FB7D01"/>
    <w:rsid w:val="00FC0097"/>
    <w:rsid w:val="00FC00CC"/>
    <w:rsid w:val="00FC0114"/>
    <w:rsid w:val="00FC04EC"/>
    <w:rsid w:val="00FC0B58"/>
    <w:rsid w:val="00FC0E6E"/>
    <w:rsid w:val="00FC0F8B"/>
    <w:rsid w:val="00FC12A1"/>
    <w:rsid w:val="00FC1543"/>
    <w:rsid w:val="00FC1562"/>
    <w:rsid w:val="00FC2001"/>
    <w:rsid w:val="00FC218B"/>
    <w:rsid w:val="00FC228D"/>
    <w:rsid w:val="00FC2321"/>
    <w:rsid w:val="00FC2584"/>
    <w:rsid w:val="00FC26D4"/>
    <w:rsid w:val="00FC2CDD"/>
    <w:rsid w:val="00FC2DED"/>
    <w:rsid w:val="00FC2E97"/>
    <w:rsid w:val="00FC2F55"/>
    <w:rsid w:val="00FC3491"/>
    <w:rsid w:val="00FC3678"/>
    <w:rsid w:val="00FC3693"/>
    <w:rsid w:val="00FC39EF"/>
    <w:rsid w:val="00FC3D52"/>
    <w:rsid w:val="00FC3D78"/>
    <w:rsid w:val="00FC3DBB"/>
    <w:rsid w:val="00FC3E1B"/>
    <w:rsid w:val="00FC4790"/>
    <w:rsid w:val="00FC492F"/>
    <w:rsid w:val="00FC4949"/>
    <w:rsid w:val="00FC4C4B"/>
    <w:rsid w:val="00FC4CCC"/>
    <w:rsid w:val="00FC4E32"/>
    <w:rsid w:val="00FC51FC"/>
    <w:rsid w:val="00FC5382"/>
    <w:rsid w:val="00FC54E9"/>
    <w:rsid w:val="00FC5697"/>
    <w:rsid w:val="00FC574C"/>
    <w:rsid w:val="00FC57F6"/>
    <w:rsid w:val="00FC5889"/>
    <w:rsid w:val="00FC58BC"/>
    <w:rsid w:val="00FC596E"/>
    <w:rsid w:val="00FC5A8C"/>
    <w:rsid w:val="00FC5DA1"/>
    <w:rsid w:val="00FC604D"/>
    <w:rsid w:val="00FC60C4"/>
    <w:rsid w:val="00FC61C7"/>
    <w:rsid w:val="00FC62B1"/>
    <w:rsid w:val="00FC6424"/>
    <w:rsid w:val="00FC64C6"/>
    <w:rsid w:val="00FC67E6"/>
    <w:rsid w:val="00FC6CC7"/>
    <w:rsid w:val="00FC7231"/>
    <w:rsid w:val="00FC769D"/>
    <w:rsid w:val="00FC76FD"/>
    <w:rsid w:val="00FC76FF"/>
    <w:rsid w:val="00FC77F5"/>
    <w:rsid w:val="00FC78C0"/>
    <w:rsid w:val="00FC7E9E"/>
    <w:rsid w:val="00FC7FC1"/>
    <w:rsid w:val="00FD0470"/>
    <w:rsid w:val="00FD0472"/>
    <w:rsid w:val="00FD0560"/>
    <w:rsid w:val="00FD06CC"/>
    <w:rsid w:val="00FD06E4"/>
    <w:rsid w:val="00FD070C"/>
    <w:rsid w:val="00FD0E29"/>
    <w:rsid w:val="00FD124D"/>
    <w:rsid w:val="00FD1412"/>
    <w:rsid w:val="00FD156E"/>
    <w:rsid w:val="00FD15A1"/>
    <w:rsid w:val="00FD16A6"/>
    <w:rsid w:val="00FD1A87"/>
    <w:rsid w:val="00FD1C59"/>
    <w:rsid w:val="00FD1C9D"/>
    <w:rsid w:val="00FD1CB2"/>
    <w:rsid w:val="00FD1D90"/>
    <w:rsid w:val="00FD1EA2"/>
    <w:rsid w:val="00FD2284"/>
    <w:rsid w:val="00FD2365"/>
    <w:rsid w:val="00FD23BB"/>
    <w:rsid w:val="00FD2663"/>
    <w:rsid w:val="00FD26E3"/>
    <w:rsid w:val="00FD272F"/>
    <w:rsid w:val="00FD290C"/>
    <w:rsid w:val="00FD2CFD"/>
    <w:rsid w:val="00FD2D69"/>
    <w:rsid w:val="00FD2D97"/>
    <w:rsid w:val="00FD3014"/>
    <w:rsid w:val="00FD3191"/>
    <w:rsid w:val="00FD35CE"/>
    <w:rsid w:val="00FD38A5"/>
    <w:rsid w:val="00FD3A02"/>
    <w:rsid w:val="00FD3D78"/>
    <w:rsid w:val="00FD3E78"/>
    <w:rsid w:val="00FD46A0"/>
    <w:rsid w:val="00FD4986"/>
    <w:rsid w:val="00FD4A1F"/>
    <w:rsid w:val="00FD5653"/>
    <w:rsid w:val="00FD5673"/>
    <w:rsid w:val="00FD5933"/>
    <w:rsid w:val="00FD5A50"/>
    <w:rsid w:val="00FD5D3F"/>
    <w:rsid w:val="00FD62D9"/>
    <w:rsid w:val="00FD6455"/>
    <w:rsid w:val="00FD66C5"/>
    <w:rsid w:val="00FD6EB8"/>
    <w:rsid w:val="00FD74DE"/>
    <w:rsid w:val="00FD78FA"/>
    <w:rsid w:val="00FD7A30"/>
    <w:rsid w:val="00FD7C32"/>
    <w:rsid w:val="00FD7CBB"/>
    <w:rsid w:val="00FE0004"/>
    <w:rsid w:val="00FE00B4"/>
    <w:rsid w:val="00FE039F"/>
    <w:rsid w:val="00FE03B6"/>
    <w:rsid w:val="00FE0578"/>
    <w:rsid w:val="00FE0676"/>
    <w:rsid w:val="00FE06D0"/>
    <w:rsid w:val="00FE0742"/>
    <w:rsid w:val="00FE0756"/>
    <w:rsid w:val="00FE0984"/>
    <w:rsid w:val="00FE0CEF"/>
    <w:rsid w:val="00FE0F04"/>
    <w:rsid w:val="00FE10BF"/>
    <w:rsid w:val="00FE11A4"/>
    <w:rsid w:val="00FE1362"/>
    <w:rsid w:val="00FE155A"/>
    <w:rsid w:val="00FE19D4"/>
    <w:rsid w:val="00FE1FCE"/>
    <w:rsid w:val="00FE1FD4"/>
    <w:rsid w:val="00FE1FED"/>
    <w:rsid w:val="00FE215C"/>
    <w:rsid w:val="00FE2431"/>
    <w:rsid w:val="00FE28A8"/>
    <w:rsid w:val="00FE2C7A"/>
    <w:rsid w:val="00FE3055"/>
    <w:rsid w:val="00FE35BD"/>
    <w:rsid w:val="00FE36D9"/>
    <w:rsid w:val="00FE3737"/>
    <w:rsid w:val="00FE3749"/>
    <w:rsid w:val="00FE3A40"/>
    <w:rsid w:val="00FE3C0F"/>
    <w:rsid w:val="00FE3D38"/>
    <w:rsid w:val="00FE3DC0"/>
    <w:rsid w:val="00FE41DB"/>
    <w:rsid w:val="00FE424C"/>
    <w:rsid w:val="00FE42AC"/>
    <w:rsid w:val="00FE43CF"/>
    <w:rsid w:val="00FE467A"/>
    <w:rsid w:val="00FE497D"/>
    <w:rsid w:val="00FE51C6"/>
    <w:rsid w:val="00FE52D9"/>
    <w:rsid w:val="00FE545D"/>
    <w:rsid w:val="00FE561D"/>
    <w:rsid w:val="00FE57FD"/>
    <w:rsid w:val="00FE593E"/>
    <w:rsid w:val="00FE5967"/>
    <w:rsid w:val="00FE5B1E"/>
    <w:rsid w:val="00FE5B78"/>
    <w:rsid w:val="00FE5D8A"/>
    <w:rsid w:val="00FE6029"/>
    <w:rsid w:val="00FE6053"/>
    <w:rsid w:val="00FE6096"/>
    <w:rsid w:val="00FE65F7"/>
    <w:rsid w:val="00FE6B54"/>
    <w:rsid w:val="00FE6C39"/>
    <w:rsid w:val="00FE6E81"/>
    <w:rsid w:val="00FE752A"/>
    <w:rsid w:val="00FE789C"/>
    <w:rsid w:val="00FE7999"/>
    <w:rsid w:val="00FE7AA8"/>
    <w:rsid w:val="00FF0283"/>
    <w:rsid w:val="00FF039E"/>
    <w:rsid w:val="00FF0545"/>
    <w:rsid w:val="00FF0779"/>
    <w:rsid w:val="00FF0851"/>
    <w:rsid w:val="00FF0995"/>
    <w:rsid w:val="00FF0A12"/>
    <w:rsid w:val="00FF0C7D"/>
    <w:rsid w:val="00FF0D51"/>
    <w:rsid w:val="00FF0F62"/>
    <w:rsid w:val="00FF110D"/>
    <w:rsid w:val="00FF1264"/>
    <w:rsid w:val="00FF1412"/>
    <w:rsid w:val="00FF143E"/>
    <w:rsid w:val="00FF1450"/>
    <w:rsid w:val="00FF1460"/>
    <w:rsid w:val="00FF1474"/>
    <w:rsid w:val="00FF1675"/>
    <w:rsid w:val="00FF1A81"/>
    <w:rsid w:val="00FF2905"/>
    <w:rsid w:val="00FF2A4E"/>
    <w:rsid w:val="00FF2FDA"/>
    <w:rsid w:val="00FF3097"/>
    <w:rsid w:val="00FF30A7"/>
    <w:rsid w:val="00FF313C"/>
    <w:rsid w:val="00FF361D"/>
    <w:rsid w:val="00FF3925"/>
    <w:rsid w:val="00FF3D6D"/>
    <w:rsid w:val="00FF3F4F"/>
    <w:rsid w:val="00FF413C"/>
    <w:rsid w:val="00FF4237"/>
    <w:rsid w:val="00FF4332"/>
    <w:rsid w:val="00FF43AE"/>
    <w:rsid w:val="00FF447A"/>
    <w:rsid w:val="00FF47EE"/>
    <w:rsid w:val="00FF50B3"/>
    <w:rsid w:val="00FF50DC"/>
    <w:rsid w:val="00FF50F5"/>
    <w:rsid w:val="00FF524B"/>
    <w:rsid w:val="00FF569B"/>
    <w:rsid w:val="00FF5822"/>
    <w:rsid w:val="00FF58A9"/>
    <w:rsid w:val="00FF5C06"/>
    <w:rsid w:val="00FF5CD2"/>
    <w:rsid w:val="00FF5D29"/>
    <w:rsid w:val="00FF5F7F"/>
    <w:rsid w:val="00FF612B"/>
    <w:rsid w:val="00FF67F0"/>
    <w:rsid w:val="00FF6917"/>
    <w:rsid w:val="00FF6B70"/>
    <w:rsid w:val="00FF6C27"/>
    <w:rsid w:val="00FF6EA5"/>
    <w:rsid w:val="00FF73EB"/>
    <w:rsid w:val="00FF752D"/>
    <w:rsid w:val="00FF7677"/>
    <w:rsid w:val="00FF7961"/>
    <w:rsid w:val="00FF7AE3"/>
    <w:rsid w:val="00FF7B38"/>
    <w:rsid w:val="00FF7E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7DCF"/>
    <w:rPr>
      <w:sz w:val="24"/>
      <w:szCs w:val="24"/>
      <w:lang w:val="es-CR"/>
    </w:rPr>
  </w:style>
  <w:style w:type="paragraph" w:styleId="Ttulo1">
    <w:name w:val="heading 1"/>
    <w:basedOn w:val="Normal"/>
    <w:next w:val="Normal"/>
    <w:link w:val="Ttulo1Car"/>
    <w:uiPriority w:val="99"/>
    <w:qFormat/>
    <w:rsid w:val="00A17DCF"/>
    <w:pPr>
      <w:keepNext/>
      <w:jc w:val="right"/>
      <w:outlineLvl w:val="0"/>
    </w:pPr>
    <w:rPr>
      <w:rFonts w:ascii="Arial" w:hAnsi="Arial"/>
      <w:b/>
      <w:sz w:val="16"/>
      <w:szCs w:val="20"/>
      <w:lang w:val="es-ES"/>
    </w:rPr>
  </w:style>
  <w:style w:type="paragraph" w:styleId="Ttulo2">
    <w:name w:val="heading 2"/>
    <w:basedOn w:val="Normal"/>
    <w:next w:val="Normal"/>
    <w:link w:val="Ttulo2Car"/>
    <w:uiPriority w:val="99"/>
    <w:qFormat/>
    <w:rsid w:val="00A17DCF"/>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A17DCF"/>
    <w:pPr>
      <w:keepNext/>
      <w:jc w:val="both"/>
      <w:outlineLvl w:val="2"/>
    </w:pPr>
    <w:rPr>
      <w:rFonts w:ascii="Arial" w:hAnsi="Arial"/>
      <w:b/>
      <w:smallCaps/>
      <w:shadow/>
      <w:color w:val="CC99FF"/>
      <w:lang w:val="es-ES"/>
    </w:rPr>
  </w:style>
  <w:style w:type="paragraph" w:styleId="Ttulo4">
    <w:name w:val="heading 4"/>
    <w:basedOn w:val="Normal"/>
    <w:next w:val="Normal"/>
    <w:link w:val="Ttulo4Car"/>
    <w:uiPriority w:val="99"/>
    <w:qFormat/>
    <w:rsid w:val="00A17DCF"/>
    <w:pPr>
      <w:keepNext/>
      <w:jc w:val="both"/>
      <w:outlineLvl w:val="3"/>
    </w:pPr>
    <w:rPr>
      <w:rFonts w:ascii="Arial" w:hAnsi="Arial"/>
      <w:b/>
      <w:bCs/>
      <w:iCs/>
      <w:color w:val="FF0000"/>
      <w:lang w:val="es-ES"/>
    </w:rPr>
  </w:style>
  <w:style w:type="paragraph" w:styleId="Ttulo5">
    <w:name w:val="heading 5"/>
    <w:basedOn w:val="Normal"/>
    <w:next w:val="Normal"/>
    <w:link w:val="Ttulo5Car"/>
    <w:uiPriority w:val="99"/>
    <w:qFormat/>
    <w:rsid w:val="00A17DCF"/>
    <w:pPr>
      <w:keepNext/>
      <w:jc w:val="both"/>
      <w:outlineLvl w:val="4"/>
    </w:pPr>
    <w:rPr>
      <w:rFonts w:ascii="Arial" w:hAnsi="Arial"/>
      <w:b/>
      <w:iCs/>
      <w:smallCaps/>
      <w:shadow/>
      <w:color w:val="339966"/>
      <w:lang w:val="es-ES"/>
    </w:rPr>
  </w:style>
  <w:style w:type="paragraph" w:styleId="Ttulo6">
    <w:name w:val="heading 6"/>
    <w:basedOn w:val="Normal"/>
    <w:next w:val="Normal"/>
    <w:link w:val="Ttulo6Car"/>
    <w:uiPriority w:val="99"/>
    <w:qFormat/>
    <w:rsid w:val="00A17DCF"/>
    <w:pPr>
      <w:keepNext/>
      <w:jc w:val="both"/>
      <w:outlineLvl w:val="5"/>
    </w:pPr>
    <w:rPr>
      <w:rFonts w:ascii="Arial" w:hAnsi="Arial"/>
      <w:b/>
      <w:iCs/>
      <w:smallCaps/>
      <w:shadow/>
      <w:color w:val="339966"/>
      <w:sz w:val="32"/>
      <w:lang w:val="es-ES"/>
    </w:rPr>
  </w:style>
  <w:style w:type="paragraph" w:styleId="Ttulo7">
    <w:name w:val="heading 7"/>
    <w:basedOn w:val="Normal"/>
    <w:next w:val="Normal"/>
    <w:link w:val="Ttulo7Car"/>
    <w:uiPriority w:val="99"/>
    <w:qFormat/>
    <w:rsid w:val="00A17DCF"/>
    <w:pPr>
      <w:spacing w:before="240" w:after="60"/>
      <w:outlineLvl w:val="6"/>
    </w:pPr>
    <w:rPr>
      <w:lang w:val="es-ES"/>
    </w:rPr>
  </w:style>
  <w:style w:type="paragraph" w:styleId="Ttulo8">
    <w:name w:val="heading 8"/>
    <w:basedOn w:val="Normal"/>
    <w:next w:val="Normal"/>
    <w:link w:val="Ttulo8Car"/>
    <w:uiPriority w:val="99"/>
    <w:qFormat/>
    <w:rsid w:val="002E50B8"/>
    <w:pPr>
      <w:spacing w:before="240" w:after="60"/>
      <w:outlineLvl w:val="7"/>
    </w:pPr>
    <w:rPr>
      <w:i/>
      <w:iCs/>
      <w:lang w:val="es-ES"/>
    </w:rPr>
  </w:style>
  <w:style w:type="paragraph" w:styleId="Ttulo9">
    <w:name w:val="heading 9"/>
    <w:basedOn w:val="Normal"/>
    <w:next w:val="Normal"/>
    <w:link w:val="Ttulo9Car"/>
    <w:uiPriority w:val="99"/>
    <w:qFormat/>
    <w:rsid w:val="00DB03C7"/>
    <w:pPr>
      <w:spacing w:before="240" w:after="60"/>
      <w:outlineLvl w:val="8"/>
    </w:pPr>
    <w:rPr>
      <w:rFonts w:ascii="Arial" w:hAnsi="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85B08"/>
    <w:rPr>
      <w:rFonts w:ascii="Arial" w:hAnsi="Arial" w:cs="Times New Roman"/>
      <w:b/>
      <w:sz w:val="16"/>
      <w:lang w:val="es-ES" w:eastAsia="es-ES"/>
    </w:rPr>
  </w:style>
  <w:style w:type="character" w:customStyle="1" w:styleId="Ttulo2Car">
    <w:name w:val="Título 2 Car"/>
    <w:basedOn w:val="Fuentedeprrafopredeter"/>
    <w:link w:val="Ttulo2"/>
    <w:uiPriority w:val="99"/>
    <w:locked/>
    <w:rsid w:val="00B264BC"/>
    <w:rPr>
      <w:rFonts w:ascii="Arial" w:hAnsi="Arial" w:cs="Times New Roman"/>
      <w:b/>
      <w:i/>
      <w:sz w:val="28"/>
      <w:lang w:eastAsia="es-ES"/>
    </w:rPr>
  </w:style>
  <w:style w:type="character" w:customStyle="1" w:styleId="Ttulo3Car">
    <w:name w:val="Título 3 Car"/>
    <w:basedOn w:val="Fuentedeprrafopredeter"/>
    <w:link w:val="Ttulo3"/>
    <w:uiPriority w:val="99"/>
    <w:locked/>
    <w:rsid w:val="00B264BC"/>
    <w:rPr>
      <w:rFonts w:ascii="Arial" w:hAnsi="Arial" w:cs="Times New Roman"/>
      <w:b/>
      <w:smallCaps/>
      <w:shadow/>
      <w:color w:val="CC99FF"/>
      <w:sz w:val="24"/>
      <w:lang w:eastAsia="es-ES"/>
    </w:rPr>
  </w:style>
  <w:style w:type="character" w:customStyle="1" w:styleId="Ttulo4Car">
    <w:name w:val="Título 4 Car"/>
    <w:basedOn w:val="Fuentedeprrafopredeter"/>
    <w:link w:val="Ttulo4"/>
    <w:uiPriority w:val="99"/>
    <w:locked/>
    <w:rsid w:val="00B264BC"/>
    <w:rPr>
      <w:rFonts w:ascii="Arial" w:hAnsi="Arial" w:cs="Times New Roman"/>
      <w:b/>
      <w:color w:val="FF0000"/>
      <w:sz w:val="24"/>
      <w:lang w:eastAsia="es-ES"/>
    </w:rPr>
  </w:style>
  <w:style w:type="character" w:customStyle="1" w:styleId="Ttulo5Car">
    <w:name w:val="Título 5 Car"/>
    <w:basedOn w:val="Fuentedeprrafopredeter"/>
    <w:link w:val="Ttulo5"/>
    <w:uiPriority w:val="99"/>
    <w:locked/>
    <w:rsid w:val="00B264BC"/>
    <w:rPr>
      <w:rFonts w:ascii="Arial" w:hAnsi="Arial" w:cs="Times New Roman"/>
      <w:b/>
      <w:smallCaps/>
      <w:shadow/>
      <w:color w:val="339966"/>
      <w:sz w:val="24"/>
      <w:lang w:eastAsia="es-ES"/>
    </w:rPr>
  </w:style>
  <w:style w:type="character" w:customStyle="1" w:styleId="Ttulo6Car">
    <w:name w:val="Título 6 Car"/>
    <w:basedOn w:val="Fuentedeprrafopredeter"/>
    <w:link w:val="Ttulo6"/>
    <w:uiPriority w:val="99"/>
    <w:locked/>
    <w:rsid w:val="00B264BC"/>
    <w:rPr>
      <w:rFonts w:ascii="Arial" w:hAnsi="Arial" w:cs="Times New Roman"/>
      <w:b/>
      <w:smallCaps/>
      <w:shadow/>
      <w:color w:val="339966"/>
      <w:sz w:val="24"/>
      <w:lang w:eastAsia="es-ES"/>
    </w:rPr>
  </w:style>
  <w:style w:type="character" w:customStyle="1" w:styleId="Ttulo7Car">
    <w:name w:val="Título 7 Car"/>
    <w:basedOn w:val="Fuentedeprrafopredeter"/>
    <w:link w:val="Ttulo7"/>
    <w:uiPriority w:val="99"/>
    <w:locked/>
    <w:rsid w:val="00620CAF"/>
    <w:rPr>
      <w:rFonts w:cs="Times New Roman"/>
      <w:sz w:val="24"/>
      <w:lang w:val="es-ES" w:eastAsia="es-ES"/>
    </w:rPr>
  </w:style>
  <w:style w:type="character" w:customStyle="1" w:styleId="Ttulo8Car">
    <w:name w:val="Título 8 Car"/>
    <w:basedOn w:val="Fuentedeprrafopredeter"/>
    <w:link w:val="Ttulo8"/>
    <w:uiPriority w:val="99"/>
    <w:locked/>
    <w:rsid w:val="00B264BC"/>
    <w:rPr>
      <w:rFonts w:cs="Times New Roman"/>
      <w:i/>
      <w:sz w:val="24"/>
      <w:lang w:eastAsia="es-ES"/>
    </w:rPr>
  </w:style>
  <w:style w:type="character" w:customStyle="1" w:styleId="Ttulo9Car">
    <w:name w:val="Título 9 Car"/>
    <w:basedOn w:val="Fuentedeprrafopredeter"/>
    <w:link w:val="Ttulo9"/>
    <w:uiPriority w:val="99"/>
    <w:locked/>
    <w:rsid w:val="00B264BC"/>
    <w:rPr>
      <w:rFonts w:ascii="Arial" w:hAnsi="Arial" w:cs="Times New Roman"/>
      <w:sz w:val="22"/>
      <w:lang w:eastAsia="es-ES"/>
    </w:rPr>
  </w:style>
  <w:style w:type="paragraph" w:customStyle="1" w:styleId="Fuentedeprrafopredet">
    <w:name w:val="Fuente de párrafo predet"/>
    <w:uiPriority w:val="99"/>
    <w:rsid w:val="00A17DCF"/>
    <w:pPr>
      <w:widowControl w:val="0"/>
    </w:pPr>
    <w:rPr>
      <w:rFonts w:ascii="CG Times (W1)" w:hAnsi="CG Times (W1)"/>
      <w:sz w:val="20"/>
      <w:szCs w:val="20"/>
    </w:rPr>
  </w:style>
  <w:style w:type="paragraph" w:styleId="Textoindependiente3">
    <w:name w:val="Body Text 3"/>
    <w:basedOn w:val="Normal"/>
    <w:link w:val="Textoindependiente3Car"/>
    <w:uiPriority w:val="99"/>
    <w:rsid w:val="00A17DCF"/>
    <w:pPr>
      <w:jc w:val="both"/>
    </w:pPr>
    <w:rPr>
      <w:rFonts w:ascii="Arial" w:hAnsi="Arial"/>
      <w:i/>
      <w:iCs/>
      <w:u w:val="single"/>
      <w:lang w:val="es-ES"/>
    </w:rPr>
  </w:style>
  <w:style w:type="character" w:customStyle="1" w:styleId="Textoindependiente3Car">
    <w:name w:val="Texto independiente 3 Car"/>
    <w:basedOn w:val="Fuentedeprrafopredeter"/>
    <w:link w:val="Textoindependiente3"/>
    <w:uiPriority w:val="99"/>
    <w:locked/>
    <w:rsid w:val="00F85B08"/>
    <w:rPr>
      <w:rFonts w:ascii="Arial" w:hAnsi="Arial" w:cs="Times New Roman"/>
      <w:i/>
      <w:sz w:val="24"/>
      <w:u w:val="single"/>
      <w:lang w:val="es-ES" w:eastAsia="es-ES"/>
    </w:rPr>
  </w:style>
  <w:style w:type="paragraph" w:styleId="Textoindependiente">
    <w:name w:val="Body Text"/>
    <w:basedOn w:val="Normal"/>
    <w:link w:val="TextoindependienteCar"/>
    <w:uiPriority w:val="99"/>
    <w:rsid w:val="00A17DCF"/>
    <w:pPr>
      <w:jc w:val="both"/>
    </w:pPr>
    <w:rPr>
      <w:rFonts w:ascii="Arial" w:hAnsi="Arial"/>
      <w:b/>
      <w:bCs/>
      <w:lang w:val="es-ES"/>
    </w:rPr>
  </w:style>
  <w:style w:type="character" w:customStyle="1" w:styleId="TextoindependienteCar">
    <w:name w:val="Texto independiente Car"/>
    <w:basedOn w:val="Fuentedeprrafopredeter"/>
    <w:link w:val="Textoindependiente"/>
    <w:uiPriority w:val="99"/>
    <w:locked/>
    <w:rsid w:val="00B264BC"/>
    <w:rPr>
      <w:rFonts w:ascii="Arial" w:hAnsi="Arial" w:cs="Times New Roman"/>
      <w:b/>
      <w:sz w:val="24"/>
      <w:lang w:val="es-ES" w:eastAsia="es-ES"/>
    </w:rPr>
  </w:style>
  <w:style w:type="paragraph" w:customStyle="1" w:styleId="Nmerodepgina1">
    <w:name w:val="Número de página1"/>
    <w:basedOn w:val="Fuentedeprrafopredet"/>
    <w:next w:val="Fuentedeprrafopredet"/>
    <w:uiPriority w:val="99"/>
    <w:rsid w:val="00A17DCF"/>
  </w:style>
  <w:style w:type="paragraph" w:styleId="Ttulo">
    <w:name w:val="Title"/>
    <w:basedOn w:val="Normal"/>
    <w:link w:val="TtuloCar"/>
    <w:uiPriority w:val="99"/>
    <w:qFormat/>
    <w:rsid w:val="00A17DCF"/>
    <w:pPr>
      <w:jc w:val="center"/>
    </w:pPr>
    <w:rPr>
      <w:rFonts w:ascii="Arial" w:hAnsi="Arial"/>
      <w:b/>
      <w:sz w:val="22"/>
      <w:szCs w:val="20"/>
      <w:lang w:val="es-ES"/>
    </w:rPr>
  </w:style>
  <w:style w:type="character" w:customStyle="1" w:styleId="TtuloCar">
    <w:name w:val="Título Car"/>
    <w:basedOn w:val="Fuentedeprrafopredeter"/>
    <w:link w:val="Ttulo"/>
    <w:uiPriority w:val="99"/>
    <w:locked/>
    <w:rsid w:val="00B264BC"/>
    <w:rPr>
      <w:rFonts w:ascii="Arial" w:hAnsi="Arial" w:cs="Times New Roman"/>
      <w:b/>
      <w:sz w:val="22"/>
      <w:lang w:val="es-ES" w:eastAsia="es-ES"/>
    </w:rPr>
  </w:style>
  <w:style w:type="paragraph" w:styleId="Sangradetextonormal">
    <w:name w:val="Body Text Indent"/>
    <w:basedOn w:val="Normal"/>
    <w:link w:val="SangradetextonormalCar"/>
    <w:uiPriority w:val="99"/>
    <w:rsid w:val="00A17DCF"/>
    <w:pPr>
      <w:ind w:left="480"/>
    </w:pPr>
    <w:rPr>
      <w:rFonts w:ascii="Arial" w:hAnsi="Arial" w:cs="Arial"/>
      <w:iCs/>
      <w:lang w:val="es-ES"/>
    </w:rPr>
  </w:style>
  <w:style w:type="character" w:customStyle="1" w:styleId="SangradetextonormalCar">
    <w:name w:val="Sangría de texto normal Car"/>
    <w:basedOn w:val="Fuentedeprrafopredeter"/>
    <w:link w:val="Sangradetextonormal"/>
    <w:uiPriority w:val="99"/>
    <w:locked/>
    <w:rsid w:val="00F25479"/>
    <w:rPr>
      <w:rFonts w:ascii="Arial" w:hAnsi="Arial" w:cs="Arial"/>
      <w:iCs/>
      <w:sz w:val="24"/>
      <w:szCs w:val="24"/>
      <w:lang w:val="es-ES" w:eastAsia="es-ES"/>
    </w:rPr>
  </w:style>
  <w:style w:type="paragraph" w:styleId="Textodebloque">
    <w:name w:val="Block Text"/>
    <w:basedOn w:val="Normal"/>
    <w:uiPriority w:val="99"/>
    <w:rsid w:val="00A17DCF"/>
    <w:pPr>
      <w:ind w:left="1440" w:right="-136" w:hanging="1440"/>
      <w:jc w:val="both"/>
    </w:pPr>
    <w:rPr>
      <w:rFonts w:ascii="Arial" w:hAnsi="Arial" w:cs="Arial"/>
      <w:b/>
      <w:sz w:val="22"/>
      <w:szCs w:val="22"/>
    </w:rPr>
  </w:style>
  <w:style w:type="paragraph" w:styleId="Textoindependiente2">
    <w:name w:val="Body Text 2"/>
    <w:basedOn w:val="Normal"/>
    <w:link w:val="Textoindependiente2Car"/>
    <w:uiPriority w:val="99"/>
    <w:rsid w:val="00A17DCF"/>
    <w:pPr>
      <w:jc w:val="both"/>
    </w:pPr>
    <w:rPr>
      <w:rFonts w:ascii="Arial" w:hAnsi="Arial" w:cs="Arial"/>
      <w:iCs/>
    </w:rPr>
  </w:style>
  <w:style w:type="character" w:customStyle="1" w:styleId="Textoindependiente2Car">
    <w:name w:val="Texto independiente 2 Car"/>
    <w:basedOn w:val="Fuentedeprrafopredeter"/>
    <w:link w:val="Textoindependiente2"/>
    <w:uiPriority w:val="99"/>
    <w:semiHidden/>
    <w:locked/>
    <w:rsid w:val="006B5C11"/>
    <w:rPr>
      <w:rFonts w:cs="Times New Roman"/>
      <w:sz w:val="24"/>
      <w:szCs w:val="24"/>
      <w:lang w:val="es-CR"/>
    </w:rPr>
  </w:style>
  <w:style w:type="paragraph" w:styleId="Textosinformato">
    <w:name w:val="Plain Text"/>
    <w:basedOn w:val="Normal"/>
    <w:link w:val="TextosinformatoCar"/>
    <w:uiPriority w:val="99"/>
    <w:rsid w:val="00A17DCF"/>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locked/>
    <w:rsid w:val="00B264BC"/>
    <w:rPr>
      <w:rFonts w:ascii="Courier New" w:hAnsi="Courier New" w:cs="Times New Roman"/>
      <w:lang w:val="es-ES_tradnl" w:eastAsia="es-ES"/>
    </w:rPr>
  </w:style>
  <w:style w:type="paragraph" w:styleId="Piedepgina">
    <w:name w:val="footer"/>
    <w:basedOn w:val="Normal"/>
    <w:link w:val="PiedepginaCar"/>
    <w:uiPriority w:val="99"/>
    <w:rsid w:val="00A17DCF"/>
    <w:pPr>
      <w:tabs>
        <w:tab w:val="center" w:pos="4252"/>
        <w:tab w:val="right" w:pos="8504"/>
      </w:tabs>
    </w:pPr>
    <w:rPr>
      <w:lang w:val="es-ES_tradnl"/>
    </w:rPr>
  </w:style>
  <w:style w:type="character" w:customStyle="1" w:styleId="PiedepginaCar">
    <w:name w:val="Pie de página Car"/>
    <w:basedOn w:val="Fuentedeprrafopredeter"/>
    <w:link w:val="Piedepgina"/>
    <w:uiPriority w:val="99"/>
    <w:locked/>
    <w:rsid w:val="00B264BC"/>
    <w:rPr>
      <w:rFonts w:cs="Times New Roman"/>
      <w:sz w:val="24"/>
      <w:lang w:val="es-ES_tradnl" w:eastAsia="es-ES"/>
    </w:rPr>
  </w:style>
  <w:style w:type="paragraph" w:styleId="Sangra2detindependiente">
    <w:name w:val="Body Text Indent 2"/>
    <w:basedOn w:val="Normal"/>
    <w:link w:val="Sangra2detindependienteCar"/>
    <w:uiPriority w:val="99"/>
    <w:rsid w:val="00A17DCF"/>
    <w:pPr>
      <w:ind w:left="360"/>
      <w:jc w:val="both"/>
    </w:pPr>
    <w:rPr>
      <w:rFonts w:ascii="Arial" w:hAnsi="Arial" w:cs="Arial"/>
      <w:i/>
      <w:sz w:val="20"/>
      <w:szCs w:val="20"/>
    </w:rPr>
  </w:style>
  <w:style w:type="character" w:customStyle="1" w:styleId="Sangra2detindependienteCar">
    <w:name w:val="Sangría 2 de t. independiente Car"/>
    <w:basedOn w:val="Fuentedeprrafopredeter"/>
    <w:link w:val="Sangra2detindependiente"/>
    <w:uiPriority w:val="99"/>
    <w:semiHidden/>
    <w:locked/>
    <w:rsid w:val="006B5C11"/>
    <w:rPr>
      <w:rFonts w:cs="Times New Roman"/>
      <w:sz w:val="24"/>
      <w:szCs w:val="24"/>
      <w:lang w:val="es-CR"/>
    </w:rPr>
  </w:style>
  <w:style w:type="paragraph" w:styleId="Sangra3detindependiente">
    <w:name w:val="Body Text Indent 3"/>
    <w:basedOn w:val="Normal"/>
    <w:link w:val="Sangra3detindependienteCar"/>
    <w:uiPriority w:val="99"/>
    <w:rsid w:val="00A17DCF"/>
    <w:pPr>
      <w:ind w:left="1560" w:hanging="600"/>
      <w:jc w:val="both"/>
    </w:pPr>
    <w:rPr>
      <w:rFonts w:ascii="Arial" w:hAnsi="Arial" w:cs="Arial"/>
      <w:i/>
      <w:sz w:val="20"/>
      <w:szCs w:val="20"/>
    </w:rPr>
  </w:style>
  <w:style w:type="character" w:customStyle="1" w:styleId="Sangra3detindependienteCar">
    <w:name w:val="Sangría 3 de t. independiente Car"/>
    <w:basedOn w:val="Fuentedeprrafopredeter"/>
    <w:link w:val="Sangra3detindependiente"/>
    <w:uiPriority w:val="99"/>
    <w:semiHidden/>
    <w:locked/>
    <w:rsid w:val="006B5C11"/>
    <w:rPr>
      <w:rFonts w:cs="Times New Roman"/>
      <w:sz w:val="16"/>
      <w:szCs w:val="16"/>
      <w:lang w:val="es-CR"/>
    </w:rPr>
  </w:style>
  <w:style w:type="paragraph" w:styleId="Encabezado">
    <w:name w:val="header"/>
    <w:basedOn w:val="Normal"/>
    <w:link w:val="EncabezadoCar"/>
    <w:uiPriority w:val="99"/>
    <w:rsid w:val="00A17DCF"/>
    <w:pPr>
      <w:tabs>
        <w:tab w:val="center" w:pos="4419"/>
        <w:tab w:val="right" w:pos="8838"/>
      </w:tabs>
    </w:pPr>
    <w:rPr>
      <w:lang w:val="es-ES"/>
    </w:rPr>
  </w:style>
  <w:style w:type="character" w:customStyle="1" w:styleId="EncabezadoCar">
    <w:name w:val="Encabezado Car"/>
    <w:basedOn w:val="Fuentedeprrafopredeter"/>
    <w:link w:val="Encabezado"/>
    <w:uiPriority w:val="99"/>
    <w:locked/>
    <w:rsid w:val="00B264BC"/>
    <w:rPr>
      <w:rFonts w:cs="Times New Roman"/>
      <w:sz w:val="24"/>
      <w:lang w:eastAsia="es-ES"/>
    </w:rPr>
  </w:style>
  <w:style w:type="character" w:styleId="Nmerodepgina">
    <w:name w:val="page number"/>
    <w:basedOn w:val="Fuentedeprrafopredeter"/>
    <w:uiPriority w:val="99"/>
    <w:rsid w:val="00A17DCF"/>
    <w:rPr>
      <w:rFonts w:cs="Times New Roman"/>
    </w:rPr>
  </w:style>
  <w:style w:type="paragraph" w:customStyle="1" w:styleId="Autocorreccin">
    <w:name w:val="Autocorrección"/>
    <w:uiPriority w:val="99"/>
    <w:rsid w:val="00F44427"/>
    <w:rPr>
      <w:sz w:val="24"/>
      <w:szCs w:val="24"/>
    </w:rPr>
  </w:style>
  <w:style w:type="paragraph" w:customStyle="1" w:styleId="Punto">
    <w:name w:val="Punto"/>
    <w:basedOn w:val="Textoindependiente"/>
    <w:next w:val="Normal"/>
    <w:uiPriority w:val="99"/>
    <w:rsid w:val="00185653"/>
    <w:pPr>
      <w:numPr>
        <w:numId w:val="1"/>
      </w:numPr>
      <w:tabs>
        <w:tab w:val="left" w:pos="1092"/>
      </w:tabs>
    </w:pPr>
    <w:rPr>
      <w:b w:val="0"/>
      <w:iCs/>
      <w:color w:val="000000"/>
    </w:rPr>
  </w:style>
  <w:style w:type="table" w:styleId="Tablaconcuadrcula">
    <w:name w:val="Table Grid"/>
    <w:basedOn w:val="Tablanormal"/>
    <w:uiPriority w:val="99"/>
    <w:rsid w:val="00F43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uiPriority w:val="99"/>
    <w:rsid w:val="008A6083"/>
    <w:pPr>
      <w:numPr>
        <w:numId w:val="2"/>
      </w:numPr>
      <w:tabs>
        <w:tab w:val="left" w:pos="-70"/>
      </w:tabs>
      <w:jc w:val="both"/>
    </w:pPr>
    <w:rPr>
      <w:rFonts w:ascii="Arial" w:hAnsi="Arial" w:cs="Arial"/>
      <w:bCs/>
      <w:sz w:val="22"/>
      <w:szCs w:val="22"/>
      <w:lang w:val="es-ES_tradnl"/>
    </w:rPr>
  </w:style>
  <w:style w:type="character" w:styleId="Refdenotaalpie">
    <w:name w:val="footnote reference"/>
    <w:basedOn w:val="Fuentedeprrafopredeter"/>
    <w:uiPriority w:val="99"/>
    <w:semiHidden/>
    <w:rsid w:val="00516CF6"/>
    <w:rPr>
      <w:rFonts w:cs="Times New Roman"/>
      <w:vertAlign w:val="superscript"/>
    </w:rPr>
  </w:style>
  <w:style w:type="paragraph" w:styleId="Textonotapie">
    <w:name w:val="footnote text"/>
    <w:basedOn w:val="Normal"/>
    <w:link w:val="TextonotapieCar"/>
    <w:uiPriority w:val="99"/>
    <w:semiHidden/>
    <w:rsid w:val="00516CF6"/>
    <w:rPr>
      <w:sz w:val="20"/>
      <w:szCs w:val="20"/>
      <w:lang w:val="es-ES"/>
    </w:rPr>
  </w:style>
  <w:style w:type="character" w:customStyle="1" w:styleId="TextonotapieCar">
    <w:name w:val="Texto nota pie Car"/>
    <w:basedOn w:val="Fuentedeprrafopredeter"/>
    <w:link w:val="Textonotapie"/>
    <w:uiPriority w:val="99"/>
    <w:semiHidden/>
    <w:locked/>
    <w:rsid w:val="006B5C11"/>
    <w:rPr>
      <w:rFonts w:cs="Times New Roman"/>
      <w:sz w:val="20"/>
      <w:szCs w:val="20"/>
      <w:lang w:val="es-CR"/>
    </w:rPr>
  </w:style>
  <w:style w:type="paragraph" w:customStyle="1" w:styleId="Estilo2">
    <w:name w:val="Estilo2"/>
    <w:basedOn w:val="Ttulo1"/>
    <w:next w:val="Normal"/>
    <w:autoRedefine/>
    <w:uiPriority w:val="99"/>
    <w:rsid w:val="00516CF6"/>
    <w:pPr>
      <w:numPr>
        <w:ilvl w:val="2"/>
        <w:numId w:val="3"/>
      </w:numPr>
      <w:tabs>
        <w:tab w:val="clear" w:pos="3049"/>
        <w:tab w:val="num" w:pos="360"/>
      </w:tabs>
      <w:spacing w:before="240" w:after="60"/>
      <w:ind w:left="0" w:firstLine="0"/>
      <w:jc w:val="center"/>
    </w:pPr>
    <w:rPr>
      <w:rFonts w:cs="Arial"/>
      <w:bCs/>
      <w:kern w:val="32"/>
      <w:sz w:val="24"/>
      <w:szCs w:val="24"/>
    </w:rPr>
  </w:style>
  <w:style w:type="paragraph" w:styleId="Listaconvietas3">
    <w:name w:val="List Bullet 3"/>
    <w:basedOn w:val="Normal"/>
    <w:uiPriority w:val="99"/>
    <w:rsid w:val="0088061C"/>
    <w:pPr>
      <w:tabs>
        <w:tab w:val="num" w:pos="926"/>
      </w:tabs>
      <w:ind w:left="926" w:hanging="360"/>
    </w:pPr>
    <w:rPr>
      <w:lang w:val="es-ES"/>
    </w:rPr>
  </w:style>
  <w:style w:type="table" w:styleId="Tablaprofesional">
    <w:name w:val="Table Professional"/>
    <w:basedOn w:val="Tablanormal"/>
    <w:uiPriority w:val="99"/>
    <w:rsid w:val="0021447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extodeglobo">
    <w:name w:val="Balloon Text"/>
    <w:basedOn w:val="Normal"/>
    <w:link w:val="TextodegloboCar"/>
    <w:uiPriority w:val="99"/>
    <w:semiHidden/>
    <w:rsid w:val="002B79D7"/>
    <w:rPr>
      <w:rFonts w:ascii="Tahoma" w:hAnsi="Tahoma"/>
      <w:sz w:val="16"/>
      <w:szCs w:val="16"/>
      <w:lang w:val="es-ES"/>
    </w:rPr>
  </w:style>
  <w:style w:type="character" w:customStyle="1" w:styleId="TextodegloboCar">
    <w:name w:val="Texto de globo Car"/>
    <w:basedOn w:val="Fuentedeprrafopredeter"/>
    <w:link w:val="Textodeglobo"/>
    <w:uiPriority w:val="99"/>
    <w:semiHidden/>
    <w:locked/>
    <w:rsid w:val="00B264BC"/>
    <w:rPr>
      <w:rFonts w:ascii="Tahoma" w:hAnsi="Tahoma" w:cs="Times New Roman"/>
      <w:sz w:val="16"/>
      <w:lang w:eastAsia="es-ES"/>
    </w:rPr>
  </w:style>
  <w:style w:type="character" w:styleId="Textoennegrita">
    <w:name w:val="Strong"/>
    <w:aliases w:val="Figuras"/>
    <w:basedOn w:val="Fuentedeprrafopredeter"/>
    <w:uiPriority w:val="99"/>
    <w:qFormat/>
    <w:rsid w:val="00B20796"/>
    <w:rPr>
      <w:rFonts w:cs="Times New Roman"/>
      <w:b/>
    </w:rPr>
  </w:style>
  <w:style w:type="paragraph" w:styleId="NormalWeb">
    <w:name w:val="Normal (Web)"/>
    <w:basedOn w:val="Normal"/>
    <w:uiPriority w:val="99"/>
    <w:rsid w:val="00E30C12"/>
    <w:pPr>
      <w:spacing w:before="100" w:beforeAutospacing="1" w:after="100" w:afterAutospacing="1"/>
    </w:pPr>
    <w:rPr>
      <w:lang w:val="es-ES"/>
    </w:rPr>
  </w:style>
  <w:style w:type="paragraph" w:customStyle="1" w:styleId="Prrafodelista1">
    <w:name w:val="Párrafo de lista1"/>
    <w:aliases w:val="texto con viñeta"/>
    <w:basedOn w:val="Normal"/>
    <w:uiPriority w:val="99"/>
    <w:rsid w:val="00D24B11"/>
    <w:pPr>
      <w:spacing w:after="200" w:line="276" w:lineRule="auto"/>
      <w:ind w:left="720"/>
      <w:contextualSpacing/>
      <w:jc w:val="both"/>
    </w:pPr>
    <w:rPr>
      <w:rFonts w:ascii="Calibri" w:hAnsi="Calibri"/>
      <w:sz w:val="20"/>
      <w:szCs w:val="20"/>
      <w:lang w:val="en-US" w:eastAsia="en-US"/>
    </w:rPr>
  </w:style>
  <w:style w:type="paragraph" w:styleId="Mapadeldocumento">
    <w:name w:val="Document Map"/>
    <w:basedOn w:val="Normal"/>
    <w:link w:val="MapadeldocumentoCar"/>
    <w:uiPriority w:val="99"/>
    <w:semiHidden/>
    <w:rsid w:val="008226C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6B5C11"/>
    <w:rPr>
      <w:rFonts w:cs="Times New Roman"/>
      <w:sz w:val="2"/>
      <w:lang w:val="es-CR"/>
    </w:rPr>
  </w:style>
  <w:style w:type="character" w:styleId="Refdecomentario">
    <w:name w:val="annotation reference"/>
    <w:basedOn w:val="Fuentedeprrafopredeter"/>
    <w:uiPriority w:val="99"/>
    <w:semiHidden/>
    <w:rsid w:val="00387D50"/>
    <w:rPr>
      <w:rFonts w:cs="Times New Roman"/>
      <w:sz w:val="16"/>
    </w:rPr>
  </w:style>
  <w:style w:type="paragraph" w:styleId="Textocomentario">
    <w:name w:val="annotation text"/>
    <w:basedOn w:val="Normal"/>
    <w:link w:val="TextocomentarioCar"/>
    <w:uiPriority w:val="99"/>
    <w:rsid w:val="00387D50"/>
    <w:rPr>
      <w:sz w:val="20"/>
      <w:szCs w:val="20"/>
      <w:lang w:val="es-ES"/>
    </w:rPr>
  </w:style>
  <w:style w:type="character" w:customStyle="1" w:styleId="TextocomentarioCar">
    <w:name w:val="Texto comentario Car"/>
    <w:basedOn w:val="Fuentedeprrafopredeter"/>
    <w:link w:val="Textocomentario"/>
    <w:uiPriority w:val="99"/>
    <w:locked/>
    <w:rsid w:val="00F263FE"/>
    <w:rPr>
      <w:rFonts w:cs="Times New Roman"/>
      <w:lang w:val="es-ES" w:eastAsia="es-ES"/>
    </w:rPr>
  </w:style>
  <w:style w:type="paragraph" w:customStyle="1" w:styleId="Textoindependiente21">
    <w:name w:val="Texto independiente 21"/>
    <w:basedOn w:val="Normal"/>
    <w:uiPriority w:val="99"/>
    <w:rsid w:val="00C32816"/>
    <w:pPr>
      <w:ind w:left="708"/>
      <w:jc w:val="both"/>
    </w:pPr>
    <w:rPr>
      <w:szCs w:val="20"/>
      <w:lang w:val="es-ES"/>
    </w:rPr>
  </w:style>
  <w:style w:type="paragraph" w:customStyle="1" w:styleId="Noparagraphstyle">
    <w:name w:val="[No paragraph style]"/>
    <w:uiPriority w:val="99"/>
    <w:rsid w:val="00C32816"/>
    <w:pPr>
      <w:spacing w:line="285" w:lineRule="auto"/>
    </w:pPr>
    <w:rPr>
      <w:color w:val="000000"/>
      <w:kern w:val="28"/>
      <w:sz w:val="24"/>
      <w:szCs w:val="24"/>
    </w:rPr>
  </w:style>
  <w:style w:type="paragraph" w:styleId="Epgrafe">
    <w:name w:val="caption"/>
    <w:basedOn w:val="Normal"/>
    <w:next w:val="Normal"/>
    <w:uiPriority w:val="99"/>
    <w:qFormat/>
    <w:rsid w:val="00F45B1B"/>
    <w:rPr>
      <w:rFonts w:ascii="Arial" w:hAnsi="Arial" w:cs="Arial"/>
      <w:sz w:val="20"/>
      <w:szCs w:val="20"/>
      <w:lang w:val="es-ES"/>
    </w:rPr>
  </w:style>
  <w:style w:type="paragraph" w:customStyle="1" w:styleId="Tex">
    <w:name w:val="Tex"/>
    <w:basedOn w:val="Piedepgina"/>
    <w:uiPriority w:val="99"/>
    <w:rsid w:val="00F45B1B"/>
    <w:pPr>
      <w:spacing w:before="120" w:after="120"/>
      <w:ind w:left="360"/>
      <w:jc w:val="both"/>
    </w:pPr>
    <w:rPr>
      <w:rFonts w:ascii="Arial" w:hAnsi="Arial" w:cs="Arial"/>
      <w:sz w:val="22"/>
      <w:szCs w:val="22"/>
    </w:rPr>
  </w:style>
  <w:style w:type="table" w:styleId="Tablacontema">
    <w:name w:val="Table Theme"/>
    <w:basedOn w:val="Tablanormal"/>
    <w:uiPriority w:val="99"/>
    <w:rsid w:val="00F45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4">
    <w:name w:val="estilocorreo44"/>
    <w:uiPriority w:val="99"/>
    <w:semiHidden/>
    <w:rsid w:val="003D3102"/>
    <w:rPr>
      <w:rFonts w:ascii="Arial" w:hAnsi="Arial"/>
      <w:color w:val="000000"/>
    </w:rPr>
  </w:style>
  <w:style w:type="paragraph" w:styleId="Subttulo">
    <w:name w:val="Subtitle"/>
    <w:basedOn w:val="Normal"/>
    <w:link w:val="SubttuloCar"/>
    <w:uiPriority w:val="99"/>
    <w:qFormat/>
    <w:rsid w:val="00F9712A"/>
    <w:rPr>
      <w:rFonts w:ascii="Tahoma" w:hAnsi="Tahoma"/>
      <w:b/>
      <w:bCs/>
      <w:sz w:val="28"/>
      <w:szCs w:val="28"/>
      <w:lang w:val="es-ES"/>
    </w:rPr>
  </w:style>
  <w:style w:type="character" w:customStyle="1" w:styleId="SubttuloCar">
    <w:name w:val="Subtítulo Car"/>
    <w:basedOn w:val="Fuentedeprrafopredeter"/>
    <w:link w:val="Subttulo"/>
    <w:uiPriority w:val="99"/>
    <w:locked/>
    <w:rsid w:val="00B264BC"/>
    <w:rPr>
      <w:rFonts w:ascii="Tahoma" w:hAnsi="Tahoma" w:cs="Times New Roman"/>
      <w:b/>
      <w:sz w:val="28"/>
      <w:lang w:val="es-ES" w:eastAsia="es-ES"/>
    </w:rPr>
  </w:style>
  <w:style w:type="paragraph" w:customStyle="1" w:styleId="Texto">
    <w:name w:val="Texto"/>
    <w:basedOn w:val="Normal"/>
    <w:link w:val="TextoCar"/>
    <w:uiPriority w:val="99"/>
    <w:rsid w:val="00FB59A9"/>
    <w:pPr>
      <w:keepLines/>
      <w:spacing w:before="240" w:after="240" w:line="360" w:lineRule="auto"/>
      <w:jc w:val="both"/>
    </w:pPr>
    <w:rPr>
      <w:rFonts w:ascii="Arial" w:hAnsi="Arial"/>
      <w:szCs w:val="20"/>
      <w:lang w:val="es-ES_tradnl"/>
    </w:rPr>
  </w:style>
  <w:style w:type="character" w:styleId="Hipervnculo">
    <w:name w:val="Hyperlink"/>
    <w:basedOn w:val="Fuentedeprrafopredeter"/>
    <w:uiPriority w:val="99"/>
    <w:rsid w:val="00F85B08"/>
    <w:rPr>
      <w:rFonts w:cs="Times New Roman"/>
      <w:color w:val="0000FF"/>
      <w:u w:val="single"/>
    </w:rPr>
  </w:style>
  <w:style w:type="paragraph" w:customStyle="1" w:styleId="Sinespaciado1">
    <w:name w:val="Sin espaciado1"/>
    <w:uiPriority w:val="99"/>
    <w:rsid w:val="00F263FE"/>
    <w:pPr>
      <w:widowControl w:val="0"/>
      <w:overflowPunct w:val="0"/>
      <w:adjustRightInd w:val="0"/>
    </w:pPr>
    <w:rPr>
      <w:kern w:val="28"/>
      <w:sz w:val="24"/>
      <w:szCs w:val="24"/>
      <w:lang w:eastAsia="es-CR"/>
    </w:rPr>
  </w:style>
  <w:style w:type="character" w:styleId="nfasis">
    <w:name w:val="Emphasis"/>
    <w:basedOn w:val="Fuentedeprrafopredeter"/>
    <w:uiPriority w:val="99"/>
    <w:qFormat/>
    <w:rsid w:val="00B264BC"/>
    <w:rPr>
      <w:rFonts w:cs="Times New Roman"/>
      <w:b/>
      <w:i/>
      <w:spacing w:val="10"/>
    </w:rPr>
  </w:style>
  <w:style w:type="paragraph" w:styleId="Sinespaciado">
    <w:name w:val="No Spacing"/>
    <w:basedOn w:val="Normal"/>
    <w:link w:val="SinespaciadoCar"/>
    <w:uiPriority w:val="99"/>
    <w:qFormat/>
    <w:rsid w:val="00B264BC"/>
    <w:pPr>
      <w:jc w:val="center"/>
    </w:pPr>
    <w:rPr>
      <w:rFonts w:ascii="Calibri" w:hAnsi="Calibri"/>
      <w:sz w:val="28"/>
      <w:szCs w:val="20"/>
      <w:lang w:val="en-US" w:eastAsia="en-US"/>
    </w:rPr>
  </w:style>
  <w:style w:type="character" w:customStyle="1" w:styleId="SinespaciadoCar">
    <w:name w:val="Sin espaciado Car"/>
    <w:link w:val="Sinespaciado"/>
    <w:uiPriority w:val="99"/>
    <w:locked/>
    <w:rsid w:val="00B264BC"/>
    <w:rPr>
      <w:rFonts w:ascii="Calibri" w:hAnsi="Calibri"/>
      <w:sz w:val="28"/>
      <w:lang w:val="en-US" w:eastAsia="en-US"/>
    </w:rPr>
  </w:style>
  <w:style w:type="paragraph" w:styleId="Citadestacada">
    <w:name w:val="Intense Quote"/>
    <w:basedOn w:val="Normal"/>
    <w:next w:val="Normal"/>
    <w:link w:val="CitadestacadaCar"/>
    <w:uiPriority w:val="99"/>
    <w:qFormat/>
    <w:rsid w:val="00B264B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center"/>
    </w:pPr>
    <w:rPr>
      <w:rFonts w:ascii="Calibri" w:hAnsi="Calibri"/>
      <w:b/>
      <w:i/>
      <w:color w:val="FFFFFF"/>
      <w:sz w:val="28"/>
      <w:szCs w:val="20"/>
      <w:lang w:val="en-US" w:eastAsia="en-US"/>
    </w:rPr>
  </w:style>
  <w:style w:type="character" w:customStyle="1" w:styleId="CitadestacadaCar">
    <w:name w:val="Cita destacada Car"/>
    <w:basedOn w:val="Fuentedeprrafopredeter"/>
    <w:link w:val="Citadestacada"/>
    <w:uiPriority w:val="99"/>
    <w:locked/>
    <w:rsid w:val="00B264BC"/>
    <w:rPr>
      <w:rFonts w:ascii="Calibri" w:hAnsi="Calibri" w:cs="Times New Roman"/>
      <w:b/>
      <w:i/>
      <w:color w:val="FFFFFF"/>
      <w:sz w:val="28"/>
      <w:shd w:val="clear" w:color="auto" w:fill="C0504D"/>
      <w:lang w:val="en-US" w:eastAsia="en-US"/>
    </w:rPr>
  </w:style>
  <w:style w:type="character" w:styleId="nfasisintenso">
    <w:name w:val="Intense Emphasis"/>
    <w:basedOn w:val="Fuentedeprrafopredeter"/>
    <w:uiPriority w:val="99"/>
    <w:qFormat/>
    <w:rsid w:val="00B264BC"/>
    <w:rPr>
      <w:rFonts w:cs="Times New Roman"/>
      <w:b/>
      <w:i/>
      <w:color w:val="C0504D"/>
      <w:spacing w:val="10"/>
    </w:rPr>
  </w:style>
  <w:style w:type="character" w:customStyle="1" w:styleId="Ttulodellibro1">
    <w:name w:val="Título del libro1"/>
    <w:aliases w:val="Tablas"/>
    <w:uiPriority w:val="99"/>
    <w:rsid w:val="00B264BC"/>
    <w:rPr>
      <w:rFonts w:ascii="Calibri" w:hAnsi="Calibri"/>
      <w:i/>
      <w:color w:val="C0504D"/>
      <w:sz w:val="20"/>
    </w:rPr>
  </w:style>
  <w:style w:type="paragraph" w:customStyle="1" w:styleId="TtulodeTDC1">
    <w:name w:val="Título de TDC1"/>
    <w:aliases w:val="texto con numeración"/>
    <w:basedOn w:val="TEXTO0"/>
    <w:autoRedefine/>
    <w:uiPriority w:val="99"/>
    <w:rsid w:val="00B264BC"/>
    <w:pPr>
      <w:numPr>
        <w:numId w:val="6"/>
      </w:numPr>
      <w:tabs>
        <w:tab w:val="num" w:pos="360"/>
      </w:tabs>
      <w:ind w:left="360"/>
    </w:pPr>
  </w:style>
  <w:style w:type="paragraph" w:customStyle="1" w:styleId="TEXTO0">
    <w:name w:val="TEXTO"/>
    <w:basedOn w:val="Normal"/>
    <w:autoRedefine/>
    <w:uiPriority w:val="99"/>
    <w:rsid w:val="000C053B"/>
    <w:pPr>
      <w:keepLines/>
      <w:jc w:val="both"/>
    </w:pPr>
    <w:rPr>
      <w:rFonts w:ascii="Arial" w:hAnsi="Arial" w:cs="Arial"/>
      <w:bCs/>
      <w:sz w:val="22"/>
      <w:szCs w:val="28"/>
      <w:lang w:val="es-MX" w:eastAsia="en-US"/>
    </w:rPr>
  </w:style>
  <w:style w:type="paragraph" w:customStyle="1" w:styleId="Ttulo11">
    <w:name w:val="Título 11"/>
    <w:basedOn w:val="Normal"/>
    <w:next w:val="Normal"/>
    <w:autoRedefine/>
    <w:uiPriority w:val="99"/>
    <w:rsid w:val="00B264BC"/>
    <w:pPr>
      <w:keepNext/>
      <w:spacing w:before="240" w:after="60"/>
      <w:jc w:val="center"/>
      <w:outlineLvl w:val="0"/>
    </w:pPr>
    <w:rPr>
      <w:rFonts w:ascii="Cambria" w:hAnsi="Cambria"/>
      <w:bCs/>
      <w:kern w:val="1"/>
      <w:sz w:val="20"/>
      <w:szCs w:val="20"/>
      <w:lang w:eastAsia="en-US"/>
    </w:rPr>
  </w:style>
  <w:style w:type="paragraph" w:styleId="Cita">
    <w:name w:val="Quote"/>
    <w:basedOn w:val="Normal"/>
    <w:next w:val="Normal"/>
    <w:link w:val="CitaCar"/>
    <w:uiPriority w:val="99"/>
    <w:qFormat/>
    <w:rsid w:val="00B264BC"/>
    <w:pPr>
      <w:spacing w:after="200"/>
      <w:jc w:val="center"/>
    </w:pPr>
    <w:rPr>
      <w:rFonts w:ascii="Calibri" w:hAnsi="Calibri"/>
      <w:i/>
      <w:sz w:val="28"/>
      <w:szCs w:val="20"/>
      <w:lang w:val="en-US" w:eastAsia="en-US"/>
    </w:rPr>
  </w:style>
  <w:style w:type="character" w:customStyle="1" w:styleId="CitaCar">
    <w:name w:val="Cita Car"/>
    <w:basedOn w:val="Fuentedeprrafopredeter"/>
    <w:link w:val="Cita"/>
    <w:uiPriority w:val="99"/>
    <w:locked/>
    <w:rsid w:val="00B264BC"/>
    <w:rPr>
      <w:rFonts w:ascii="Calibri" w:hAnsi="Calibri" w:cs="Times New Roman"/>
      <w:i/>
      <w:sz w:val="28"/>
      <w:lang w:val="en-US" w:eastAsia="en-US"/>
    </w:rPr>
  </w:style>
  <w:style w:type="character" w:styleId="nfasissutil">
    <w:name w:val="Subtle Emphasis"/>
    <w:basedOn w:val="Fuentedeprrafopredeter"/>
    <w:uiPriority w:val="99"/>
    <w:qFormat/>
    <w:rsid w:val="00B264BC"/>
    <w:rPr>
      <w:rFonts w:cs="Times New Roman"/>
      <w:i/>
    </w:rPr>
  </w:style>
  <w:style w:type="character" w:styleId="Referenciasutil">
    <w:name w:val="Subtle Reference"/>
    <w:basedOn w:val="Fuentedeprrafopredeter"/>
    <w:uiPriority w:val="99"/>
    <w:qFormat/>
    <w:rsid w:val="00B264BC"/>
    <w:rPr>
      <w:rFonts w:cs="Times New Roman"/>
      <w:b/>
    </w:rPr>
  </w:style>
  <w:style w:type="character" w:styleId="Referenciaintensa">
    <w:name w:val="Intense Reference"/>
    <w:basedOn w:val="Fuentedeprrafopredeter"/>
    <w:uiPriority w:val="99"/>
    <w:qFormat/>
    <w:rsid w:val="00B264BC"/>
    <w:rPr>
      <w:rFonts w:cs="Times New Roman"/>
      <w:b/>
      <w:smallCaps/>
      <w:spacing w:val="5"/>
      <w:sz w:val="22"/>
      <w:u w:val="single"/>
    </w:rPr>
  </w:style>
  <w:style w:type="paragraph" w:styleId="TDC1">
    <w:name w:val="toc 1"/>
    <w:basedOn w:val="Normal"/>
    <w:next w:val="Normal"/>
    <w:autoRedefine/>
    <w:uiPriority w:val="99"/>
    <w:rsid w:val="00B264BC"/>
    <w:pPr>
      <w:tabs>
        <w:tab w:val="left" w:pos="1276"/>
        <w:tab w:val="right" w:leader="dot" w:pos="8494"/>
      </w:tabs>
      <w:spacing w:before="120"/>
      <w:jc w:val="both"/>
    </w:pPr>
    <w:rPr>
      <w:rFonts w:ascii="Calibri" w:hAnsi="Calibri"/>
      <w:b/>
      <w:bCs/>
      <w:i/>
      <w:iCs/>
      <w:lang w:val="en-US" w:eastAsia="en-US"/>
    </w:rPr>
  </w:style>
  <w:style w:type="paragraph" w:styleId="TDC2">
    <w:name w:val="toc 2"/>
    <w:basedOn w:val="Normal"/>
    <w:next w:val="Normal"/>
    <w:autoRedefine/>
    <w:uiPriority w:val="99"/>
    <w:rsid w:val="00B264BC"/>
    <w:pPr>
      <w:tabs>
        <w:tab w:val="right" w:leader="dot" w:pos="8494"/>
      </w:tabs>
      <w:spacing w:before="120"/>
      <w:ind w:left="280"/>
    </w:pPr>
    <w:rPr>
      <w:rFonts w:ascii="Calibri" w:hAnsi="Calibri"/>
      <w:b/>
      <w:bCs/>
      <w:sz w:val="22"/>
      <w:szCs w:val="22"/>
      <w:lang w:val="en-US" w:eastAsia="en-US"/>
    </w:rPr>
  </w:style>
  <w:style w:type="paragraph" w:styleId="TDC3">
    <w:name w:val="toc 3"/>
    <w:basedOn w:val="Normal"/>
    <w:next w:val="Normal"/>
    <w:autoRedefine/>
    <w:uiPriority w:val="99"/>
    <w:rsid w:val="00B264BC"/>
    <w:pPr>
      <w:ind w:left="560"/>
    </w:pPr>
    <w:rPr>
      <w:rFonts w:ascii="Calibri" w:hAnsi="Calibri"/>
      <w:sz w:val="20"/>
      <w:szCs w:val="20"/>
      <w:lang w:val="en-US" w:eastAsia="en-US"/>
    </w:rPr>
  </w:style>
  <w:style w:type="paragraph" w:styleId="TDC4">
    <w:name w:val="toc 4"/>
    <w:basedOn w:val="Normal"/>
    <w:next w:val="Normal"/>
    <w:autoRedefine/>
    <w:uiPriority w:val="99"/>
    <w:rsid w:val="00B264BC"/>
    <w:pPr>
      <w:ind w:left="840"/>
    </w:pPr>
    <w:rPr>
      <w:rFonts w:ascii="Calibri" w:hAnsi="Calibri"/>
      <w:sz w:val="20"/>
      <w:szCs w:val="20"/>
      <w:lang w:val="en-US" w:eastAsia="en-US"/>
    </w:rPr>
  </w:style>
  <w:style w:type="paragraph" w:styleId="TDC5">
    <w:name w:val="toc 5"/>
    <w:basedOn w:val="Normal"/>
    <w:next w:val="Normal"/>
    <w:autoRedefine/>
    <w:uiPriority w:val="99"/>
    <w:rsid w:val="00B264BC"/>
    <w:pPr>
      <w:ind w:left="1120"/>
    </w:pPr>
    <w:rPr>
      <w:rFonts w:ascii="Calibri" w:hAnsi="Calibri"/>
      <w:sz w:val="20"/>
      <w:szCs w:val="20"/>
      <w:lang w:val="en-US" w:eastAsia="en-US"/>
    </w:rPr>
  </w:style>
  <w:style w:type="paragraph" w:styleId="TDC6">
    <w:name w:val="toc 6"/>
    <w:basedOn w:val="Normal"/>
    <w:next w:val="Normal"/>
    <w:autoRedefine/>
    <w:uiPriority w:val="99"/>
    <w:rsid w:val="00B264BC"/>
    <w:pPr>
      <w:ind w:left="1400"/>
    </w:pPr>
    <w:rPr>
      <w:rFonts w:ascii="Calibri" w:hAnsi="Calibri"/>
      <w:sz w:val="20"/>
      <w:szCs w:val="20"/>
      <w:lang w:val="en-US" w:eastAsia="en-US"/>
    </w:rPr>
  </w:style>
  <w:style w:type="paragraph" w:styleId="TDC7">
    <w:name w:val="toc 7"/>
    <w:basedOn w:val="Normal"/>
    <w:next w:val="Normal"/>
    <w:autoRedefine/>
    <w:uiPriority w:val="99"/>
    <w:rsid w:val="00B264BC"/>
    <w:pPr>
      <w:ind w:left="1680"/>
    </w:pPr>
    <w:rPr>
      <w:rFonts w:ascii="Calibri" w:hAnsi="Calibri"/>
      <w:sz w:val="20"/>
      <w:szCs w:val="20"/>
      <w:lang w:val="en-US" w:eastAsia="en-US"/>
    </w:rPr>
  </w:style>
  <w:style w:type="paragraph" w:styleId="TDC8">
    <w:name w:val="toc 8"/>
    <w:basedOn w:val="Normal"/>
    <w:next w:val="Normal"/>
    <w:autoRedefine/>
    <w:uiPriority w:val="99"/>
    <w:rsid w:val="00B264BC"/>
    <w:pPr>
      <w:ind w:left="1960"/>
    </w:pPr>
    <w:rPr>
      <w:rFonts w:ascii="Calibri" w:hAnsi="Calibri"/>
      <w:sz w:val="20"/>
      <w:szCs w:val="20"/>
      <w:lang w:val="en-US" w:eastAsia="en-US"/>
    </w:rPr>
  </w:style>
  <w:style w:type="paragraph" w:styleId="TDC9">
    <w:name w:val="toc 9"/>
    <w:basedOn w:val="Normal"/>
    <w:next w:val="Normal"/>
    <w:autoRedefine/>
    <w:uiPriority w:val="99"/>
    <w:rsid w:val="00B264BC"/>
    <w:pPr>
      <w:ind w:left="2240"/>
    </w:pPr>
    <w:rPr>
      <w:rFonts w:ascii="Calibri" w:hAnsi="Calibri"/>
      <w:sz w:val="20"/>
      <w:szCs w:val="20"/>
      <w:lang w:val="en-US" w:eastAsia="en-US"/>
    </w:rPr>
  </w:style>
  <w:style w:type="character" w:styleId="Hipervnculovisitado">
    <w:name w:val="FollowedHyperlink"/>
    <w:basedOn w:val="Fuentedeprrafopredeter"/>
    <w:uiPriority w:val="99"/>
    <w:rsid w:val="00B264BC"/>
    <w:rPr>
      <w:rFonts w:cs="Times New Roman"/>
      <w:color w:val="800080"/>
      <w:u w:val="single"/>
    </w:rPr>
  </w:style>
  <w:style w:type="paragraph" w:styleId="Tabladeilustraciones">
    <w:name w:val="table of figures"/>
    <w:basedOn w:val="Normal"/>
    <w:next w:val="Normal"/>
    <w:uiPriority w:val="99"/>
    <w:rsid w:val="00B264BC"/>
    <w:rPr>
      <w:rFonts w:ascii="Calibri" w:hAnsi="Calibri"/>
      <w:i/>
      <w:iCs/>
      <w:sz w:val="20"/>
      <w:szCs w:val="20"/>
      <w:lang w:val="en-US" w:eastAsia="en-US"/>
    </w:rPr>
  </w:style>
  <w:style w:type="character" w:customStyle="1" w:styleId="TextoCar">
    <w:name w:val="Texto Car"/>
    <w:link w:val="Texto"/>
    <w:uiPriority w:val="99"/>
    <w:locked/>
    <w:rsid w:val="00B264BC"/>
    <w:rPr>
      <w:rFonts w:ascii="Arial" w:hAnsi="Arial"/>
      <w:sz w:val="24"/>
      <w:lang w:val="es-ES_tradnl" w:eastAsia="es-ES"/>
    </w:rPr>
  </w:style>
  <w:style w:type="paragraph" w:customStyle="1" w:styleId="Prrafodelista11">
    <w:name w:val="Párrafo de lista11"/>
    <w:basedOn w:val="Normal"/>
    <w:uiPriority w:val="99"/>
    <w:rsid w:val="00B264BC"/>
    <w:pPr>
      <w:ind w:left="720"/>
      <w:contextualSpacing/>
    </w:pPr>
  </w:style>
  <w:style w:type="paragraph" w:styleId="Asuntodelcomentario">
    <w:name w:val="annotation subject"/>
    <w:basedOn w:val="Textocomentario"/>
    <w:next w:val="Textocomentario"/>
    <w:link w:val="AsuntodelcomentarioCar"/>
    <w:uiPriority w:val="99"/>
    <w:rsid w:val="00B264BC"/>
    <w:pPr>
      <w:spacing w:after="200"/>
      <w:jc w:val="center"/>
    </w:pPr>
    <w:rPr>
      <w:rFonts w:ascii="Calibri" w:hAnsi="Calibri"/>
      <w:b/>
      <w:bCs/>
      <w:lang w:val="en-US" w:eastAsia="en-US"/>
    </w:rPr>
  </w:style>
  <w:style w:type="character" w:customStyle="1" w:styleId="AsuntodelcomentarioCar">
    <w:name w:val="Asunto del comentario Car"/>
    <w:basedOn w:val="TextocomentarioCar"/>
    <w:link w:val="Asuntodelcomentario"/>
    <w:uiPriority w:val="99"/>
    <w:locked/>
    <w:rsid w:val="00B264BC"/>
    <w:rPr>
      <w:rFonts w:ascii="Calibri" w:hAnsi="Calibri"/>
      <w:b/>
      <w:lang w:val="en-US" w:eastAsia="en-US"/>
    </w:rPr>
  </w:style>
  <w:style w:type="paragraph" w:styleId="Revisin">
    <w:name w:val="Revision"/>
    <w:hidden/>
    <w:uiPriority w:val="99"/>
    <w:semiHidden/>
    <w:rsid w:val="00B264BC"/>
    <w:rPr>
      <w:rFonts w:ascii="Calibri" w:hAnsi="Calibri"/>
      <w:sz w:val="28"/>
      <w:szCs w:val="20"/>
      <w:lang w:val="en-US" w:eastAsia="en-US"/>
    </w:rPr>
  </w:style>
  <w:style w:type="paragraph" w:customStyle="1" w:styleId="Prrafodelista2">
    <w:name w:val="Párrafo de lista2"/>
    <w:basedOn w:val="Normal"/>
    <w:uiPriority w:val="99"/>
    <w:rsid w:val="00B264BC"/>
    <w:pPr>
      <w:ind w:left="720"/>
      <w:contextualSpacing/>
    </w:pPr>
  </w:style>
  <w:style w:type="paragraph" w:styleId="Prrafodelista">
    <w:name w:val="List Paragraph"/>
    <w:basedOn w:val="Normal"/>
    <w:uiPriority w:val="99"/>
    <w:qFormat/>
    <w:rsid w:val="00481B4A"/>
    <w:pPr>
      <w:ind w:left="708"/>
    </w:pPr>
  </w:style>
  <w:style w:type="paragraph" w:customStyle="1" w:styleId="Default">
    <w:name w:val="Default"/>
    <w:uiPriority w:val="99"/>
    <w:rsid w:val="00D7397C"/>
    <w:pPr>
      <w:autoSpaceDE w:val="0"/>
      <w:autoSpaceDN w:val="0"/>
      <w:adjustRightInd w:val="0"/>
    </w:pPr>
    <w:rPr>
      <w:rFonts w:ascii="Tahoma" w:hAnsi="Tahoma" w:cs="Tahoma"/>
      <w:color w:val="000000"/>
      <w:sz w:val="24"/>
      <w:szCs w:val="24"/>
      <w:lang w:eastAsia="en-US"/>
    </w:rPr>
  </w:style>
  <w:style w:type="character" w:customStyle="1" w:styleId="apple-tab-span">
    <w:name w:val="apple-tab-span"/>
    <w:basedOn w:val="Fuentedeprrafopredeter"/>
    <w:uiPriority w:val="99"/>
    <w:rsid w:val="0021042A"/>
    <w:rPr>
      <w:rFonts w:cs="Times New Roman"/>
    </w:rPr>
  </w:style>
</w:styles>
</file>

<file path=word/webSettings.xml><?xml version="1.0" encoding="utf-8"?>
<w:webSettings xmlns:r="http://schemas.openxmlformats.org/officeDocument/2006/relationships" xmlns:w="http://schemas.openxmlformats.org/wordprocessingml/2006/main">
  <w:divs>
    <w:div w:id="154802096">
      <w:marLeft w:val="0"/>
      <w:marRight w:val="0"/>
      <w:marTop w:val="0"/>
      <w:marBottom w:val="0"/>
      <w:divBdr>
        <w:top w:val="none" w:sz="0" w:space="0" w:color="auto"/>
        <w:left w:val="none" w:sz="0" w:space="0" w:color="auto"/>
        <w:bottom w:val="none" w:sz="0" w:space="0" w:color="auto"/>
        <w:right w:val="none" w:sz="0" w:space="0" w:color="auto"/>
      </w:divBdr>
      <w:divsChild>
        <w:div w:id="154802100">
          <w:marLeft w:val="1166"/>
          <w:marRight w:val="0"/>
          <w:marTop w:val="96"/>
          <w:marBottom w:val="0"/>
          <w:divBdr>
            <w:top w:val="none" w:sz="0" w:space="0" w:color="auto"/>
            <w:left w:val="none" w:sz="0" w:space="0" w:color="auto"/>
            <w:bottom w:val="none" w:sz="0" w:space="0" w:color="auto"/>
            <w:right w:val="none" w:sz="0" w:space="0" w:color="auto"/>
          </w:divBdr>
        </w:div>
        <w:div w:id="154804072">
          <w:marLeft w:val="1166"/>
          <w:marRight w:val="0"/>
          <w:marTop w:val="96"/>
          <w:marBottom w:val="0"/>
          <w:divBdr>
            <w:top w:val="none" w:sz="0" w:space="0" w:color="auto"/>
            <w:left w:val="none" w:sz="0" w:space="0" w:color="auto"/>
            <w:bottom w:val="none" w:sz="0" w:space="0" w:color="auto"/>
            <w:right w:val="none" w:sz="0" w:space="0" w:color="auto"/>
          </w:divBdr>
        </w:div>
        <w:div w:id="154804073">
          <w:marLeft w:val="1166"/>
          <w:marRight w:val="0"/>
          <w:marTop w:val="96"/>
          <w:marBottom w:val="0"/>
          <w:divBdr>
            <w:top w:val="none" w:sz="0" w:space="0" w:color="auto"/>
            <w:left w:val="none" w:sz="0" w:space="0" w:color="auto"/>
            <w:bottom w:val="none" w:sz="0" w:space="0" w:color="auto"/>
            <w:right w:val="none" w:sz="0" w:space="0" w:color="auto"/>
          </w:divBdr>
        </w:div>
        <w:div w:id="154804075">
          <w:marLeft w:val="1166"/>
          <w:marRight w:val="0"/>
          <w:marTop w:val="96"/>
          <w:marBottom w:val="0"/>
          <w:divBdr>
            <w:top w:val="none" w:sz="0" w:space="0" w:color="auto"/>
            <w:left w:val="none" w:sz="0" w:space="0" w:color="auto"/>
            <w:bottom w:val="none" w:sz="0" w:space="0" w:color="auto"/>
            <w:right w:val="none" w:sz="0" w:space="0" w:color="auto"/>
          </w:divBdr>
        </w:div>
        <w:div w:id="154804077">
          <w:marLeft w:val="1166"/>
          <w:marRight w:val="0"/>
          <w:marTop w:val="96"/>
          <w:marBottom w:val="0"/>
          <w:divBdr>
            <w:top w:val="none" w:sz="0" w:space="0" w:color="auto"/>
            <w:left w:val="none" w:sz="0" w:space="0" w:color="auto"/>
            <w:bottom w:val="none" w:sz="0" w:space="0" w:color="auto"/>
            <w:right w:val="none" w:sz="0" w:space="0" w:color="auto"/>
          </w:divBdr>
        </w:div>
        <w:div w:id="154804079">
          <w:marLeft w:val="1166"/>
          <w:marRight w:val="0"/>
          <w:marTop w:val="96"/>
          <w:marBottom w:val="0"/>
          <w:divBdr>
            <w:top w:val="none" w:sz="0" w:space="0" w:color="auto"/>
            <w:left w:val="none" w:sz="0" w:space="0" w:color="auto"/>
            <w:bottom w:val="none" w:sz="0" w:space="0" w:color="auto"/>
            <w:right w:val="none" w:sz="0" w:space="0" w:color="auto"/>
          </w:divBdr>
        </w:div>
      </w:divsChild>
    </w:div>
    <w:div w:id="154802097">
      <w:marLeft w:val="0"/>
      <w:marRight w:val="0"/>
      <w:marTop w:val="0"/>
      <w:marBottom w:val="0"/>
      <w:divBdr>
        <w:top w:val="none" w:sz="0" w:space="0" w:color="auto"/>
        <w:left w:val="none" w:sz="0" w:space="0" w:color="auto"/>
        <w:bottom w:val="none" w:sz="0" w:space="0" w:color="auto"/>
        <w:right w:val="none" w:sz="0" w:space="0" w:color="auto"/>
      </w:divBdr>
      <w:divsChild>
        <w:div w:id="154802098">
          <w:marLeft w:val="1166"/>
          <w:marRight w:val="0"/>
          <w:marTop w:val="96"/>
          <w:marBottom w:val="0"/>
          <w:divBdr>
            <w:top w:val="none" w:sz="0" w:space="0" w:color="auto"/>
            <w:left w:val="none" w:sz="0" w:space="0" w:color="auto"/>
            <w:bottom w:val="none" w:sz="0" w:space="0" w:color="auto"/>
            <w:right w:val="none" w:sz="0" w:space="0" w:color="auto"/>
          </w:divBdr>
        </w:div>
        <w:div w:id="154804063">
          <w:marLeft w:val="1166"/>
          <w:marRight w:val="0"/>
          <w:marTop w:val="96"/>
          <w:marBottom w:val="0"/>
          <w:divBdr>
            <w:top w:val="none" w:sz="0" w:space="0" w:color="auto"/>
            <w:left w:val="none" w:sz="0" w:space="0" w:color="auto"/>
            <w:bottom w:val="none" w:sz="0" w:space="0" w:color="auto"/>
            <w:right w:val="none" w:sz="0" w:space="0" w:color="auto"/>
          </w:divBdr>
        </w:div>
        <w:div w:id="154804068">
          <w:marLeft w:val="1166"/>
          <w:marRight w:val="0"/>
          <w:marTop w:val="96"/>
          <w:marBottom w:val="0"/>
          <w:divBdr>
            <w:top w:val="none" w:sz="0" w:space="0" w:color="auto"/>
            <w:left w:val="none" w:sz="0" w:space="0" w:color="auto"/>
            <w:bottom w:val="none" w:sz="0" w:space="0" w:color="auto"/>
            <w:right w:val="none" w:sz="0" w:space="0" w:color="auto"/>
          </w:divBdr>
        </w:div>
        <w:div w:id="154804069">
          <w:marLeft w:val="1166"/>
          <w:marRight w:val="0"/>
          <w:marTop w:val="96"/>
          <w:marBottom w:val="0"/>
          <w:divBdr>
            <w:top w:val="none" w:sz="0" w:space="0" w:color="auto"/>
            <w:left w:val="none" w:sz="0" w:space="0" w:color="auto"/>
            <w:bottom w:val="none" w:sz="0" w:space="0" w:color="auto"/>
            <w:right w:val="none" w:sz="0" w:space="0" w:color="auto"/>
          </w:divBdr>
        </w:div>
        <w:div w:id="154804070">
          <w:marLeft w:val="1166"/>
          <w:marRight w:val="0"/>
          <w:marTop w:val="96"/>
          <w:marBottom w:val="0"/>
          <w:divBdr>
            <w:top w:val="none" w:sz="0" w:space="0" w:color="auto"/>
            <w:left w:val="none" w:sz="0" w:space="0" w:color="auto"/>
            <w:bottom w:val="none" w:sz="0" w:space="0" w:color="auto"/>
            <w:right w:val="none" w:sz="0" w:space="0" w:color="auto"/>
          </w:divBdr>
        </w:div>
        <w:div w:id="154804071">
          <w:marLeft w:val="1166"/>
          <w:marRight w:val="0"/>
          <w:marTop w:val="96"/>
          <w:marBottom w:val="0"/>
          <w:divBdr>
            <w:top w:val="none" w:sz="0" w:space="0" w:color="auto"/>
            <w:left w:val="none" w:sz="0" w:space="0" w:color="auto"/>
            <w:bottom w:val="none" w:sz="0" w:space="0" w:color="auto"/>
            <w:right w:val="none" w:sz="0" w:space="0" w:color="auto"/>
          </w:divBdr>
        </w:div>
      </w:divsChild>
    </w:div>
    <w:div w:id="154802099">
      <w:marLeft w:val="0"/>
      <w:marRight w:val="0"/>
      <w:marTop w:val="0"/>
      <w:marBottom w:val="0"/>
      <w:divBdr>
        <w:top w:val="none" w:sz="0" w:space="0" w:color="auto"/>
        <w:left w:val="none" w:sz="0" w:space="0" w:color="auto"/>
        <w:bottom w:val="none" w:sz="0" w:space="0" w:color="auto"/>
        <w:right w:val="none" w:sz="0" w:space="0" w:color="auto"/>
      </w:divBdr>
    </w:div>
    <w:div w:id="154802101">
      <w:marLeft w:val="0"/>
      <w:marRight w:val="0"/>
      <w:marTop w:val="0"/>
      <w:marBottom w:val="0"/>
      <w:divBdr>
        <w:top w:val="none" w:sz="0" w:space="0" w:color="auto"/>
        <w:left w:val="none" w:sz="0" w:space="0" w:color="auto"/>
        <w:bottom w:val="none" w:sz="0" w:space="0" w:color="auto"/>
        <w:right w:val="none" w:sz="0" w:space="0" w:color="auto"/>
      </w:divBdr>
    </w:div>
    <w:div w:id="154802102">
      <w:marLeft w:val="0"/>
      <w:marRight w:val="0"/>
      <w:marTop w:val="0"/>
      <w:marBottom w:val="0"/>
      <w:divBdr>
        <w:top w:val="none" w:sz="0" w:space="0" w:color="auto"/>
        <w:left w:val="none" w:sz="0" w:space="0" w:color="auto"/>
        <w:bottom w:val="none" w:sz="0" w:space="0" w:color="auto"/>
        <w:right w:val="none" w:sz="0" w:space="0" w:color="auto"/>
      </w:divBdr>
    </w:div>
    <w:div w:id="154802103">
      <w:marLeft w:val="0"/>
      <w:marRight w:val="0"/>
      <w:marTop w:val="0"/>
      <w:marBottom w:val="0"/>
      <w:divBdr>
        <w:top w:val="none" w:sz="0" w:space="0" w:color="auto"/>
        <w:left w:val="none" w:sz="0" w:space="0" w:color="auto"/>
        <w:bottom w:val="none" w:sz="0" w:space="0" w:color="auto"/>
        <w:right w:val="none" w:sz="0" w:space="0" w:color="auto"/>
      </w:divBdr>
    </w:div>
    <w:div w:id="154802108">
      <w:marLeft w:val="0"/>
      <w:marRight w:val="0"/>
      <w:marTop w:val="0"/>
      <w:marBottom w:val="0"/>
      <w:divBdr>
        <w:top w:val="none" w:sz="0" w:space="0" w:color="auto"/>
        <w:left w:val="none" w:sz="0" w:space="0" w:color="auto"/>
        <w:bottom w:val="none" w:sz="0" w:space="0" w:color="auto"/>
        <w:right w:val="none" w:sz="0" w:space="0" w:color="auto"/>
      </w:divBdr>
      <w:divsChild>
        <w:div w:id="154803743">
          <w:marLeft w:val="0"/>
          <w:marRight w:val="0"/>
          <w:marTop w:val="0"/>
          <w:marBottom w:val="0"/>
          <w:divBdr>
            <w:top w:val="none" w:sz="0" w:space="0" w:color="auto"/>
            <w:left w:val="none" w:sz="0" w:space="0" w:color="auto"/>
            <w:bottom w:val="none" w:sz="0" w:space="0" w:color="auto"/>
            <w:right w:val="none" w:sz="0" w:space="0" w:color="auto"/>
          </w:divBdr>
          <w:divsChild>
            <w:div w:id="154802188">
              <w:marLeft w:val="0"/>
              <w:marRight w:val="0"/>
              <w:marTop w:val="0"/>
              <w:marBottom w:val="0"/>
              <w:divBdr>
                <w:top w:val="none" w:sz="0" w:space="0" w:color="auto"/>
                <w:left w:val="none" w:sz="0" w:space="0" w:color="auto"/>
                <w:bottom w:val="none" w:sz="0" w:space="0" w:color="auto"/>
                <w:right w:val="none" w:sz="0" w:space="0" w:color="auto"/>
              </w:divBdr>
            </w:div>
            <w:div w:id="154802191">
              <w:marLeft w:val="0"/>
              <w:marRight w:val="0"/>
              <w:marTop w:val="0"/>
              <w:marBottom w:val="0"/>
              <w:divBdr>
                <w:top w:val="none" w:sz="0" w:space="0" w:color="auto"/>
                <w:left w:val="none" w:sz="0" w:space="0" w:color="auto"/>
                <w:bottom w:val="none" w:sz="0" w:space="0" w:color="auto"/>
                <w:right w:val="none" w:sz="0" w:space="0" w:color="auto"/>
              </w:divBdr>
            </w:div>
            <w:div w:id="154802238">
              <w:marLeft w:val="0"/>
              <w:marRight w:val="0"/>
              <w:marTop w:val="0"/>
              <w:marBottom w:val="0"/>
              <w:divBdr>
                <w:top w:val="none" w:sz="0" w:space="0" w:color="auto"/>
                <w:left w:val="none" w:sz="0" w:space="0" w:color="auto"/>
                <w:bottom w:val="none" w:sz="0" w:space="0" w:color="auto"/>
                <w:right w:val="none" w:sz="0" w:space="0" w:color="auto"/>
              </w:divBdr>
            </w:div>
            <w:div w:id="154802240">
              <w:marLeft w:val="0"/>
              <w:marRight w:val="0"/>
              <w:marTop w:val="0"/>
              <w:marBottom w:val="0"/>
              <w:divBdr>
                <w:top w:val="none" w:sz="0" w:space="0" w:color="auto"/>
                <w:left w:val="none" w:sz="0" w:space="0" w:color="auto"/>
                <w:bottom w:val="none" w:sz="0" w:space="0" w:color="auto"/>
                <w:right w:val="none" w:sz="0" w:space="0" w:color="auto"/>
              </w:divBdr>
            </w:div>
            <w:div w:id="154802268">
              <w:marLeft w:val="0"/>
              <w:marRight w:val="0"/>
              <w:marTop w:val="0"/>
              <w:marBottom w:val="0"/>
              <w:divBdr>
                <w:top w:val="none" w:sz="0" w:space="0" w:color="auto"/>
                <w:left w:val="none" w:sz="0" w:space="0" w:color="auto"/>
                <w:bottom w:val="none" w:sz="0" w:space="0" w:color="auto"/>
                <w:right w:val="none" w:sz="0" w:space="0" w:color="auto"/>
              </w:divBdr>
            </w:div>
            <w:div w:id="154802321">
              <w:marLeft w:val="0"/>
              <w:marRight w:val="0"/>
              <w:marTop w:val="0"/>
              <w:marBottom w:val="0"/>
              <w:divBdr>
                <w:top w:val="none" w:sz="0" w:space="0" w:color="auto"/>
                <w:left w:val="none" w:sz="0" w:space="0" w:color="auto"/>
                <w:bottom w:val="none" w:sz="0" w:space="0" w:color="auto"/>
                <w:right w:val="none" w:sz="0" w:space="0" w:color="auto"/>
              </w:divBdr>
            </w:div>
            <w:div w:id="154802476">
              <w:marLeft w:val="0"/>
              <w:marRight w:val="0"/>
              <w:marTop w:val="0"/>
              <w:marBottom w:val="0"/>
              <w:divBdr>
                <w:top w:val="none" w:sz="0" w:space="0" w:color="auto"/>
                <w:left w:val="none" w:sz="0" w:space="0" w:color="auto"/>
                <w:bottom w:val="none" w:sz="0" w:space="0" w:color="auto"/>
                <w:right w:val="none" w:sz="0" w:space="0" w:color="auto"/>
              </w:divBdr>
            </w:div>
            <w:div w:id="154802703">
              <w:marLeft w:val="0"/>
              <w:marRight w:val="0"/>
              <w:marTop w:val="0"/>
              <w:marBottom w:val="0"/>
              <w:divBdr>
                <w:top w:val="none" w:sz="0" w:space="0" w:color="auto"/>
                <w:left w:val="none" w:sz="0" w:space="0" w:color="auto"/>
                <w:bottom w:val="none" w:sz="0" w:space="0" w:color="auto"/>
                <w:right w:val="none" w:sz="0" w:space="0" w:color="auto"/>
              </w:divBdr>
            </w:div>
            <w:div w:id="154802807">
              <w:marLeft w:val="0"/>
              <w:marRight w:val="0"/>
              <w:marTop w:val="0"/>
              <w:marBottom w:val="0"/>
              <w:divBdr>
                <w:top w:val="none" w:sz="0" w:space="0" w:color="auto"/>
                <w:left w:val="none" w:sz="0" w:space="0" w:color="auto"/>
                <w:bottom w:val="none" w:sz="0" w:space="0" w:color="auto"/>
                <w:right w:val="none" w:sz="0" w:space="0" w:color="auto"/>
              </w:divBdr>
            </w:div>
            <w:div w:id="154802895">
              <w:marLeft w:val="0"/>
              <w:marRight w:val="0"/>
              <w:marTop w:val="0"/>
              <w:marBottom w:val="0"/>
              <w:divBdr>
                <w:top w:val="none" w:sz="0" w:space="0" w:color="auto"/>
                <w:left w:val="none" w:sz="0" w:space="0" w:color="auto"/>
                <w:bottom w:val="none" w:sz="0" w:space="0" w:color="auto"/>
                <w:right w:val="none" w:sz="0" w:space="0" w:color="auto"/>
              </w:divBdr>
            </w:div>
            <w:div w:id="154802916">
              <w:marLeft w:val="0"/>
              <w:marRight w:val="0"/>
              <w:marTop w:val="0"/>
              <w:marBottom w:val="0"/>
              <w:divBdr>
                <w:top w:val="none" w:sz="0" w:space="0" w:color="auto"/>
                <w:left w:val="none" w:sz="0" w:space="0" w:color="auto"/>
                <w:bottom w:val="none" w:sz="0" w:space="0" w:color="auto"/>
                <w:right w:val="none" w:sz="0" w:space="0" w:color="auto"/>
              </w:divBdr>
            </w:div>
            <w:div w:id="154803053">
              <w:marLeft w:val="0"/>
              <w:marRight w:val="0"/>
              <w:marTop w:val="0"/>
              <w:marBottom w:val="0"/>
              <w:divBdr>
                <w:top w:val="none" w:sz="0" w:space="0" w:color="auto"/>
                <w:left w:val="none" w:sz="0" w:space="0" w:color="auto"/>
                <w:bottom w:val="none" w:sz="0" w:space="0" w:color="auto"/>
                <w:right w:val="none" w:sz="0" w:space="0" w:color="auto"/>
              </w:divBdr>
            </w:div>
            <w:div w:id="154803077">
              <w:marLeft w:val="0"/>
              <w:marRight w:val="0"/>
              <w:marTop w:val="0"/>
              <w:marBottom w:val="0"/>
              <w:divBdr>
                <w:top w:val="none" w:sz="0" w:space="0" w:color="auto"/>
                <w:left w:val="none" w:sz="0" w:space="0" w:color="auto"/>
                <w:bottom w:val="none" w:sz="0" w:space="0" w:color="auto"/>
                <w:right w:val="none" w:sz="0" w:space="0" w:color="auto"/>
              </w:divBdr>
            </w:div>
            <w:div w:id="154803129">
              <w:marLeft w:val="0"/>
              <w:marRight w:val="0"/>
              <w:marTop w:val="0"/>
              <w:marBottom w:val="0"/>
              <w:divBdr>
                <w:top w:val="none" w:sz="0" w:space="0" w:color="auto"/>
                <w:left w:val="none" w:sz="0" w:space="0" w:color="auto"/>
                <w:bottom w:val="none" w:sz="0" w:space="0" w:color="auto"/>
                <w:right w:val="none" w:sz="0" w:space="0" w:color="auto"/>
              </w:divBdr>
            </w:div>
            <w:div w:id="154803186">
              <w:marLeft w:val="0"/>
              <w:marRight w:val="0"/>
              <w:marTop w:val="0"/>
              <w:marBottom w:val="0"/>
              <w:divBdr>
                <w:top w:val="none" w:sz="0" w:space="0" w:color="auto"/>
                <w:left w:val="none" w:sz="0" w:space="0" w:color="auto"/>
                <w:bottom w:val="none" w:sz="0" w:space="0" w:color="auto"/>
                <w:right w:val="none" w:sz="0" w:space="0" w:color="auto"/>
              </w:divBdr>
            </w:div>
            <w:div w:id="154803308">
              <w:marLeft w:val="0"/>
              <w:marRight w:val="0"/>
              <w:marTop w:val="0"/>
              <w:marBottom w:val="0"/>
              <w:divBdr>
                <w:top w:val="none" w:sz="0" w:space="0" w:color="auto"/>
                <w:left w:val="none" w:sz="0" w:space="0" w:color="auto"/>
                <w:bottom w:val="none" w:sz="0" w:space="0" w:color="auto"/>
                <w:right w:val="none" w:sz="0" w:space="0" w:color="auto"/>
              </w:divBdr>
            </w:div>
            <w:div w:id="154803406">
              <w:marLeft w:val="0"/>
              <w:marRight w:val="0"/>
              <w:marTop w:val="0"/>
              <w:marBottom w:val="0"/>
              <w:divBdr>
                <w:top w:val="none" w:sz="0" w:space="0" w:color="auto"/>
                <w:left w:val="none" w:sz="0" w:space="0" w:color="auto"/>
                <w:bottom w:val="none" w:sz="0" w:space="0" w:color="auto"/>
                <w:right w:val="none" w:sz="0" w:space="0" w:color="auto"/>
              </w:divBdr>
            </w:div>
            <w:div w:id="154803742">
              <w:marLeft w:val="0"/>
              <w:marRight w:val="0"/>
              <w:marTop w:val="0"/>
              <w:marBottom w:val="0"/>
              <w:divBdr>
                <w:top w:val="none" w:sz="0" w:space="0" w:color="auto"/>
                <w:left w:val="none" w:sz="0" w:space="0" w:color="auto"/>
                <w:bottom w:val="none" w:sz="0" w:space="0" w:color="auto"/>
                <w:right w:val="none" w:sz="0" w:space="0" w:color="auto"/>
              </w:divBdr>
            </w:div>
            <w:div w:id="1548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116">
      <w:marLeft w:val="0"/>
      <w:marRight w:val="0"/>
      <w:marTop w:val="0"/>
      <w:marBottom w:val="0"/>
      <w:divBdr>
        <w:top w:val="none" w:sz="0" w:space="0" w:color="auto"/>
        <w:left w:val="none" w:sz="0" w:space="0" w:color="auto"/>
        <w:bottom w:val="none" w:sz="0" w:space="0" w:color="auto"/>
        <w:right w:val="none" w:sz="0" w:space="0" w:color="auto"/>
      </w:divBdr>
    </w:div>
    <w:div w:id="154802117">
      <w:marLeft w:val="0"/>
      <w:marRight w:val="0"/>
      <w:marTop w:val="0"/>
      <w:marBottom w:val="0"/>
      <w:divBdr>
        <w:top w:val="none" w:sz="0" w:space="0" w:color="auto"/>
        <w:left w:val="none" w:sz="0" w:space="0" w:color="auto"/>
        <w:bottom w:val="none" w:sz="0" w:space="0" w:color="auto"/>
        <w:right w:val="none" w:sz="0" w:space="0" w:color="auto"/>
      </w:divBdr>
      <w:divsChild>
        <w:div w:id="154803396">
          <w:marLeft w:val="0"/>
          <w:marRight w:val="0"/>
          <w:marTop w:val="0"/>
          <w:marBottom w:val="0"/>
          <w:divBdr>
            <w:top w:val="none" w:sz="0" w:space="0" w:color="auto"/>
            <w:left w:val="none" w:sz="0" w:space="0" w:color="auto"/>
            <w:bottom w:val="none" w:sz="0" w:space="0" w:color="auto"/>
            <w:right w:val="none" w:sz="0" w:space="0" w:color="auto"/>
          </w:divBdr>
          <w:divsChild>
            <w:div w:id="154802389">
              <w:marLeft w:val="0"/>
              <w:marRight w:val="0"/>
              <w:marTop w:val="0"/>
              <w:marBottom w:val="0"/>
              <w:divBdr>
                <w:top w:val="none" w:sz="0" w:space="0" w:color="auto"/>
                <w:left w:val="none" w:sz="0" w:space="0" w:color="auto"/>
                <w:bottom w:val="none" w:sz="0" w:space="0" w:color="auto"/>
                <w:right w:val="none" w:sz="0" w:space="0" w:color="auto"/>
              </w:divBdr>
            </w:div>
            <w:div w:id="154802832">
              <w:marLeft w:val="0"/>
              <w:marRight w:val="0"/>
              <w:marTop w:val="0"/>
              <w:marBottom w:val="0"/>
              <w:divBdr>
                <w:top w:val="none" w:sz="0" w:space="0" w:color="auto"/>
                <w:left w:val="none" w:sz="0" w:space="0" w:color="auto"/>
                <w:bottom w:val="none" w:sz="0" w:space="0" w:color="auto"/>
                <w:right w:val="none" w:sz="0" w:space="0" w:color="auto"/>
              </w:divBdr>
            </w:div>
            <w:div w:id="154802927">
              <w:marLeft w:val="0"/>
              <w:marRight w:val="0"/>
              <w:marTop w:val="0"/>
              <w:marBottom w:val="0"/>
              <w:divBdr>
                <w:top w:val="none" w:sz="0" w:space="0" w:color="auto"/>
                <w:left w:val="none" w:sz="0" w:space="0" w:color="auto"/>
                <w:bottom w:val="none" w:sz="0" w:space="0" w:color="auto"/>
                <w:right w:val="none" w:sz="0" w:space="0" w:color="auto"/>
              </w:divBdr>
            </w:div>
            <w:div w:id="154803034">
              <w:marLeft w:val="0"/>
              <w:marRight w:val="0"/>
              <w:marTop w:val="0"/>
              <w:marBottom w:val="0"/>
              <w:divBdr>
                <w:top w:val="none" w:sz="0" w:space="0" w:color="auto"/>
                <w:left w:val="none" w:sz="0" w:space="0" w:color="auto"/>
                <w:bottom w:val="none" w:sz="0" w:space="0" w:color="auto"/>
                <w:right w:val="none" w:sz="0" w:space="0" w:color="auto"/>
              </w:divBdr>
            </w:div>
            <w:div w:id="154803650">
              <w:marLeft w:val="0"/>
              <w:marRight w:val="0"/>
              <w:marTop w:val="0"/>
              <w:marBottom w:val="0"/>
              <w:divBdr>
                <w:top w:val="none" w:sz="0" w:space="0" w:color="auto"/>
                <w:left w:val="none" w:sz="0" w:space="0" w:color="auto"/>
                <w:bottom w:val="none" w:sz="0" w:space="0" w:color="auto"/>
                <w:right w:val="none" w:sz="0" w:space="0" w:color="auto"/>
              </w:divBdr>
            </w:div>
            <w:div w:id="1548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118">
      <w:marLeft w:val="0"/>
      <w:marRight w:val="0"/>
      <w:marTop w:val="0"/>
      <w:marBottom w:val="0"/>
      <w:divBdr>
        <w:top w:val="none" w:sz="0" w:space="0" w:color="auto"/>
        <w:left w:val="none" w:sz="0" w:space="0" w:color="auto"/>
        <w:bottom w:val="none" w:sz="0" w:space="0" w:color="auto"/>
        <w:right w:val="none" w:sz="0" w:space="0" w:color="auto"/>
      </w:divBdr>
      <w:divsChild>
        <w:div w:id="154802374">
          <w:marLeft w:val="720"/>
          <w:marRight w:val="0"/>
          <w:marTop w:val="0"/>
          <w:marBottom w:val="0"/>
          <w:divBdr>
            <w:top w:val="none" w:sz="0" w:space="0" w:color="auto"/>
            <w:left w:val="none" w:sz="0" w:space="0" w:color="auto"/>
            <w:bottom w:val="none" w:sz="0" w:space="0" w:color="auto"/>
            <w:right w:val="none" w:sz="0" w:space="0" w:color="auto"/>
          </w:divBdr>
        </w:div>
        <w:div w:id="154802561">
          <w:marLeft w:val="720"/>
          <w:marRight w:val="0"/>
          <w:marTop w:val="0"/>
          <w:marBottom w:val="0"/>
          <w:divBdr>
            <w:top w:val="none" w:sz="0" w:space="0" w:color="auto"/>
            <w:left w:val="none" w:sz="0" w:space="0" w:color="auto"/>
            <w:bottom w:val="none" w:sz="0" w:space="0" w:color="auto"/>
            <w:right w:val="none" w:sz="0" w:space="0" w:color="auto"/>
          </w:divBdr>
        </w:div>
        <w:div w:id="154803342">
          <w:marLeft w:val="720"/>
          <w:marRight w:val="0"/>
          <w:marTop w:val="0"/>
          <w:marBottom w:val="0"/>
          <w:divBdr>
            <w:top w:val="none" w:sz="0" w:space="0" w:color="auto"/>
            <w:left w:val="none" w:sz="0" w:space="0" w:color="auto"/>
            <w:bottom w:val="none" w:sz="0" w:space="0" w:color="auto"/>
            <w:right w:val="none" w:sz="0" w:space="0" w:color="auto"/>
          </w:divBdr>
        </w:div>
      </w:divsChild>
    </w:div>
    <w:div w:id="154802123">
      <w:marLeft w:val="0"/>
      <w:marRight w:val="0"/>
      <w:marTop w:val="0"/>
      <w:marBottom w:val="0"/>
      <w:divBdr>
        <w:top w:val="none" w:sz="0" w:space="0" w:color="auto"/>
        <w:left w:val="none" w:sz="0" w:space="0" w:color="auto"/>
        <w:bottom w:val="none" w:sz="0" w:space="0" w:color="auto"/>
        <w:right w:val="none" w:sz="0" w:space="0" w:color="auto"/>
      </w:divBdr>
      <w:divsChild>
        <w:div w:id="154803694">
          <w:marLeft w:val="0"/>
          <w:marRight w:val="0"/>
          <w:marTop w:val="0"/>
          <w:marBottom w:val="0"/>
          <w:divBdr>
            <w:top w:val="none" w:sz="0" w:space="0" w:color="auto"/>
            <w:left w:val="none" w:sz="0" w:space="0" w:color="auto"/>
            <w:bottom w:val="none" w:sz="0" w:space="0" w:color="auto"/>
            <w:right w:val="none" w:sz="0" w:space="0" w:color="auto"/>
          </w:divBdr>
          <w:divsChild>
            <w:div w:id="154802190">
              <w:marLeft w:val="0"/>
              <w:marRight w:val="0"/>
              <w:marTop w:val="0"/>
              <w:marBottom w:val="0"/>
              <w:divBdr>
                <w:top w:val="none" w:sz="0" w:space="0" w:color="auto"/>
                <w:left w:val="none" w:sz="0" w:space="0" w:color="auto"/>
                <w:bottom w:val="none" w:sz="0" w:space="0" w:color="auto"/>
                <w:right w:val="none" w:sz="0" w:space="0" w:color="auto"/>
              </w:divBdr>
            </w:div>
            <w:div w:id="154802246">
              <w:marLeft w:val="0"/>
              <w:marRight w:val="0"/>
              <w:marTop w:val="0"/>
              <w:marBottom w:val="0"/>
              <w:divBdr>
                <w:top w:val="none" w:sz="0" w:space="0" w:color="auto"/>
                <w:left w:val="none" w:sz="0" w:space="0" w:color="auto"/>
                <w:bottom w:val="none" w:sz="0" w:space="0" w:color="auto"/>
                <w:right w:val="none" w:sz="0" w:space="0" w:color="auto"/>
              </w:divBdr>
            </w:div>
            <w:div w:id="154802392">
              <w:marLeft w:val="0"/>
              <w:marRight w:val="0"/>
              <w:marTop w:val="0"/>
              <w:marBottom w:val="0"/>
              <w:divBdr>
                <w:top w:val="none" w:sz="0" w:space="0" w:color="auto"/>
                <w:left w:val="none" w:sz="0" w:space="0" w:color="auto"/>
                <w:bottom w:val="none" w:sz="0" w:space="0" w:color="auto"/>
                <w:right w:val="none" w:sz="0" w:space="0" w:color="auto"/>
              </w:divBdr>
            </w:div>
            <w:div w:id="154802407">
              <w:marLeft w:val="0"/>
              <w:marRight w:val="0"/>
              <w:marTop w:val="0"/>
              <w:marBottom w:val="0"/>
              <w:divBdr>
                <w:top w:val="none" w:sz="0" w:space="0" w:color="auto"/>
                <w:left w:val="none" w:sz="0" w:space="0" w:color="auto"/>
                <w:bottom w:val="none" w:sz="0" w:space="0" w:color="auto"/>
                <w:right w:val="none" w:sz="0" w:space="0" w:color="auto"/>
              </w:divBdr>
            </w:div>
            <w:div w:id="154802491">
              <w:marLeft w:val="0"/>
              <w:marRight w:val="0"/>
              <w:marTop w:val="0"/>
              <w:marBottom w:val="0"/>
              <w:divBdr>
                <w:top w:val="none" w:sz="0" w:space="0" w:color="auto"/>
                <w:left w:val="none" w:sz="0" w:space="0" w:color="auto"/>
                <w:bottom w:val="none" w:sz="0" w:space="0" w:color="auto"/>
                <w:right w:val="none" w:sz="0" w:space="0" w:color="auto"/>
              </w:divBdr>
            </w:div>
            <w:div w:id="154802938">
              <w:marLeft w:val="0"/>
              <w:marRight w:val="0"/>
              <w:marTop w:val="0"/>
              <w:marBottom w:val="0"/>
              <w:divBdr>
                <w:top w:val="none" w:sz="0" w:space="0" w:color="auto"/>
                <w:left w:val="none" w:sz="0" w:space="0" w:color="auto"/>
                <w:bottom w:val="none" w:sz="0" w:space="0" w:color="auto"/>
                <w:right w:val="none" w:sz="0" w:space="0" w:color="auto"/>
              </w:divBdr>
            </w:div>
            <w:div w:id="154803062">
              <w:marLeft w:val="0"/>
              <w:marRight w:val="0"/>
              <w:marTop w:val="0"/>
              <w:marBottom w:val="0"/>
              <w:divBdr>
                <w:top w:val="none" w:sz="0" w:space="0" w:color="auto"/>
                <w:left w:val="none" w:sz="0" w:space="0" w:color="auto"/>
                <w:bottom w:val="none" w:sz="0" w:space="0" w:color="auto"/>
                <w:right w:val="none" w:sz="0" w:space="0" w:color="auto"/>
              </w:divBdr>
            </w:div>
            <w:div w:id="154803336">
              <w:marLeft w:val="0"/>
              <w:marRight w:val="0"/>
              <w:marTop w:val="0"/>
              <w:marBottom w:val="0"/>
              <w:divBdr>
                <w:top w:val="none" w:sz="0" w:space="0" w:color="auto"/>
                <w:left w:val="none" w:sz="0" w:space="0" w:color="auto"/>
                <w:bottom w:val="none" w:sz="0" w:space="0" w:color="auto"/>
                <w:right w:val="none" w:sz="0" w:space="0" w:color="auto"/>
              </w:divBdr>
            </w:div>
            <w:div w:id="154803422">
              <w:marLeft w:val="0"/>
              <w:marRight w:val="0"/>
              <w:marTop w:val="0"/>
              <w:marBottom w:val="0"/>
              <w:divBdr>
                <w:top w:val="none" w:sz="0" w:space="0" w:color="auto"/>
                <w:left w:val="none" w:sz="0" w:space="0" w:color="auto"/>
                <w:bottom w:val="none" w:sz="0" w:space="0" w:color="auto"/>
                <w:right w:val="none" w:sz="0" w:space="0" w:color="auto"/>
              </w:divBdr>
            </w:div>
            <w:div w:id="154803447">
              <w:marLeft w:val="0"/>
              <w:marRight w:val="0"/>
              <w:marTop w:val="0"/>
              <w:marBottom w:val="0"/>
              <w:divBdr>
                <w:top w:val="none" w:sz="0" w:space="0" w:color="auto"/>
                <w:left w:val="none" w:sz="0" w:space="0" w:color="auto"/>
                <w:bottom w:val="none" w:sz="0" w:space="0" w:color="auto"/>
                <w:right w:val="none" w:sz="0" w:space="0" w:color="auto"/>
              </w:divBdr>
            </w:div>
            <w:div w:id="154803610">
              <w:marLeft w:val="0"/>
              <w:marRight w:val="0"/>
              <w:marTop w:val="0"/>
              <w:marBottom w:val="0"/>
              <w:divBdr>
                <w:top w:val="none" w:sz="0" w:space="0" w:color="auto"/>
                <w:left w:val="none" w:sz="0" w:space="0" w:color="auto"/>
                <w:bottom w:val="none" w:sz="0" w:space="0" w:color="auto"/>
                <w:right w:val="none" w:sz="0" w:space="0" w:color="auto"/>
              </w:divBdr>
            </w:div>
            <w:div w:id="154803905">
              <w:marLeft w:val="0"/>
              <w:marRight w:val="0"/>
              <w:marTop w:val="0"/>
              <w:marBottom w:val="0"/>
              <w:divBdr>
                <w:top w:val="none" w:sz="0" w:space="0" w:color="auto"/>
                <w:left w:val="none" w:sz="0" w:space="0" w:color="auto"/>
                <w:bottom w:val="none" w:sz="0" w:space="0" w:color="auto"/>
                <w:right w:val="none" w:sz="0" w:space="0" w:color="auto"/>
              </w:divBdr>
            </w:div>
            <w:div w:id="154803910">
              <w:marLeft w:val="0"/>
              <w:marRight w:val="0"/>
              <w:marTop w:val="0"/>
              <w:marBottom w:val="0"/>
              <w:divBdr>
                <w:top w:val="none" w:sz="0" w:space="0" w:color="auto"/>
                <w:left w:val="none" w:sz="0" w:space="0" w:color="auto"/>
                <w:bottom w:val="none" w:sz="0" w:space="0" w:color="auto"/>
                <w:right w:val="none" w:sz="0" w:space="0" w:color="auto"/>
              </w:divBdr>
            </w:div>
            <w:div w:id="154803959">
              <w:marLeft w:val="0"/>
              <w:marRight w:val="0"/>
              <w:marTop w:val="0"/>
              <w:marBottom w:val="0"/>
              <w:divBdr>
                <w:top w:val="none" w:sz="0" w:space="0" w:color="auto"/>
                <w:left w:val="none" w:sz="0" w:space="0" w:color="auto"/>
                <w:bottom w:val="none" w:sz="0" w:space="0" w:color="auto"/>
                <w:right w:val="none" w:sz="0" w:space="0" w:color="auto"/>
              </w:divBdr>
            </w:div>
            <w:div w:id="1548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129">
      <w:marLeft w:val="0"/>
      <w:marRight w:val="0"/>
      <w:marTop w:val="0"/>
      <w:marBottom w:val="0"/>
      <w:divBdr>
        <w:top w:val="none" w:sz="0" w:space="0" w:color="auto"/>
        <w:left w:val="none" w:sz="0" w:space="0" w:color="auto"/>
        <w:bottom w:val="none" w:sz="0" w:space="0" w:color="auto"/>
        <w:right w:val="none" w:sz="0" w:space="0" w:color="auto"/>
      </w:divBdr>
    </w:div>
    <w:div w:id="154802133">
      <w:marLeft w:val="0"/>
      <w:marRight w:val="0"/>
      <w:marTop w:val="0"/>
      <w:marBottom w:val="0"/>
      <w:divBdr>
        <w:top w:val="none" w:sz="0" w:space="0" w:color="auto"/>
        <w:left w:val="none" w:sz="0" w:space="0" w:color="auto"/>
        <w:bottom w:val="none" w:sz="0" w:space="0" w:color="auto"/>
        <w:right w:val="none" w:sz="0" w:space="0" w:color="auto"/>
      </w:divBdr>
      <w:divsChild>
        <w:div w:id="154803456">
          <w:marLeft w:val="0"/>
          <w:marRight w:val="0"/>
          <w:marTop w:val="0"/>
          <w:marBottom w:val="0"/>
          <w:divBdr>
            <w:top w:val="none" w:sz="0" w:space="0" w:color="auto"/>
            <w:left w:val="none" w:sz="0" w:space="0" w:color="auto"/>
            <w:bottom w:val="none" w:sz="0" w:space="0" w:color="auto"/>
            <w:right w:val="none" w:sz="0" w:space="0" w:color="auto"/>
          </w:divBdr>
        </w:div>
      </w:divsChild>
    </w:div>
    <w:div w:id="154802134">
      <w:marLeft w:val="0"/>
      <w:marRight w:val="0"/>
      <w:marTop w:val="0"/>
      <w:marBottom w:val="0"/>
      <w:divBdr>
        <w:top w:val="none" w:sz="0" w:space="0" w:color="auto"/>
        <w:left w:val="none" w:sz="0" w:space="0" w:color="auto"/>
        <w:bottom w:val="none" w:sz="0" w:space="0" w:color="auto"/>
        <w:right w:val="none" w:sz="0" w:space="0" w:color="auto"/>
      </w:divBdr>
    </w:div>
    <w:div w:id="154802136">
      <w:marLeft w:val="0"/>
      <w:marRight w:val="0"/>
      <w:marTop w:val="0"/>
      <w:marBottom w:val="0"/>
      <w:divBdr>
        <w:top w:val="none" w:sz="0" w:space="0" w:color="auto"/>
        <w:left w:val="none" w:sz="0" w:space="0" w:color="auto"/>
        <w:bottom w:val="none" w:sz="0" w:space="0" w:color="auto"/>
        <w:right w:val="none" w:sz="0" w:space="0" w:color="auto"/>
      </w:divBdr>
    </w:div>
    <w:div w:id="154802141">
      <w:marLeft w:val="0"/>
      <w:marRight w:val="0"/>
      <w:marTop w:val="0"/>
      <w:marBottom w:val="0"/>
      <w:divBdr>
        <w:top w:val="none" w:sz="0" w:space="0" w:color="auto"/>
        <w:left w:val="none" w:sz="0" w:space="0" w:color="auto"/>
        <w:bottom w:val="none" w:sz="0" w:space="0" w:color="auto"/>
        <w:right w:val="none" w:sz="0" w:space="0" w:color="auto"/>
      </w:divBdr>
      <w:divsChild>
        <w:div w:id="154803234">
          <w:marLeft w:val="0"/>
          <w:marRight w:val="0"/>
          <w:marTop w:val="0"/>
          <w:marBottom w:val="0"/>
          <w:divBdr>
            <w:top w:val="none" w:sz="0" w:space="0" w:color="auto"/>
            <w:left w:val="none" w:sz="0" w:space="0" w:color="auto"/>
            <w:bottom w:val="none" w:sz="0" w:space="0" w:color="auto"/>
            <w:right w:val="none" w:sz="0" w:space="0" w:color="auto"/>
          </w:divBdr>
        </w:div>
      </w:divsChild>
    </w:div>
    <w:div w:id="154802143">
      <w:marLeft w:val="0"/>
      <w:marRight w:val="0"/>
      <w:marTop w:val="0"/>
      <w:marBottom w:val="0"/>
      <w:divBdr>
        <w:top w:val="none" w:sz="0" w:space="0" w:color="auto"/>
        <w:left w:val="none" w:sz="0" w:space="0" w:color="auto"/>
        <w:bottom w:val="none" w:sz="0" w:space="0" w:color="auto"/>
        <w:right w:val="none" w:sz="0" w:space="0" w:color="auto"/>
      </w:divBdr>
      <w:divsChild>
        <w:div w:id="154803256">
          <w:marLeft w:val="0"/>
          <w:marRight w:val="0"/>
          <w:marTop w:val="0"/>
          <w:marBottom w:val="0"/>
          <w:divBdr>
            <w:top w:val="none" w:sz="0" w:space="0" w:color="auto"/>
            <w:left w:val="none" w:sz="0" w:space="0" w:color="auto"/>
            <w:bottom w:val="none" w:sz="0" w:space="0" w:color="auto"/>
            <w:right w:val="none" w:sz="0" w:space="0" w:color="auto"/>
          </w:divBdr>
        </w:div>
      </w:divsChild>
    </w:div>
    <w:div w:id="154802149">
      <w:marLeft w:val="0"/>
      <w:marRight w:val="0"/>
      <w:marTop w:val="0"/>
      <w:marBottom w:val="0"/>
      <w:divBdr>
        <w:top w:val="none" w:sz="0" w:space="0" w:color="auto"/>
        <w:left w:val="none" w:sz="0" w:space="0" w:color="auto"/>
        <w:bottom w:val="none" w:sz="0" w:space="0" w:color="auto"/>
        <w:right w:val="none" w:sz="0" w:space="0" w:color="auto"/>
      </w:divBdr>
      <w:divsChild>
        <w:div w:id="154802223">
          <w:marLeft w:val="0"/>
          <w:marRight w:val="0"/>
          <w:marTop w:val="0"/>
          <w:marBottom w:val="0"/>
          <w:divBdr>
            <w:top w:val="none" w:sz="0" w:space="0" w:color="auto"/>
            <w:left w:val="none" w:sz="0" w:space="0" w:color="auto"/>
            <w:bottom w:val="none" w:sz="0" w:space="0" w:color="auto"/>
            <w:right w:val="none" w:sz="0" w:space="0" w:color="auto"/>
          </w:divBdr>
          <w:divsChild>
            <w:div w:id="1548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150">
      <w:marLeft w:val="0"/>
      <w:marRight w:val="0"/>
      <w:marTop w:val="0"/>
      <w:marBottom w:val="0"/>
      <w:divBdr>
        <w:top w:val="none" w:sz="0" w:space="0" w:color="auto"/>
        <w:left w:val="none" w:sz="0" w:space="0" w:color="auto"/>
        <w:bottom w:val="none" w:sz="0" w:space="0" w:color="auto"/>
        <w:right w:val="none" w:sz="0" w:space="0" w:color="auto"/>
      </w:divBdr>
      <w:divsChild>
        <w:div w:id="154803976">
          <w:marLeft w:val="0"/>
          <w:marRight w:val="0"/>
          <w:marTop w:val="0"/>
          <w:marBottom w:val="0"/>
          <w:divBdr>
            <w:top w:val="none" w:sz="0" w:space="0" w:color="auto"/>
            <w:left w:val="none" w:sz="0" w:space="0" w:color="auto"/>
            <w:bottom w:val="none" w:sz="0" w:space="0" w:color="auto"/>
            <w:right w:val="none" w:sz="0" w:space="0" w:color="auto"/>
          </w:divBdr>
        </w:div>
      </w:divsChild>
    </w:div>
    <w:div w:id="154802153">
      <w:marLeft w:val="0"/>
      <w:marRight w:val="0"/>
      <w:marTop w:val="0"/>
      <w:marBottom w:val="0"/>
      <w:divBdr>
        <w:top w:val="none" w:sz="0" w:space="0" w:color="auto"/>
        <w:left w:val="none" w:sz="0" w:space="0" w:color="auto"/>
        <w:bottom w:val="none" w:sz="0" w:space="0" w:color="auto"/>
        <w:right w:val="none" w:sz="0" w:space="0" w:color="auto"/>
      </w:divBdr>
      <w:divsChild>
        <w:div w:id="154803400">
          <w:marLeft w:val="0"/>
          <w:marRight w:val="0"/>
          <w:marTop w:val="0"/>
          <w:marBottom w:val="0"/>
          <w:divBdr>
            <w:top w:val="none" w:sz="0" w:space="0" w:color="auto"/>
            <w:left w:val="none" w:sz="0" w:space="0" w:color="auto"/>
            <w:bottom w:val="none" w:sz="0" w:space="0" w:color="auto"/>
            <w:right w:val="none" w:sz="0" w:space="0" w:color="auto"/>
          </w:divBdr>
          <w:divsChild>
            <w:div w:id="1548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155">
      <w:marLeft w:val="0"/>
      <w:marRight w:val="0"/>
      <w:marTop w:val="0"/>
      <w:marBottom w:val="0"/>
      <w:divBdr>
        <w:top w:val="none" w:sz="0" w:space="0" w:color="auto"/>
        <w:left w:val="none" w:sz="0" w:space="0" w:color="auto"/>
        <w:bottom w:val="none" w:sz="0" w:space="0" w:color="auto"/>
        <w:right w:val="none" w:sz="0" w:space="0" w:color="auto"/>
      </w:divBdr>
      <w:divsChild>
        <w:div w:id="154803205">
          <w:marLeft w:val="0"/>
          <w:marRight w:val="0"/>
          <w:marTop w:val="0"/>
          <w:marBottom w:val="0"/>
          <w:divBdr>
            <w:top w:val="none" w:sz="0" w:space="0" w:color="auto"/>
            <w:left w:val="none" w:sz="0" w:space="0" w:color="auto"/>
            <w:bottom w:val="none" w:sz="0" w:space="0" w:color="auto"/>
            <w:right w:val="none" w:sz="0" w:space="0" w:color="auto"/>
          </w:divBdr>
        </w:div>
      </w:divsChild>
    </w:div>
    <w:div w:id="154802156">
      <w:marLeft w:val="0"/>
      <w:marRight w:val="0"/>
      <w:marTop w:val="0"/>
      <w:marBottom w:val="0"/>
      <w:divBdr>
        <w:top w:val="none" w:sz="0" w:space="0" w:color="auto"/>
        <w:left w:val="none" w:sz="0" w:space="0" w:color="auto"/>
        <w:bottom w:val="none" w:sz="0" w:space="0" w:color="auto"/>
        <w:right w:val="none" w:sz="0" w:space="0" w:color="auto"/>
      </w:divBdr>
      <w:divsChild>
        <w:div w:id="154803149">
          <w:marLeft w:val="0"/>
          <w:marRight w:val="0"/>
          <w:marTop w:val="0"/>
          <w:marBottom w:val="0"/>
          <w:divBdr>
            <w:top w:val="none" w:sz="0" w:space="0" w:color="auto"/>
            <w:left w:val="none" w:sz="0" w:space="0" w:color="auto"/>
            <w:bottom w:val="none" w:sz="0" w:space="0" w:color="auto"/>
            <w:right w:val="none" w:sz="0" w:space="0" w:color="auto"/>
          </w:divBdr>
        </w:div>
      </w:divsChild>
    </w:div>
    <w:div w:id="154802157">
      <w:marLeft w:val="0"/>
      <w:marRight w:val="0"/>
      <w:marTop w:val="0"/>
      <w:marBottom w:val="0"/>
      <w:divBdr>
        <w:top w:val="none" w:sz="0" w:space="0" w:color="auto"/>
        <w:left w:val="none" w:sz="0" w:space="0" w:color="auto"/>
        <w:bottom w:val="none" w:sz="0" w:space="0" w:color="auto"/>
        <w:right w:val="none" w:sz="0" w:space="0" w:color="auto"/>
      </w:divBdr>
      <w:divsChild>
        <w:div w:id="154804021">
          <w:marLeft w:val="0"/>
          <w:marRight w:val="0"/>
          <w:marTop w:val="0"/>
          <w:marBottom w:val="0"/>
          <w:divBdr>
            <w:top w:val="none" w:sz="0" w:space="0" w:color="auto"/>
            <w:left w:val="none" w:sz="0" w:space="0" w:color="auto"/>
            <w:bottom w:val="none" w:sz="0" w:space="0" w:color="auto"/>
            <w:right w:val="none" w:sz="0" w:space="0" w:color="auto"/>
          </w:divBdr>
        </w:div>
      </w:divsChild>
    </w:div>
    <w:div w:id="154802158">
      <w:marLeft w:val="0"/>
      <w:marRight w:val="0"/>
      <w:marTop w:val="0"/>
      <w:marBottom w:val="0"/>
      <w:divBdr>
        <w:top w:val="none" w:sz="0" w:space="0" w:color="auto"/>
        <w:left w:val="none" w:sz="0" w:space="0" w:color="auto"/>
        <w:bottom w:val="none" w:sz="0" w:space="0" w:color="auto"/>
        <w:right w:val="none" w:sz="0" w:space="0" w:color="auto"/>
      </w:divBdr>
      <w:divsChild>
        <w:div w:id="154803748">
          <w:marLeft w:val="0"/>
          <w:marRight w:val="0"/>
          <w:marTop w:val="0"/>
          <w:marBottom w:val="0"/>
          <w:divBdr>
            <w:top w:val="none" w:sz="0" w:space="0" w:color="auto"/>
            <w:left w:val="none" w:sz="0" w:space="0" w:color="auto"/>
            <w:bottom w:val="none" w:sz="0" w:space="0" w:color="auto"/>
            <w:right w:val="none" w:sz="0" w:space="0" w:color="auto"/>
          </w:divBdr>
          <w:divsChild>
            <w:div w:id="1548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159">
      <w:marLeft w:val="0"/>
      <w:marRight w:val="0"/>
      <w:marTop w:val="0"/>
      <w:marBottom w:val="0"/>
      <w:divBdr>
        <w:top w:val="none" w:sz="0" w:space="0" w:color="auto"/>
        <w:left w:val="none" w:sz="0" w:space="0" w:color="auto"/>
        <w:bottom w:val="none" w:sz="0" w:space="0" w:color="auto"/>
        <w:right w:val="none" w:sz="0" w:space="0" w:color="auto"/>
      </w:divBdr>
      <w:divsChild>
        <w:div w:id="154802562">
          <w:marLeft w:val="0"/>
          <w:marRight w:val="0"/>
          <w:marTop w:val="0"/>
          <w:marBottom w:val="0"/>
          <w:divBdr>
            <w:top w:val="none" w:sz="0" w:space="0" w:color="auto"/>
            <w:left w:val="none" w:sz="0" w:space="0" w:color="auto"/>
            <w:bottom w:val="none" w:sz="0" w:space="0" w:color="auto"/>
            <w:right w:val="none" w:sz="0" w:space="0" w:color="auto"/>
          </w:divBdr>
        </w:div>
      </w:divsChild>
    </w:div>
    <w:div w:id="154802164">
      <w:marLeft w:val="0"/>
      <w:marRight w:val="0"/>
      <w:marTop w:val="0"/>
      <w:marBottom w:val="0"/>
      <w:divBdr>
        <w:top w:val="none" w:sz="0" w:space="0" w:color="auto"/>
        <w:left w:val="none" w:sz="0" w:space="0" w:color="auto"/>
        <w:bottom w:val="none" w:sz="0" w:space="0" w:color="auto"/>
        <w:right w:val="none" w:sz="0" w:space="0" w:color="auto"/>
      </w:divBdr>
      <w:divsChild>
        <w:div w:id="154803108">
          <w:marLeft w:val="0"/>
          <w:marRight w:val="0"/>
          <w:marTop w:val="0"/>
          <w:marBottom w:val="0"/>
          <w:divBdr>
            <w:top w:val="none" w:sz="0" w:space="0" w:color="auto"/>
            <w:left w:val="none" w:sz="0" w:space="0" w:color="auto"/>
            <w:bottom w:val="none" w:sz="0" w:space="0" w:color="auto"/>
            <w:right w:val="none" w:sz="0" w:space="0" w:color="auto"/>
          </w:divBdr>
        </w:div>
      </w:divsChild>
    </w:div>
    <w:div w:id="154802165">
      <w:marLeft w:val="0"/>
      <w:marRight w:val="0"/>
      <w:marTop w:val="0"/>
      <w:marBottom w:val="0"/>
      <w:divBdr>
        <w:top w:val="none" w:sz="0" w:space="0" w:color="auto"/>
        <w:left w:val="none" w:sz="0" w:space="0" w:color="auto"/>
        <w:bottom w:val="none" w:sz="0" w:space="0" w:color="auto"/>
        <w:right w:val="none" w:sz="0" w:space="0" w:color="auto"/>
      </w:divBdr>
      <w:divsChild>
        <w:div w:id="154802137">
          <w:marLeft w:val="0"/>
          <w:marRight w:val="0"/>
          <w:marTop w:val="0"/>
          <w:marBottom w:val="0"/>
          <w:divBdr>
            <w:top w:val="none" w:sz="0" w:space="0" w:color="auto"/>
            <w:left w:val="none" w:sz="0" w:space="0" w:color="auto"/>
            <w:bottom w:val="none" w:sz="0" w:space="0" w:color="auto"/>
            <w:right w:val="none" w:sz="0" w:space="0" w:color="auto"/>
          </w:divBdr>
        </w:div>
      </w:divsChild>
    </w:div>
    <w:div w:id="154802174">
      <w:marLeft w:val="0"/>
      <w:marRight w:val="0"/>
      <w:marTop w:val="0"/>
      <w:marBottom w:val="0"/>
      <w:divBdr>
        <w:top w:val="none" w:sz="0" w:space="0" w:color="auto"/>
        <w:left w:val="none" w:sz="0" w:space="0" w:color="auto"/>
        <w:bottom w:val="none" w:sz="0" w:space="0" w:color="auto"/>
        <w:right w:val="none" w:sz="0" w:space="0" w:color="auto"/>
      </w:divBdr>
      <w:divsChild>
        <w:div w:id="154804000">
          <w:marLeft w:val="0"/>
          <w:marRight w:val="0"/>
          <w:marTop w:val="0"/>
          <w:marBottom w:val="0"/>
          <w:divBdr>
            <w:top w:val="none" w:sz="0" w:space="0" w:color="auto"/>
            <w:left w:val="none" w:sz="0" w:space="0" w:color="auto"/>
            <w:bottom w:val="none" w:sz="0" w:space="0" w:color="auto"/>
            <w:right w:val="none" w:sz="0" w:space="0" w:color="auto"/>
          </w:divBdr>
        </w:div>
      </w:divsChild>
    </w:div>
    <w:div w:id="154802178">
      <w:marLeft w:val="0"/>
      <w:marRight w:val="0"/>
      <w:marTop w:val="0"/>
      <w:marBottom w:val="0"/>
      <w:divBdr>
        <w:top w:val="none" w:sz="0" w:space="0" w:color="auto"/>
        <w:left w:val="none" w:sz="0" w:space="0" w:color="auto"/>
        <w:bottom w:val="none" w:sz="0" w:space="0" w:color="auto"/>
        <w:right w:val="none" w:sz="0" w:space="0" w:color="auto"/>
      </w:divBdr>
      <w:divsChild>
        <w:div w:id="154802648">
          <w:marLeft w:val="0"/>
          <w:marRight w:val="0"/>
          <w:marTop w:val="0"/>
          <w:marBottom w:val="0"/>
          <w:divBdr>
            <w:top w:val="none" w:sz="0" w:space="0" w:color="auto"/>
            <w:left w:val="none" w:sz="0" w:space="0" w:color="auto"/>
            <w:bottom w:val="none" w:sz="0" w:space="0" w:color="auto"/>
            <w:right w:val="none" w:sz="0" w:space="0" w:color="auto"/>
          </w:divBdr>
        </w:div>
      </w:divsChild>
    </w:div>
    <w:div w:id="154802182">
      <w:marLeft w:val="0"/>
      <w:marRight w:val="0"/>
      <w:marTop w:val="0"/>
      <w:marBottom w:val="0"/>
      <w:divBdr>
        <w:top w:val="none" w:sz="0" w:space="0" w:color="auto"/>
        <w:left w:val="none" w:sz="0" w:space="0" w:color="auto"/>
        <w:bottom w:val="none" w:sz="0" w:space="0" w:color="auto"/>
        <w:right w:val="none" w:sz="0" w:space="0" w:color="auto"/>
      </w:divBdr>
      <w:divsChild>
        <w:div w:id="154803814">
          <w:marLeft w:val="0"/>
          <w:marRight w:val="0"/>
          <w:marTop w:val="0"/>
          <w:marBottom w:val="0"/>
          <w:divBdr>
            <w:top w:val="none" w:sz="0" w:space="0" w:color="auto"/>
            <w:left w:val="none" w:sz="0" w:space="0" w:color="auto"/>
            <w:bottom w:val="none" w:sz="0" w:space="0" w:color="auto"/>
            <w:right w:val="none" w:sz="0" w:space="0" w:color="auto"/>
          </w:divBdr>
        </w:div>
      </w:divsChild>
    </w:div>
    <w:div w:id="154802183">
      <w:marLeft w:val="0"/>
      <w:marRight w:val="0"/>
      <w:marTop w:val="0"/>
      <w:marBottom w:val="0"/>
      <w:divBdr>
        <w:top w:val="none" w:sz="0" w:space="0" w:color="auto"/>
        <w:left w:val="none" w:sz="0" w:space="0" w:color="auto"/>
        <w:bottom w:val="none" w:sz="0" w:space="0" w:color="auto"/>
        <w:right w:val="none" w:sz="0" w:space="0" w:color="auto"/>
      </w:divBdr>
      <w:divsChild>
        <w:div w:id="154802449">
          <w:marLeft w:val="979"/>
          <w:marRight w:val="0"/>
          <w:marTop w:val="115"/>
          <w:marBottom w:val="0"/>
          <w:divBdr>
            <w:top w:val="none" w:sz="0" w:space="0" w:color="auto"/>
            <w:left w:val="none" w:sz="0" w:space="0" w:color="auto"/>
            <w:bottom w:val="none" w:sz="0" w:space="0" w:color="auto"/>
            <w:right w:val="none" w:sz="0" w:space="0" w:color="auto"/>
          </w:divBdr>
        </w:div>
        <w:div w:id="154803689">
          <w:marLeft w:val="979"/>
          <w:marRight w:val="0"/>
          <w:marTop w:val="115"/>
          <w:marBottom w:val="0"/>
          <w:divBdr>
            <w:top w:val="none" w:sz="0" w:space="0" w:color="auto"/>
            <w:left w:val="none" w:sz="0" w:space="0" w:color="auto"/>
            <w:bottom w:val="none" w:sz="0" w:space="0" w:color="auto"/>
            <w:right w:val="none" w:sz="0" w:space="0" w:color="auto"/>
          </w:divBdr>
        </w:div>
      </w:divsChild>
    </w:div>
    <w:div w:id="154802193">
      <w:marLeft w:val="0"/>
      <w:marRight w:val="0"/>
      <w:marTop w:val="0"/>
      <w:marBottom w:val="0"/>
      <w:divBdr>
        <w:top w:val="none" w:sz="0" w:space="0" w:color="auto"/>
        <w:left w:val="none" w:sz="0" w:space="0" w:color="auto"/>
        <w:bottom w:val="none" w:sz="0" w:space="0" w:color="auto"/>
        <w:right w:val="none" w:sz="0" w:space="0" w:color="auto"/>
      </w:divBdr>
      <w:divsChild>
        <w:div w:id="154803761">
          <w:marLeft w:val="0"/>
          <w:marRight w:val="0"/>
          <w:marTop w:val="0"/>
          <w:marBottom w:val="0"/>
          <w:divBdr>
            <w:top w:val="none" w:sz="0" w:space="0" w:color="auto"/>
            <w:left w:val="none" w:sz="0" w:space="0" w:color="auto"/>
            <w:bottom w:val="none" w:sz="0" w:space="0" w:color="auto"/>
            <w:right w:val="none" w:sz="0" w:space="0" w:color="auto"/>
          </w:divBdr>
        </w:div>
      </w:divsChild>
    </w:div>
    <w:div w:id="154802198">
      <w:marLeft w:val="0"/>
      <w:marRight w:val="0"/>
      <w:marTop w:val="0"/>
      <w:marBottom w:val="0"/>
      <w:divBdr>
        <w:top w:val="none" w:sz="0" w:space="0" w:color="auto"/>
        <w:left w:val="none" w:sz="0" w:space="0" w:color="auto"/>
        <w:bottom w:val="none" w:sz="0" w:space="0" w:color="auto"/>
        <w:right w:val="none" w:sz="0" w:space="0" w:color="auto"/>
      </w:divBdr>
      <w:divsChild>
        <w:div w:id="154803136">
          <w:marLeft w:val="0"/>
          <w:marRight w:val="0"/>
          <w:marTop w:val="0"/>
          <w:marBottom w:val="0"/>
          <w:divBdr>
            <w:top w:val="none" w:sz="0" w:space="0" w:color="auto"/>
            <w:left w:val="none" w:sz="0" w:space="0" w:color="auto"/>
            <w:bottom w:val="none" w:sz="0" w:space="0" w:color="auto"/>
            <w:right w:val="none" w:sz="0" w:space="0" w:color="auto"/>
          </w:divBdr>
        </w:div>
      </w:divsChild>
    </w:div>
    <w:div w:id="154802200">
      <w:marLeft w:val="0"/>
      <w:marRight w:val="0"/>
      <w:marTop w:val="0"/>
      <w:marBottom w:val="0"/>
      <w:divBdr>
        <w:top w:val="none" w:sz="0" w:space="0" w:color="auto"/>
        <w:left w:val="none" w:sz="0" w:space="0" w:color="auto"/>
        <w:bottom w:val="none" w:sz="0" w:space="0" w:color="auto"/>
        <w:right w:val="none" w:sz="0" w:space="0" w:color="auto"/>
      </w:divBdr>
      <w:divsChild>
        <w:div w:id="154803365">
          <w:marLeft w:val="0"/>
          <w:marRight w:val="0"/>
          <w:marTop w:val="0"/>
          <w:marBottom w:val="0"/>
          <w:divBdr>
            <w:top w:val="none" w:sz="0" w:space="0" w:color="auto"/>
            <w:left w:val="none" w:sz="0" w:space="0" w:color="auto"/>
            <w:bottom w:val="none" w:sz="0" w:space="0" w:color="auto"/>
            <w:right w:val="none" w:sz="0" w:space="0" w:color="auto"/>
          </w:divBdr>
        </w:div>
      </w:divsChild>
    </w:div>
    <w:div w:id="154802202">
      <w:marLeft w:val="0"/>
      <w:marRight w:val="0"/>
      <w:marTop w:val="0"/>
      <w:marBottom w:val="0"/>
      <w:divBdr>
        <w:top w:val="none" w:sz="0" w:space="0" w:color="auto"/>
        <w:left w:val="none" w:sz="0" w:space="0" w:color="auto"/>
        <w:bottom w:val="none" w:sz="0" w:space="0" w:color="auto"/>
        <w:right w:val="none" w:sz="0" w:space="0" w:color="auto"/>
      </w:divBdr>
      <w:divsChild>
        <w:div w:id="154802507">
          <w:marLeft w:val="0"/>
          <w:marRight w:val="0"/>
          <w:marTop w:val="0"/>
          <w:marBottom w:val="0"/>
          <w:divBdr>
            <w:top w:val="none" w:sz="0" w:space="0" w:color="auto"/>
            <w:left w:val="none" w:sz="0" w:space="0" w:color="auto"/>
            <w:bottom w:val="none" w:sz="0" w:space="0" w:color="auto"/>
            <w:right w:val="none" w:sz="0" w:space="0" w:color="auto"/>
          </w:divBdr>
        </w:div>
      </w:divsChild>
    </w:div>
    <w:div w:id="154802204">
      <w:marLeft w:val="0"/>
      <w:marRight w:val="0"/>
      <w:marTop w:val="0"/>
      <w:marBottom w:val="0"/>
      <w:divBdr>
        <w:top w:val="none" w:sz="0" w:space="0" w:color="auto"/>
        <w:left w:val="none" w:sz="0" w:space="0" w:color="auto"/>
        <w:bottom w:val="none" w:sz="0" w:space="0" w:color="auto"/>
        <w:right w:val="none" w:sz="0" w:space="0" w:color="auto"/>
      </w:divBdr>
      <w:divsChild>
        <w:div w:id="154803532">
          <w:marLeft w:val="0"/>
          <w:marRight w:val="0"/>
          <w:marTop w:val="0"/>
          <w:marBottom w:val="0"/>
          <w:divBdr>
            <w:top w:val="none" w:sz="0" w:space="0" w:color="auto"/>
            <w:left w:val="none" w:sz="0" w:space="0" w:color="auto"/>
            <w:bottom w:val="none" w:sz="0" w:space="0" w:color="auto"/>
            <w:right w:val="none" w:sz="0" w:space="0" w:color="auto"/>
          </w:divBdr>
          <w:divsChild>
            <w:div w:id="1548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209">
      <w:marLeft w:val="0"/>
      <w:marRight w:val="0"/>
      <w:marTop w:val="0"/>
      <w:marBottom w:val="0"/>
      <w:divBdr>
        <w:top w:val="none" w:sz="0" w:space="0" w:color="auto"/>
        <w:left w:val="none" w:sz="0" w:space="0" w:color="auto"/>
        <w:bottom w:val="none" w:sz="0" w:space="0" w:color="auto"/>
        <w:right w:val="none" w:sz="0" w:space="0" w:color="auto"/>
      </w:divBdr>
      <w:divsChild>
        <w:div w:id="154803025">
          <w:marLeft w:val="0"/>
          <w:marRight w:val="0"/>
          <w:marTop w:val="0"/>
          <w:marBottom w:val="0"/>
          <w:divBdr>
            <w:top w:val="none" w:sz="0" w:space="0" w:color="auto"/>
            <w:left w:val="none" w:sz="0" w:space="0" w:color="auto"/>
            <w:bottom w:val="none" w:sz="0" w:space="0" w:color="auto"/>
            <w:right w:val="none" w:sz="0" w:space="0" w:color="auto"/>
          </w:divBdr>
        </w:div>
      </w:divsChild>
    </w:div>
    <w:div w:id="154802216">
      <w:marLeft w:val="0"/>
      <w:marRight w:val="0"/>
      <w:marTop w:val="0"/>
      <w:marBottom w:val="0"/>
      <w:divBdr>
        <w:top w:val="none" w:sz="0" w:space="0" w:color="auto"/>
        <w:left w:val="none" w:sz="0" w:space="0" w:color="auto"/>
        <w:bottom w:val="none" w:sz="0" w:space="0" w:color="auto"/>
        <w:right w:val="none" w:sz="0" w:space="0" w:color="auto"/>
      </w:divBdr>
      <w:divsChild>
        <w:div w:id="154803060">
          <w:marLeft w:val="0"/>
          <w:marRight w:val="0"/>
          <w:marTop w:val="0"/>
          <w:marBottom w:val="0"/>
          <w:divBdr>
            <w:top w:val="none" w:sz="0" w:space="0" w:color="auto"/>
            <w:left w:val="none" w:sz="0" w:space="0" w:color="auto"/>
            <w:bottom w:val="none" w:sz="0" w:space="0" w:color="auto"/>
            <w:right w:val="none" w:sz="0" w:space="0" w:color="auto"/>
          </w:divBdr>
        </w:div>
      </w:divsChild>
    </w:div>
    <w:div w:id="154802226">
      <w:marLeft w:val="0"/>
      <w:marRight w:val="0"/>
      <w:marTop w:val="0"/>
      <w:marBottom w:val="0"/>
      <w:divBdr>
        <w:top w:val="none" w:sz="0" w:space="0" w:color="auto"/>
        <w:left w:val="none" w:sz="0" w:space="0" w:color="auto"/>
        <w:bottom w:val="none" w:sz="0" w:space="0" w:color="auto"/>
        <w:right w:val="none" w:sz="0" w:space="0" w:color="auto"/>
      </w:divBdr>
      <w:divsChild>
        <w:div w:id="154802999">
          <w:marLeft w:val="0"/>
          <w:marRight w:val="0"/>
          <w:marTop w:val="0"/>
          <w:marBottom w:val="0"/>
          <w:divBdr>
            <w:top w:val="none" w:sz="0" w:space="0" w:color="auto"/>
            <w:left w:val="none" w:sz="0" w:space="0" w:color="auto"/>
            <w:bottom w:val="none" w:sz="0" w:space="0" w:color="auto"/>
            <w:right w:val="none" w:sz="0" w:space="0" w:color="auto"/>
          </w:divBdr>
          <w:divsChild>
            <w:div w:id="154802907">
              <w:marLeft w:val="0"/>
              <w:marRight w:val="0"/>
              <w:marTop w:val="0"/>
              <w:marBottom w:val="0"/>
              <w:divBdr>
                <w:top w:val="none" w:sz="0" w:space="0" w:color="auto"/>
                <w:left w:val="none" w:sz="0" w:space="0" w:color="auto"/>
                <w:bottom w:val="none" w:sz="0" w:space="0" w:color="auto"/>
                <w:right w:val="none" w:sz="0" w:space="0" w:color="auto"/>
              </w:divBdr>
            </w:div>
            <w:div w:id="1548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229">
      <w:marLeft w:val="0"/>
      <w:marRight w:val="0"/>
      <w:marTop w:val="0"/>
      <w:marBottom w:val="0"/>
      <w:divBdr>
        <w:top w:val="none" w:sz="0" w:space="0" w:color="auto"/>
        <w:left w:val="none" w:sz="0" w:space="0" w:color="auto"/>
        <w:bottom w:val="none" w:sz="0" w:space="0" w:color="auto"/>
        <w:right w:val="none" w:sz="0" w:space="0" w:color="auto"/>
      </w:divBdr>
      <w:divsChild>
        <w:div w:id="154803974">
          <w:marLeft w:val="0"/>
          <w:marRight w:val="0"/>
          <w:marTop w:val="0"/>
          <w:marBottom w:val="0"/>
          <w:divBdr>
            <w:top w:val="none" w:sz="0" w:space="0" w:color="auto"/>
            <w:left w:val="none" w:sz="0" w:space="0" w:color="auto"/>
            <w:bottom w:val="none" w:sz="0" w:space="0" w:color="auto"/>
            <w:right w:val="none" w:sz="0" w:space="0" w:color="auto"/>
          </w:divBdr>
        </w:div>
      </w:divsChild>
    </w:div>
    <w:div w:id="154802231">
      <w:marLeft w:val="0"/>
      <w:marRight w:val="0"/>
      <w:marTop w:val="0"/>
      <w:marBottom w:val="0"/>
      <w:divBdr>
        <w:top w:val="none" w:sz="0" w:space="0" w:color="auto"/>
        <w:left w:val="none" w:sz="0" w:space="0" w:color="auto"/>
        <w:bottom w:val="none" w:sz="0" w:space="0" w:color="auto"/>
        <w:right w:val="none" w:sz="0" w:space="0" w:color="auto"/>
      </w:divBdr>
      <w:divsChild>
        <w:div w:id="154803392">
          <w:marLeft w:val="0"/>
          <w:marRight w:val="0"/>
          <w:marTop w:val="0"/>
          <w:marBottom w:val="0"/>
          <w:divBdr>
            <w:top w:val="none" w:sz="0" w:space="0" w:color="auto"/>
            <w:left w:val="none" w:sz="0" w:space="0" w:color="auto"/>
            <w:bottom w:val="none" w:sz="0" w:space="0" w:color="auto"/>
            <w:right w:val="none" w:sz="0" w:space="0" w:color="auto"/>
          </w:divBdr>
        </w:div>
      </w:divsChild>
    </w:div>
    <w:div w:id="154802232">
      <w:marLeft w:val="0"/>
      <w:marRight w:val="0"/>
      <w:marTop w:val="0"/>
      <w:marBottom w:val="0"/>
      <w:divBdr>
        <w:top w:val="none" w:sz="0" w:space="0" w:color="auto"/>
        <w:left w:val="none" w:sz="0" w:space="0" w:color="auto"/>
        <w:bottom w:val="none" w:sz="0" w:space="0" w:color="auto"/>
        <w:right w:val="none" w:sz="0" w:space="0" w:color="auto"/>
      </w:divBdr>
      <w:divsChild>
        <w:div w:id="154802577">
          <w:marLeft w:val="0"/>
          <w:marRight w:val="0"/>
          <w:marTop w:val="0"/>
          <w:marBottom w:val="0"/>
          <w:divBdr>
            <w:top w:val="none" w:sz="0" w:space="0" w:color="auto"/>
            <w:left w:val="none" w:sz="0" w:space="0" w:color="auto"/>
            <w:bottom w:val="none" w:sz="0" w:space="0" w:color="auto"/>
            <w:right w:val="none" w:sz="0" w:space="0" w:color="auto"/>
          </w:divBdr>
          <w:divsChild>
            <w:div w:id="154802214">
              <w:marLeft w:val="0"/>
              <w:marRight w:val="0"/>
              <w:marTop w:val="0"/>
              <w:marBottom w:val="0"/>
              <w:divBdr>
                <w:top w:val="none" w:sz="0" w:space="0" w:color="auto"/>
                <w:left w:val="none" w:sz="0" w:space="0" w:color="auto"/>
                <w:bottom w:val="none" w:sz="0" w:space="0" w:color="auto"/>
                <w:right w:val="none" w:sz="0" w:space="0" w:color="auto"/>
              </w:divBdr>
            </w:div>
            <w:div w:id="154802578">
              <w:marLeft w:val="0"/>
              <w:marRight w:val="0"/>
              <w:marTop w:val="0"/>
              <w:marBottom w:val="0"/>
              <w:divBdr>
                <w:top w:val="none" w:sz="0" w:space="0" w:color="auto"/>
                <w:left w:val="none" w:sz="0" w:space="0" w:color="auto"/>
                <w:bottom w:val="none" w:sz="0" w:space="0" w:color="auto"/>
                <w:right w:val="none" w:sz="0" w:space="0" w:color="auto"/>
              </w:divBdr>
            </w:div>
            <w:div w:id="154803639">
              <w:marLeft w:val="0"/>
              <w:marRight w:val="0"/>
              <w:marTop w:val="0"/>
              <w:marBottom w:val="0"/>
              <w:divBdr>
                <w:top w:val="none" w:sz="0" w:space="0" w:color="auto"/>
                <w:left w:val="none" w:sz="0" w:space="0" w:color="auto"/>
                <w:bottom w:val="none" w:sz="0" w:space="0" w:color="auto"/>
                <w:right w:val="none" w:sz="0" w:space="0" w:color="auto"/>
              </w:divBdr>
            </w:div>
            <w:div w:id="1548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233">
      <w:marLeft w:val="0"/>
      <w:marRight w:val="0"/>
      <w:marTop w:val="0"/>
      <w:marBottom w:val="0"/>
      <w:divBdr>
        <w:top w:val="none" w:sz="0" w:space="0" w:color="auto"/>
        <w:left w:val="none" w:sz="0" w:space="0" w:color="auto"/>
        <w:bottom w:val="none" w:sz="0" w:space="0" w:color="auto"/>
        <w:right w:val="none" w:sz="0" w:space="0" w:color="auto"/>
      </w:divBdr>
    </w:div>
    <w:div w:id="154802241">
      <w:marLeft w:val="0"/>
      <w:marRight w:val="0"/>
      <w:marTop w:val="0"/>
      <w:marBottom w:val="0"/>
      <w:divBdr>
        <w:top w:val="none" w:sz="0" w:space="0" w:color="auto"/>
        <w:left w:val="none" w:sz="0" w:space="0" w:color="auto"/>
        <w:bottom w:val="none" w:sz="0" w:space="0" w:color="auto"/>
        <w:right w:val="none" w:sz="0" w:space="0" w:color="auto"/>
      </w:divBdr>
      <w:divsChild>
        <w:div w:id="154802981">
          <w:marLeft w:val="0"/>
          <w:marRight w:val="0"/>
          <w:marTop w:val="0"/>
          <w:marBottom w:val="0"/>
          <w:divBdr>
            <w:top w:val="none" w:sz="0" w:space="0" w:color="auto"/>
            <w:left w:val="none" w:sz="0" w:space="0" w:color="auto"/>
            <w:bottom w:val="none" w:sz="0" w:space="0" w:color="auto"/>
            <w:right w:val="none" w:sz="0" w:space="0" w:color="auto"/>
          </w:divBdr>
        </w:div>
      </w:divsChild>
    </w:div>
    <w:div w:id="154802242">
      <w:marLeft w:val="0"/>
      <w:marRight w:val="0"/>
      <w:marTop w:val="0"/>
      <w:marBottom w:val="0"/>
      <w:divBdr>
        <w:top w:val="none" w:sz="0" w:space="0" w:color="auto"/>
        <w:left w:val="none" w:sz="0" w:space="0" w:color="auto"/>
        <w:bottom w:val="none" w:sz="0" w:space="0" w:color="auto"/>
        <w:right w:val="none" w:sz="0" w:space="0" w:color="auto"/>
      </w:divBdr>
      <w:divsChild>
        <w:div w:id="154802946">
          <w:marLeft w:val="0"/>
          <w:marRight w:val="0"/>
          <w:marTop w:val="0"/>
          <w:marBottom w:val="0"/>
          <w:divBdr>
            <w:top w:val="none" w:sz="0" w:space="0" w:color="auto"/>
            <w:left w:val="none" w:sz="0" w:space="0" w:color="auto"/>
            <w:bottom w:val="none" w:sz="0" w:space="0" w:color="auto"/>
            <w:right w:val="none" w:sz="0" w:space="0" w:color="auto"/>
          </w:divBdr>
          <w:divsChild>
            <w:div w:id="1548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245">
      <w:marLeft w:val="0"/>
      <w:marRight w:val="0"/>
      <w:marTop w:val="0"/>
      <w:marBottom w:val="0"/>
      <w:divBdr>
        <w:top w:val="none" w:sz="0" w:space="0" w:color="auto"/>
        <w:left w:val="none" w:sz="0" w:space="0" w:color="auto"/>
        <w:bottom w:val="none" w:sz="0" w:space="0" w:color="auto"/>
        <w:right w:val="none" w:sz="0" w:space="0" w:color="auto"/>
      </w:divBdr>
      <w:divsChild>
        <w:div w:id="154802122">
          <w:marLeft w:val="662"/>
          <w:marRight w:val="0"/>
          <w:marTop w:val="125"/>
          <w:marBottom w:val="0"/>
          <w:divBdr>
            <w:top w:val="none" w:sz="0" w:space="0" w:color="auto"/>
            <w:left w:val="none" w:sz="0" w:space="0" w:color="auto"/>
            <w:bottom w:val="none" w:sz="0" w:space="0" w:color="auto"/>
            <w:right w:val="none" w:sz="0" w:space="0" w:color="auto"/>
          </w:divBdr>
        </w:div>
        <w:div w:id="154802160">
          <w:marLeft w:val="1584"/>
          <w:marRight w:val="0"/>
          <w:marTop w:val="82"/>
          <w:marBottom w:val="0"/>
          <w:divBdr>
            <w:top w:val="none" w:sz="0" w:space="0" w:color="auto"/>
            <w:left w:val="none" w:sz="0" w:space="0" w:color="auto"/>
            <w:bottom w:val="none" w:sz="0" w:space="0" w:color="auto"/>
            <w:right w:val="none" w:sz="0" w:space="0" w:color="auto"/>
          </w:divBdr>
        </w:div>
        <w:div w:id="154802418">
          <w:marLeft w:val="1584"/>
          <w:marRight w:val="0"/>
          <w:marTop w:val="82"/>
          <w:marBottom w:val="0"/>
          <w:divBdr>
            <w:top w:val="none" w:sz="0" w:space="0" w:color="auto"/>
            <w:left w:val="none" w:sz="0" w:space="0" w:color="auto"/>
            <w:bottom w:val="none" w:sz="0" w:space="0" w:color="auto"/>
            <w:right w:val="none" w:sz="0" w:space="0" w:color="auto"/>
          </w:divBdr>
        </w:div>
        <w:div w:id="154802446">
          <w:marLeft w:val="1584"/>
          <w:marRight w:val="0"/>
          <w:marTop w:val="82"/>
          <w:marBottom w:val="0"/>
          <w:divBdr>
            <w:top w:val="none" w:sz="0" w:space="0" w:color="auto"/>
            <w:left w:val="none" w:sz="0" w:space="0" w:color="auto"/>
            <w:bottom w:val="none" w:sz="0" w:space="0" w:color="auto"/>
            <w:right w:val="none" w:sz="0" w:space="0" w:color="auto"/>
          </w:divBdr>
        </w:div>
        <w:div w:id="154802619">
          <w:marLeft w:val="1138"/>
          <w:marRight w:val="0"/>
          <w:marTop w:val="106"/>
          <w:marBottom w:val="0"/>
          <w:divBdr>
            <w:top w:val="none" w:sz="0" w:space="0" w:color="auto"/>
            <w:left w:val="none" w:sz="0" w:space="0" w:color="auto"/>
            <w:bottom w:val="none" w:sz="0" w:space="0" w:color="auto"/>
            <w:right w:val="none" w:sz="0" w:space="0" w:color="auto"/>
          </w:divBdr>
        </w:div>
        <w:div w:id="154803123">
          <w:marLeft w:val="1584"/>
          <w:marRight w:val="0"/>
          <w:marTop w:val="96"/>
          <w:marBottom w:val="0"/>
          <w:divBdr>
            <w:top w:val="none" w:sz="0" w:space="0" w:color="auto"/>
            <w:left w:val="none" w:sz="0" w:space="0" w:color="auto"/>
            <w:bottom w:val="none" w:sz="0" w:space="0" w:color="auto"/>
            <w:right w:val="none" w:sz="0" w:space="0" w:color="auto"/>
          </w:divBdr>
        </w:div>
        <w:div w:id="154803279">
          <w:marLeft w:val="662"/>
          <w:marRight w:val="0"/>
          <w:marTop w:val="125"/>
          <w:marBottom w:val="0"/>
          <w:divBdr>
            <w:top w:val="none" w:sz="0" w:space="0" w:color="auto"/>
            <w:left w:val="none" w:sz="0" w:space="0" w:color="auto"/>
            <w:bottom w:val="none" w:sz="0" w:space="0" w:color="auto"/>
            <w:right w:val="none" w:sz="0" w:space="0" w:color="auto"/>
          </w:divBdr>
        </w:div>
        <w:div w:id="154803962">
          <w:marLeft w:val="1584"/>
          <w:marRight w:val="0"/>
          <w:marTop w:val="96"/>
          <w:marBottom w:val="0"/>
          <w:divBdr>
            <w:top w:val="none" w:sz="0" w:space="0" w:color="auto"/>
            <w:left w:val="none" w:sz="0" w:space="0" w:color="auto"/>
            <w:bottom w:val="none" w:sz="0" w:space="0" w:color="auto"/>
            <w:right w:val="none" w:sz="0" w:space="0" w:color="auto"/>
          </w:divBdr>
        </w:div>
        <w:div w:id="154803966">
          <w:marLeft w:val="1138"/>
          <w:marRight w:val="0"/>
          <w:marTop w:val="106"/>
          <w:marBottom w:val="0"/>
          <w:divBdr>
            <w:top w:val="none" w:sz="0" w:space="0" w:color="auto"/>
            <w:left w:val="none" w:sz="0" w:space="0" w:color="auto"/>
            <w:bottom w:val="none" w:sz="0" w:space="0" w:color="auto"/>
            <w:right w:val="none" w:sz="0" w:space="0" w:color="auto"/>
          </w:divBdr>
        </w:div>
      </w:divsChild>
    </w:div>
    <w:div w:id="154802250">
      <w:marLeft w:val="0"/>
      <w:marRight w:val="0"/>
      <w:marTop w:val="0"/>
      <w:marBottom w:val="0"/>
      <w:divBdr>
        <w:top w:val="none" w:sz="0" w:space="0" w:color="auto"/>
        <w:left w:val="none" w:sz="0" w:space="0" w:color="auto"/>
        <w:bottom w:val="none" w:sz="0" w:space="0" w:color="auto"/>
        <w:right w:val="none" w:sz="0" w:space="0" w:color="auto"/>
      </w:divBdr>
      <w:divsChild>
        <w:div w:id="154803435">
          <w:marLeft w:val="0"/>
          <w:marRight w:val="0"/>
          <w:marTop w:val="0"/>
          <w:marBottom w:val="0"/>
          <w:divBdr>
            <w:top w:val="none" w:sz="0" w:space="0" w:color="auto"/>
            <w:left w:val="none" w:sz="0" w:space="0" w:color="auto"/>
            <w:bottom w:val="none" w:sz="0" w:space="0" w:color="auto"/>
            <w:right w:val="none" w:sz="0" w:space="0" w:color="auto"/>
          </w:divBdr>
        </w:div>
      </w:divsChild>
    </w:div>
    <w:div w:id="154802252">
      <w:marLeft w:val="0"/>
      <w:marRight w:val="0"/>
      <w:marTop w:val="0"/>
      <w:marBottom w:val="0"/>
      <w:divBdr>
        <w:top w:val="none" w:sz="0" w:space="0" w:color="auto"/>
        <w:left w:val="none" w:sz="0" w:space="0" w:color="auto"/>
        <w:bottom w:val="none" w:sz="0" w:space="0" w:color="auto"/>
        <w:right w:val="none" w:sz="0" w:space="0" w:color="auto"/>
      </w:divBdr>
      <w:divsChild>
        <w:div w:id="154802201">
          <w:marLeft w:val="0"/>
          <w:marRight w:val="0"/>
          <w:marTop w:val="0"/>
          <w:marBottom w:val="0"/>
          <w:divBdr>
            <w:top w:val="none" w:sz="0" w:space="0" w:color="auto"/>
            <w:left w:val="none" w:sz="0" w:space="0" w:color="auto"/>
            <w:bottom w:val="none" w:sz="0" w:space="0" w:color="auto"/>
            <w:right w:val="none" w:sz="0" w:space="0" w:color="auto"/>
          </w:divBdr>
        </w:div>
        <w:div w:id="154802213">
          <w:marLeft w:val="0"/>
          <w:marRight w:val="0"/>
          <w:marTop w:val="0"/>
          <w:marBottom w:val="0"/>
          <w:divBdr>
            <w:top w:val="none" w:sz="0" w:space="0" w:color="auto"/>
            <w:left w:val="none" w:sz="0" w:space="0" w:color="auto"/>
            <w:bottom w:val="none" w:sz="0" w:space="0" w:color="auto"/>
            <w:right w:val="none" w:sz="0" w:space="0" w:color="auto"/>
          </w:divBdr>
        </w:div>
        <w:div w:id="154803046">
          <w:marLeft w:val="0"/>
          <w:marRight w:val="0"/>
          <w:marTop w:val="0"/>
          <w:marBottom w:val="0"/>
          <w:divBdr>
            <w:top w:val="none" w:sz="0" w:space="0" w:color="auto"/>
            <w:left w:val="none" w:sz="0" w:space="0" w:color="auto"/>
            <w:bottom w:val="none" w:sz="0" w:space="0" w:color="auto"/>
            <w:right w:val="none" w:sz="0" w:space="0" w:color="auto"/>
          </w:divBdr>
        </w:div>
        <w:div w:id="154803174">
          <w:marLeft w:val="0"/>
          <w:marRight w:val="0"/>
          <w:marTop w:val="0"/>
          <w:marBottom w:val="0"/>
          <w:divBdr>
            <w:top w:val="none" w:sz="0" w:space="0" w:color="auto"/>
            <w:left w:val="none" w:sz="0" w:space="0" w:color="auto"/>
            <w:bottom w:val="none" w:sz="0" w:space="0" w:color="auto"/>
            <w:right w:val="none" w:sz="0" w:space="0" w:color="auto"/>
          </w:divBdr>
        </w:div>
        <w:div w:id="154803188">
          <w:marLeft w:val="0"/>
          <w:marRight w:val="0"/>
          <w:marTop w:val="0"/>
          <w:marBottom w:val="0"/>
          <w:divBdr>
            <w:top w:val="none" w:sz="0" w:space="0" w:color="auto"/>
            <w:left w:val="none" w:sz="0" w:space="0" w:color="auto"/>
            <w:bottom w:val="none" w:sz="0" w:space="0" w:color="auto"/>
            <w:right w:val="none" w:sz="0" w:space="0" w:color="auto"/>
          </w:divBdr>
        </w:div>
      </w:divsChild>
    </w:div>
    <w:div w:id="154802256">
      <w:marLeft w:val="0"/>
      <w:marRight w:val="0"/>
      <w:marTop w:val="0"/>
      <w:marBottom w:val="0"/>
      <w:divBdr>
        <w:top w:val="none" w:sz="0" w:space="0" w:color="auto"/>
        <w:left w:val="none" w:sz="0" w:space="0" w:color="auto"/>
        <w:bottom w:val="none" w:sz="0" w:space="0" w:color="auto"/>
        <w:right w:val="none" w:sz="0" w:space="0" w:color="auto"/>
      </w:divBdr>
      <w:divsChild>
        <w:div w:id="154803293">
          <w:marLeft w:val="0"/>
          <w:marRight w:val="0"/>
          <w:marTop w:val="0"/>
          <w:marBottom w:val="0"/>
          <w:divBdr>
            <w:top w:val="none" w:sz="0" w:space="0" w:color="auto"/>
            <w:left w:val="none" w:sz="0" w:space="0" w:color="auto"/>
            <w:bottom w:val="none" w:sz="0" w:space="0" w:color="auto"/>
            <w:right w:val="none" w:sz="0" w:space="0" w:color="auto"/>
          </w:divBdr>
          <w:divsChild>
            <w:div w:id="154802378">
              <w:marLeft w:val="0"/>
              <w:marRight w:val="0"/>
              <w:marTop w:val="0"/>
              <w:marBottom w:val="0"/>
              <w:divBdr>
                <w:top w:val="none" w:sz="0" w:space="0" w:color="auto"/>
                <w:left w:val="none" w:sz="0" w:space="0" w:color="auto"/>
                <w:bottom w:val="none" w:sz="0" w:space="0" w:color="auto"/>
                <w:right w:val="none" w:sz="0" w:space="0" w:color="auto"/>
              </w:divBdr>
            </w:div>
            <w:div w:id="154802873">
              <w:marLeft w:val="0"/>
              <w:marRight w:val="0"/>
              <w:marTop w:val="0"/>
              <w:marBottom w:val="0"/>
              <w:divBdr>
                <w:top w:val="none" w:sz="0" w:space="0" w:color="auto"/>
                <w:left w:val="none" w:sz="0" w:space="0" w:color="auto"/>
                <w:bottom w:val="none" w:sz="0" w:space="0" w:color="auto"/>
                <w:right w:val="none" w:sz="0" w:space="0" w:color="auto"/>
              </w:divBdr>
            </w:div>
            <w:div w:id="154803026">
              <w:marLeft w:val="0"/>
              <w:marRight w:val="0"/>
              <w:marTop w:val="0"/>
              <w:marBottom w:val="0"/>
              <w:divBdr>
                <w:top w:val="none" w:sz="0" w:space="0" w:color="auto"/>
                <w:left w:val="none" w:sz="0" w:space="0" w:color="auto"/>
                <w:bottom w:val="none" w:sz="0" w:space="0" w:color="auto"/>
                <w:right w:val="none" w:sz="0" w:space="0" w:color="auto"/>
              </w:divBdr>
            </w:div>
            <w:div w:id="154803085">
              <w:marLeft w:val="0"/>
              <w:marRight w:val="0"/>
              <w:marTop w:val="0"/>
              <w:marBottom w:val="0"/>
              <w:divBdr>
                <w:top w:val="none" w:sz="0" w:space="0" w:color="auto"/>
                <w:left w:val="none" w:sz="0" w:space="0" w:color="auto"/>
                <w:bottom w:val="none" w:sz="0" w:space="0" w:color="auto"/>
                <w:right w:val="none" w:sz="0" w:space="0" w:color="auto"/>
              </w:divBdr>
            </w:div>
            <w:div w:id="154803110">
              <w:marLeft w:val="0"/>
              <w:marRight w:val="0"/>
              <w:marTop w:val="0"/>
              <w:marBottom w:val="0"/>
              <w:divBdr>
                <w:top w:val="none" w:sz="0" w:space="0" w:color="auto"/>
                <w:left w:val="none" w:sz="0" w:space="0" w:color="auto"/>
                <w:bottom w:val="none" w:sz="0" w:space="0" w:color="auto"/>
                <w:right w:val="none" w:sz="0" w:space="0" w:color="auto"/>
              </w:divBdr>
            </w:div>
            <w:div w:id="154803162">
              <w:marLeft w:val="0"/>
              <w:marRight w:val="0"/>
              <w:marTop w:val="0"/>
              <w:marBottom w:val="0"/>
              <w:divBdr>
                <w:top w:val="none" w:sz="0" w:space="0" w:color="auto"/>
                <w:left w:val="none" w:sz="0" w:space="0" w:color="auto"/>
                <w:bottom w:val="none" w:sz="0" w:space="0" w:color="auto"/>
                <w:right w:val="none" w:sz="0" w:space="0" w:color="auto"/>
              </w:divBdr>
            </w:div>
            <w:div w:id="154803181">
              <w:marLeft w:val="0"/>
              <w:marRight w:val="0"/>
              <w:marTop w:val="0"/>
              <w:marBottom w:val="0"/>
              <w:divBdr>
                <w:top w:val="none" w:sz="0" w:space="0" w:color="auto"/>
                <w:left w:val="none" w:sz="0" w:space="0" w:color="auto"/>
                <w:bottom w:val="none" w:sz="0" w:space="0" w:color="auto"/>
                <w:right w:val="none" w:sz="0" w:space="0" w:color="auto"/>
              </w:divBdr>
            </w:div>
            <w:div w:id="154803375">
              <w:marLeft w:val="0"/>
              <w:marRight w:val="0"/>
              <w:marTop w:val="0"/>
              <w:marBottom w:val="0"/>
              <w:divBdr>
                <w:top w:val="none" w:sz="0" w:space="0" w:color="auto"/>
                <w:left w:val="none" w:sz="0" w:space="0" w:color="auto"/>
                <w:bottom w:val="none" w:sz="0" w:space="0" w:color="auto"/>
                <w:right w:val="none" w:sz="0" w:space="0" w:color="auto"/>
              </w:divBdr>
            </w:div>
            <w:div w:id="154803758">
              <w:marLeft w:val="0"/>
              <w:marRight w:val="0"/>
              <w:marTop w:val="0"/>
              <w:marBottom w:val="0"/>
              <w:divBdr>
                <w:top w:val="none" w:sz="0" w:space="0" w:color="auto"/>
                <w:left w:val="none" w:sz="0" w:space="0" w:color="auto"/>
                <w:bottom w:val="none" w:sz="0" w:space="0" w:color="auto"/>
                <w:right w:val="none" w:sz="0" w:space="0" w:color="auto"/>
              </w:divBdr>
            </w:div>
            <w:div w:id="154803787">
              <w:marLeft w:val="0"/>
              <w:marRight w:val="0"/>
              <w:marTop w:val="0"/>
              <w:marBottom w:val="0"/>
              <w:divBdr>
                <w:top w:val="none" w:sz="0" w:space="0" w:color="auto"/>
                <w:left w:val="none" w:sz="0" w:space="0" w:color="auto"/>
                <w:bottom w:val="none" w:sz="0" w:space="0" w:color="auto"/>
                <w:right w:val="none" w:sz="0" w:space="0" w:color="auto"/>
              </w:divBdr>
            </w:div>
            <w:div w:id="154803809">
              <w:marLeft w:val="0"/>
              <w:marRight w:val="0"/>
              <w:marTop w:val="0"/>
              <w:marBottom w:val="0"/>
              <w:divBdr>
                <w:top w:val="none" w:sz="0" w:space="0" w:color="auto"/>
                <w:left w:val="none" w:sz="0" w:space="0" w:color="auto"/>
                <w:bottom w:val="none" w:sz="0" w:space="0" w:color="auto"/>
                <w:right w:val="none" w:sz="0" w:space="0" w:color="auto"/>
              </w:divBdr>
            </w:div>
            <w:div w:id="154803899">
              <w:marLeft w:val="0"/>
              <w:marRight w:val="0"/>
              <w:marTop w:val="0"/>
              <w:marBottom w:val="0"/>
              <w:divBdr>
                <w:top w:val="none" w:sz="0" w:space="0" w:color="auto"/>
                <w:left w:val="none" w:sz="0" w:space="0" w:color="auto"/>
                <w:bottom w:val="none" w:sz="0" w:space="0" w:color="auto"/>
                <w:right w:val="none" w:sz="0" w:space="0" w:color="auto"/>
              </w:divBdr>
            </w:div>
            <w:div w:id="154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257">
      <w:marLeft w:val="0"/>
      <w:marRight w:val="0"/>
      <w:marTop w:val="0"/>
      <w:marBottom w:val="0"/>
      <w:divBdr>
        <w:top w:val="none" w:sz="0" w:space="0" w:color="auto"/>
        <w:left w:val="none" w:sz="0" w:space="0" w:color="auto"/>
        <w:bottom w:val="none" w:sz="0" w:space="0" w:color="auto"/>
        <w:right w:val="none" w:sz="0" w:space="0" w:color="auto"/>
      </w:divBdr>
      <w:divsChild>
        <w:div w:id="154802631">
          <w:marLeft w:val="0"/>
          <w:marRight w:val="0"/>
          <w:marTop w:val="0"/>
          <w:marBottom w:val="0"/>
          <w:divBdr>
            <w:top w:val="none" w:sz="0" w:space="0" w:color="auto"/>
            <w:left w:val="none" w:sz="0" w:space="0" w:color="auto"/>
            <w:bottom w:val="none" w:sz="0" w:space="0" w:color="auto"/>
            <w:right w:val="none" w:sz="0" w:space="0" w:color="auto"/>
          </w:divBdr>
        </w:div>
      </w:divsChild>
    </w:div>
    <w:div w:id="154802258">
      <w:marLeft w:val="0"/>
      <w:marRight w:val="0"/>
      <w:marTop w:val="0"/>
      <w:marBottom w:val="0"/>
      <w:divBdr>
        <w:top w:val="none" w:sz="0" w:space="0" w:color="auto"/>
        <w:left w:val="none" w:sz="0" w:space="0" w:color="auto"/>
        <w:bottom w:val="none" w:sz="0" w:space="0" w:color="auto"/>
        <w:right w:val="none" w:sz="0" w:space="0" w:color="auto"/>
      </w:divBdr>
      <w:divsChild>
        <w:div w:id="154802624">
          <w:marLeft w:val="0"/>
          <w:marRight w:val="0"/>
          <w:marTop w:val="0"/>
          <w:marBottom w:val="0"/>
          <w:divBdr>
            <w:top w:val="none" w:sz="0" w:space="0" w:color="auto"/>
            <w:left w:val="none" w:sz="0" w:space="0" w:color="auto"/>
            <w:bottom w:val="none" w:sz="0" w:space="0" w:color="auto"/>
            <w:right w:val="none" w:sz="0" w:space="0" w:color="auto"/>
          </w:divBdr>
        </w:div>
      </w:divsChild>
    </w:div>
    <w:div w:id="154802260">
      <w:marLeft w:val="0"/>
      <w:marRight w:val="0"/>
      <w:marTop w:val="0"/>
      <w:marBottom w:val="0"/>
      <w:divBdr>
        <w:top w:val="none" w:sz="0" w:space="0" w:color="auto"/>
        <w:left w:val="none" w:sz="0" w:space="0" w:color="auto"/>
        <w:bottom w:val="none" w:sz="0" w:space="0" w:color="auto"/>
        <w:right w:val="none" w:sz="0" w:space="0" w:color="auto"/>
      </w:divBdr>
      <w:divsChild>
        <w:div w:id="154803737">
          <w:marLeft w:val="0"/>
          <w:marRight w:val="0"/>
          <w:marTop w:val="0"/>
          <w:marBottom w:val="0"/>
          <w:divBdr>
            <w:top w:val="none" w:sz="0" w:space="0" w:color="auto"/>
            <w:left w:val="none" w:sz="0" w:space="0" w:color="auto"/>
            <w:bottom w:val="none" w:sz="0" w:space="0" w:color="auto"/>
            <w:right w:val="none" w:sz="0" w:space="0" w:color="auto"/>
          </w:divBdr>
        </w:div>
      </w:divsChild>
    </w:div>
    <w:div w:id="154802263">
      <w:marLeft w:val="0"/>
      <w:marRight w:val="0"/>
      <w:marTop w:val="0"/>
      <w:marBottom w:val="0"/>
      <w:divBdr>
        <w:top w:val="none" w:sz="0" w:space="0" w:color="auto"/>
        <w:left w:val="none" w:sz="0" w:space="0" w:color="auto"/>
        <w:bottom w:val="none" w:sz="0" w:space="0" w:color="auto"/>
        <w:right w:val="none" w:sz="0" w:space="0" w:color="auto"/>
      </w:divBdr>
      <w:divsChild>
        <w:div w:id="154802291">
          <w:marLeft w:val="0"/>
          <w:marRight w:val="0"/>
          <w:marTop w:val="0"/>
          <w:marBottom w:val="0"/>
          <w:divBdr>
            <w:top w:val="none" w:sz="0" w:space="0" w:color="auto"/>
            <w:left w:val="none" w:sz="0" w:space="0" w:color="auto"/>
            <w:bottom w:val="none" w:sz="0" w:space="0" w:color="auto"/>
            <w:right w:val="none" w:sz="0" w:space="0" w:color="auto"/>
          </w:divBdr>
        </w:div>
        <w:div w:id="154802560">
          <w:marLeft w:val="0"/>
          <w:marRight w:val="0"/>
          <w:marTop w:val="0"/>
          <w:marBottom w:val="0"/>
          <w:divBdr>
            <w:top w:val="none" w:sz="0" w:space="0" w:color="auto"/>
            <w:left w:val="none" w:sz="0" w:space="0" w:color="auto"/>
            <w:bottom w:val="none" w:sz="0" w:space="0" w:color="auto"/>
            <w:right w:val="none" w:sz="0" w:space="0" w:color="auto"/>
          </w:divBdr>
        </w:div>
        <w:div w:id="154803135">
          <w:marLeft w:val="0"/>
          <w:marRight w:val="0"/>
          <w:marTop w:val="0"/>
          <w:marBottom w:val="0"/>
          <w:divBdr>
            <w:top w:val="none" w:sz="0" w:space="0" w:color="auto"/>
            <w:left w:val="none" w:sz="0" w:space="0" w:color="auto"/>
            <w:bottom w:val="none" w:sz="0" w:space="0" w:color="auto"/>
            <w:right w:val="none" w:sz="0" w:space="0" w:color="auto"/>
          </w:divBdr>
        </w:div>
        <w:div w:id="154803611">
          <w:marLeft w:val="0"/>
          <w:marRight w:val="0"/>
          <w:marTop w:val="0"/>
          <w:marBottom w:val="0"/>
          <w:divBdr>
            <w:top w:val="none" w:sz="0" w:space="0" w:color="auto"/>
            <w:left w:val="none" w:sz="0" w:space="0" w:color="auto"/>
            <w:bottom w:val="none" w:sz="0" w:space="0" w:color="auto"/>
            <w:right w:val="none" w:sz="0" w:space="0" w:color="auto"/>
          </w:divBdr>
        </w:div>
      </w:divsChild>
    </w:div>
    <w:div w:id="154802271">
      <w:marLeft w:val="0"/>
      <w:marRight w:val="0"/>
      <w:marTop w:val="0"/>
      <w:marBottom w:val="0"/>
      <w:divBdr>
        <w:top w:val="none" w:sz="0" w:space="0" w:color="auto"/>
        <w:left w:val="none" w:sz="0" w:space="0" w:color="auto"/>
        <w:bottom w:val="none" w:sz="0" w:space="0" w:color="auto"/>
        <w:right w:val="none" w:sz="0" w:space="0" w:color="auto"/>
      </w:divBdr>
      <w:divsChild>
        <w:div w:id="154802272">
          <w:marLeft w:val="0"/>
          <w:marRight w:val="0"/>
          <w:marTop w:val="0"/>
          <w:marBottom w:val="0"/>
          <w:divBdr>
            <w:top w:val="none" w:sz="0" w:space="0" w:color="auto"/>
            <w:left w:val="none" w:sz="0" w:space="0" w:color="auto"/>
            <w:bottom w:val="none" w:sz="0" w:space="0" w:color="auto"/>
            <w:right w:val="none" w:sz="0" w:space="0" w:color="auto"/>
          </w:divBdr>
          <w:divsChild>
            <w:div w:id="15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273">
      <w:marLeft w:val="0"/>
      <w:marRight w:val="0"/>
      <w:marTop w:val="0"/>
      <w:marBottom w:val="0"/>
      <w:divBdr>
        <w:top w:val="none" w:sz="0" w:space="0" w:color="auto"/>
        <w:left w:val="none" w:sz="0" w:space="0" w:color="auto"/>
        <w:bottom w:val="none" w:sz="0" w:space="0" w:color="auto"/>
        <w:right w:val="none" w:sz="0" w:space="0" w:color="auto"/>
      </w:divBdr>
      <w:divsChild>
        <w:div w:id="154803887">
          <w:marLeft w:val="0"/>
          <w:marRight w:val="0"/>
          <w:marTop w:val="0"/>
          <w:marBottom w:val="0"/>
          <w:divBdr>
            <w:top w:val="none" w:sz="0" w:space="0" w:color="auto"/>
            <w:left w:val="none" w:sz="0" w:space="0" w:color="auto"/>
            <w:bottom w:val="none" w:sz="0" w:space="0" w:color="auto"/>
            <w:right w:val="none" w:sz="0" w:space="0" w:color="auto"/>
          </w:divBdr>
          <w:divsChild>
            <w:div w:id="154802144">
              <w:marLeft w:val="0"/>
              <w:marRight w:val="0"/>
              <w:marTop w:val="0"/>
              <w:marBottom w:val="0"/>
              <w:divBdr>
                <w:top w:val="none" w:sz="0" w:space="0" w:color="auto"/>
                <w:left w:val="none" w:sz="0" w:space="0" w:color="auto"/>
                <w:bottom w:val="none" w:sz="0" w:space="0" w:color="auto"/>
                <w:right w:val="none" w:sz="0" w:space="0" w:color="auto"/>
              </w:divBdr>
            </w:div>
            <w:div w:id="154802521">
              <w:marLeft w:val="0"/>
              <w:marRight w:val="0"/>
              <w:marTop w:val="0"/>
              <w:marBottom w:val="0"/>
              <w:divBdr>
                <w:top w:val="none" w:sz="0" w:space="0" w:color="auto"/>
                <w:left w:val="none" w:sz="0" w:space="0" w:color="auto"/>
                <w:bottom w:val="none" w:sz="0" w:space="0" w:color="auto"/>
                <w:right w:val="none" w:sz="0" w:space="0" w:color="auto"/>
              </w:divBdr>
            </w:div>
            <w:div w:id="154802613">
              <w:marLeft w:val="0"/>
              <w:marRight w:val="0"/>
              <w:marTop w:val="0"/>
              <w:marBottom w:val="0"/>
              <w:divBdr>
                <w:top w:val="none" w:sz="0" w:space="0" w:color="auto"/>
                <w:left w:val="none" w:sz="0" w:space="0" w:color="auto"/>
                <w:bottom w:val="none" w:sz="0" w:space="0" w:color="auto"/>
                <w:right w:val="none" w:sz="0" w:space="0" w:color="auto"/>
              </w:divBdr>
            </w:div>
            <w:div w:id="154802656">
              <w:marLeft w:val="0"/>
              <w:marRight w:val="0"/>
              <w:marTop w:val="0"/>
              <w:marBottom w:val="0"/>
              <w:divBdr>
                <w:top w:val="none" w:sz="0" w:space="0" w:color="auto"/>
                <w:left w:val="none" w:sz="0" w:space="0" w:color="auto"/>
                <w:bottom w:val="none" w:sz="0" w:space="0" w:color="auto"/>
                <w:right w:val="none" w:sz="0" w:space="0" w:color="auto"/>
              </w:divBdr>
            </w:div>
            <w:div w:id="154802815">
              <w:marLeft w:val="0"/>
              <w:marRight w:val="0"/>
              <w:marTop w:val="0"/>
              <w:marBottom w:val="0"/>
              <w:divBdr>
                <w:top w:val="none" w:sz="0" w:space="0" w:color="auto"/>
                <w:left w:val="none" w:sz="0" w:space="0" w:color="auto"/>
                <w:bottom w:val="none" w:sz="0" w:space="0" w:color="auto"/>
                <w:right w:val="none" w:sz="0" w:space="0" w:color="auto"/>
              </w:divBdr>
            </w:div>
            <w:div w:id="154803315">
              <w:marLeft w:val="0"/>
              <w:marRight w:val="0"/>
              <w:marTop w:val="0"/>
              <w:marBottom w:val="0"/>
              <w:divBdr>
                <w:top w:val="none" w:sz="0" w:space="0" w:color="auto"/>
                <w:left w:val="none" w:sz="0" w:space="0" w:color="auto"/>
                <w:bottom w:val="none" w:sz="0" w:space="0" w:color="auto"/>
                <w:right w:val="none" w:sz="0" w:space="0" w:color="auto"/>
              </w:divBdr>
            </w:div>
            <w:div w:id="154803515">
              <w:marLeft w:val="0"/>
              <w:marRight w:val="0"/>
              <w:marTop w:val="0"/>
              <w:marBottom w:val="0"/>
              <w:divBdr>
                <w:top w:val="none" w:sz="0" w:space="0" w:color="auto"/>
                <w:left w:val="none" w:sz="0" w:space="0" w:color="auto"/>
                <w:bottom w:val="none" w:sz="0" w:space="0" w:color="auto"/>
                <w:right w:val="none" w:sz="0" w:space="0" w:color="auto"/>
              </w:divBdr>
            </w:div>
            <w:div w:id="154803579">
              <w:marLeft w:val="0"/>
              <w:marRight w:val="0"/>
              <w:marTop w:val="0"/>
              <w:marBottom w:val="0"/>
              <w:divBdr>
                <w:top w:val="none" w:sz="0" w:space="0" w:color="auto"/>
                <w:left w:val="none" w:sz="0" w:space="0" w:color="auto"/>
                <w:bottom w:val="none" w:sz="0" w:space="0" w:color="auto"/>
                <w:right w:val="none" w:sz="0" w:space="0" w:color="auto"/>
              </w:divBdr>
            </w:div>
            <w:div w:id="154803707">
              <w:marLeft w:val="0"/>
              <w:marRight w:val="0"/>
              <w:marTop w:val="0"/>
              <w:marBottom w:val="0"/>
              <w:divBdr>
                <w:top w:val="none" w:sz="0" w:space="0" w:color="auto"/>
                <w:left w:val="none" w:sz="0" w:space="0" w:color="auto"/>
                <w:bottom w:val="none" w:sz="0" w:space="0" w:color="auto"/>
                <w:right w:val="none" w:sz="0" w:space="0" w:color="auto"/>
              </w:divBdr>
            </w:div>
            <w:div w:id="154803784">
              <w:marLeft w:val="0"/>
              <w:marRight w:val="0"/>
              <w:marTop w:val="0"/>
              <w:marBottom w:val="0"/>
              <w:divBdr>
                <w:top w:val="none" w:sz="0" w:space="0" w:color="auto"/>
                <w:left w:val="none" w:sz="0" w:space="0" w:color="auto"/>
                <w:bottom w:val="none" w:sz="0" w:space="0" w:color="auto"/>
                <w:right w:val="none" w:sz="0" w:space="0" w:color="auto"/>
              </w:divBdr>
            </w:div>
            <w:div w:id="154803791">
              <w:marLeft w:val="0"/>
              <w:marRight w:val="0"/>
              <w:marTop w:val="0"/>
              <w:marBottom w:val="0"/>
              <w:divBdr>
                <w:top w:val="none" w:sz="0" w:space="0" w:color="auto"/>
                <w:left w:val="none" w:sz="0" w:space="0" w:color="auto"/>
                <w:bottom w:val="none" w:sz="0" w:space="0" w:color="auto"/>
                <w:right w:val="none" w:sz="0" w:space="0" w:color="auto"/>
              </w:divBdr>
            </w:div>
            <w:div w:id="154803869">
              <w:marLeft w:val="0"/>
              <w:marRight w:val="0"/>
              <w:marTop w:val="0"/>
              <w:marBottom w:val="0"/>
              <w:divBdr>
                <w:top w:val="none" w:sz="0" w:space="0" w:color="auto"/>
                <w:left w:val="none" w:sz="0" w:space="0" w:color="auto"/>
                <w:bottom w:val="none" w:sz="0" w:space="0" w:color="auto"/>
                <w:right w:val="none" w:sz="0" w:space="0" w:color="auto"/>
              </w:divBdr>
            </w:div>
            <w:div w:id="1548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276">
      <w:marLeft w:val="0"/>
      <w:marRight w:val="0"/>
      <w:marTop w:val="0"/>
      <w:marBottom w:val="0"/>
      <w:divBdr>
        <w:top w:val="none" w:sz="0" w:space="0" w:color="auto"/>
        <w:left w:val="none" w:sz="0" w:space="0" w:color="auto"/>
        <w:bottom w:val="none" w:sz="0" w:space="0" w:color="auto"/>
        <w:right w:val="none" w:sz="0" w:space="0" w:color="auto"/>
      </w:divBdr>
      <w:divsChild>
        <w:div w:id="154803127">
          <w:marLeft w:val="0"/>
          <w:marRight w:val="0"/>
          <w:marTop w:val="0"/>
          <w:marBottom w:val="0"/>
          <w:divBdr>
            <w:top w:val="none" w:sz="0" w:space="0" w:color="auto"/>
            <w:left w:val="none" w:sz="0" w:space="0" w:color="auto"/>
            <w:bottom w:val="none" w:sz="0" w:space="0" w:color="auto"/>
            <w:right w:val="none" w:sz="0" w:space="0" w:color="auto"/>
          </w:divBdr>
          <w:divsChild>
            <w:div w:id="154803118">
              <w:marLeft w:val="0"/>
              <w:marRight w:val="0"/>
              <w:marTop w:val="0"/>
              <w:marBottom w:val="0"/>
              <w:divBdr>
                <w:top w:val="none" w:sz="0" w:space="0" w:color="auto"/>
                <w:left w:val="none" w:sz="0" w:space="0" w:color="auto"/>
                <w:bottom w:val="none" w:sz="0" w:space="0" w:color="auto"/>
                <w:right w:val="none" w:sz="0" w:space="0" w:color="auto"/>
              </w:divBdr>
            </w:div>
            <w:div w:id="154803165">
              <w:marLeft w:val="0"/>
              <w:marRight w:val="0"/>
              <w:marTop w:val="0"/>
              <w:marBottom w:val="0"/>
              <w:divBdr>
                <w:top w:val="none" w:sz="0" w:space="0" w:color="auto"/>
                <w:left w:val="none" w:sz="0" w:space="0" w:color="auto"/>
                <w:bottom w:val="none" w:sz="0" w:space="0" w:color="auto"/>
                <w:right w:val="none" w:sz="0" w:space="0" w:color="auto"/>
              </w:divBdr>
            </w:div>
            <w:div w:id="1548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277">
      <w:marLeft w:val="0"/>
      <w:marRight w:val="0"/>
      <w:marTop w:val="0"/>
      <w:marBottom w:val="0"/>
      <w:divBdr>
        <w:top w:val="none" w:sz="0" w:space="0" w:color="auto"/>
        <w:left w:val="none" w:sz="0" w:space="0" w:color="auto"/>
        <w:bottom w:val="none" w:sz="0" w:space="0" w:color="auto"/>
        <w:right w:val="none" w:sz="0" w:space="0" w:color="auto"/>
      </w:divBdr>
      <w:divsChild>
        <w:div w:id="154803916">
          <w:marLeft w:val="0"/>
          <w:marRight w:val="0"/>
          <w:marTop w:val="0"/>
          <w:marBottom w:val="0"/>
          <w:divBdr>
            <w:top w:val="none" w:sz="0" w:space="0" w:color="auto"/>
            <w:left w:val="none" w:sz="0" w:space="0" w:color="auto"/>
            <w:bottom w:val="none" w:sz="0" w:space="0" w:color="auto"/>
            <w:right w:val="none" w:sz="0" w:space="0" w:color="auto"/>
          </w:divBdr>
        </w:div>
      </w:divsChild>
    </w:div>
    <w:div w:id="154802279">
      <w:marLeft w:val="0"/>
      <w:marRight w:val="0"/>
      <w:marTop w:val="0"/>
      <w:marBottom w:val="0"/>
      <w:divBdr>
        <w:top w:val="none" w:sz="0" w:space="0" w:color="auto"/>
        <w:left w:val="none" w:sz="0" w:space="0" w:color="auto"/>
        <w:bottom w:val="none" w:sz="0" w:space="0" w:color="auto"/>
        <w:right w:val="none" w:sz="0" w:space="0" w:color="auto"/>
      </w:divBdr>
      <w:divsChild>
        <w:div w:id="154803217">
          <w:marLeft w:val="0"/>
          <w:marRight w:val="0"/>
          <w:marTop w:val="0"/>
          <w:marBottom w:val="0"/>
          <w:divBdr>
            <w:top w:val="none" w:sz="0" w:space="0" w:color="auto"/>
            <w:left w:val="none" w:sz="0" w:space="0" w:color="auto"/>
            <w:bottom w:val="none" w:sz="0" w:space="0" w:color="auto"/>
            <w:right w:val="none" w:sz="0" w:space="0" w:color="auto"/>
          </w:divBdr>
        </w:div>
      </w:divsChild>
    </w:div>
    <w:div w:id="154802289">
      <w:marLeft w:val="0"/>
      <w:marRight w:val="0"/>
      <w:marTop w:val="0"/>
      <w:marBottom w:val="0"/>
      <w:divBdr>
        <w:top w:val="none" w:sz="0" w:space="0" w:color="auto"/>
        <w:left w:val="none" w:sz="0" w:space="0" w:color="auto"/>
        <w:bottom w:val="none" w:sz="0" w:space="0" w:color="auto"/>
        <w:right w:val="none" w:sz="0" w:space="0" w:color="auto"/>
      </w:divBdr>
    </w:div>
    <w:div w:id="154802293">
      <w:marLeft w:val="0"/>
      <w:marRight w:val="0"/>
      <w:marTop w:val="0"/>
      <w:marBottom w:val="0"/>
      <w:divBdr>
        <w:top w:val="none" w:sz="0" w:space="0" w:color="auto"/>
        <w:left w:val="none" w:sz="0" w:space="0" w:color="auto"/>
        <w:bottom w:val="none" w:sz="0" w:space="0" w:color="auto"/>
        <w:right w:val="none" w:sz="0" w:space="0" w:color="auto"/>
      </w:divBdr>
      <w:divsChild>
        <w:div w:id="154803130">
          <w:marLeft w:val="0"/>
          <w:marRight w:val="0"/>
          <w:marTop w:val="0"/>
          <w:marBottom w:val="0"/>
          <w:divBdr>
            <w:top w:val="none" w:sz="0" w:space="0" w:color="auto"/>
            <w:left w:val="none" w:sz="0" w:space="0" w:color="auto"/>
            <w:bottom w:val="none" w:sz="0" w:space="0" w:color="auto"/>
            <w:right w:val="none" w:sz="0" w:space="0" w:color="auto"/>
          </w:divBdr>
        </w:div>
      </w:divsChild>
    </w:div>
    <w:div w:id="154802296">
      <w:marLeft w:val="0"/>
      <w:marRight w:val="0"/>
      <w:marTop w:val="0"/>
      <w:marBottom w:val="0"/>
      <w:divBdr>
        <w:top w:val="none" w:sz="0" w:space="0" w:color="auto"/>
        <w:left w:val="none" w:sz="0" w:space="0" w:color="auto"/>
        <w:bottom w:val="none" w:sz="0" w:space="0" w:color="auto"/>
        <w:right w:val="none" w:sz="0" w:space="0" w:color="auto"/>
      </w:divBdr>
      <w:divsChild>
        <w:div w:id="154802119">
          <w:marLeft w:val="0"/>
          <w:marRight w:val="0"/>
          <w:marTop w:val="0"/>
          <w:marBottom w:val="0"/>
          <w:divBdr>
            <w:top w:val="none" w:sz="0" w:space="0" w:color="auto"/>
            <w:left w:val="none" w:sz="0" w:space="0" w:color="auto"/>
            <w:bottom w:val="none" w:sz="0" w:space="0" w:color="auto"/>
            <w:right w:val="none" w:sz="0" w:space="0" w:color="auto"/>
          </w:divBdr>
        </w:div>
      </w:divsChild>
    </w:div>
    <w:div w:id="154802300">
      <w:marLeft w:val="0"/>
      <w:marRight w:val="0"/>
      <w:marTop w:val="0"/>
      <w:marBottom w:val="0"/>
      <w:divBdr>
        <w:top w:val="none" w:sz="0" w:space="0" w:color="auto"/>
        <w:left w:val="none" w:sz="0" w:space="0" w:color="auto"/>
        <w:bottom w:val="none" w:sz="0" w:space="0" w:color="auto"/>
        <w:right w:val="none" w:sz="0" w:space="0" w:color="auto"/>
      </w:divBdr>
      <w:divsChild>
        <w:div w:id="154803956">
          <w:marLeft w:val="547"/>
          <w:marRight w:val="0"/>
          <w:marTop w:val="134"/>
          <w:marBottom w:val="0"/>
          <w:divBdr>
            <w:top w:val="none" w:sz="0" w:space="0" w:color="auto"/>
            <w:left w:val="none" w:sz="0" w:space="0" w:color="auto"/>
            <w:bottom w:val="none" w:sz="0" w:space="0" w:color="auto"/>
            <w:right w:val="none" w:sz="0" w:space="0" w:color="auto"/>
          </w:divBdr>
        </w:div>
      </w:divsChild>
    </w:div>
    <w:div w:id="154802302">
      <w:marLeft w:val="0"/>
      <w:marRight w:val="0"/>
      <w:marTop w:val="0"/>
      <w:marBottom w:val="0"/>
      <w:divBdr>
        <w:top w:val="none" w:sz="0" w:space="0" w:color="auto"/>
        <w:left w:val="none" w:sz="0" w:space="0" w:color="auto"/>
        <w:bottom w:val="none" w:sz="0" w:space="0" w:color="auto"/>
        <w:right w:val="none" w:sz="0" w:space="0" w:color="auto"/>
      </w:divBdr>
      <w:divsChild>
        <w:div w:id="154802285">
          <w:marLeft w:val="547"/>
          <w:marRight w:val="0"/>
          <w:marTop w:val="120"/>
          <w:marBottom w:val="120"/>
          <w:divBdr>
            <w:top w:val="none" w:sz="0" w:space="0" w:color="auto"/>
            <w:left w:val="none" w:sz="0" w:space="0" w:color="auto"/>
            <w:bottom w:val="none" w:sz="0" w:space="0" w:color="auto"/>
            <w:right w:val="none" w:sz="0" w:space="0" w:color="auto"/>
          </w:divBdr>
        </w:div>
        <w:div w:id="154802711">
          <w:marLeft w:val="547"/>
          <w:marRight w:val="0"/>
          <w:marTop w:val="120"/>
          <w:marBottom w:val="120"/>
          <w:divBdr>
            <w:top w:val="none" w:sz="0" w:space="0" w:color="auto"/>
            <w:left w:val="none" w:sz="0" w:space="0" w:color="auto"/>
            <w:bottom w:val="none" w:sz="0" w:space="0" w:color="auto"/>
            <w:right w:val="none" w:sz="0" w:space="0" w:color="auto"/>
          </w:divBdr>
        </w:div>
        <w:div w:id="154803736">
          <w:marLeft w:val="547"/>
          <w:marRight w:val="0"/>
          <w:marTop w:val="120"/>
          <w:marBottom w:val="120"/>
          <w:divBdr>
            <w:top w:val="none" w:sz="0" w:space="0" w:color="auto"/>
            <w:left w:val="none" w:sz="0" w:space="0" w:color="auto"/>
            <w:bottom w:val="none" w:sz="0" w:space="0" w:color="auto"/>
            <w:right w:val="none" w:sz="0" w:space="0" w:color="auto"/>
          </w:divBdr>
        </w:div>
      </w:divsChild>
    </w:div>
    <w:div w:id="154802305">
      <w:marLeft w:val="0"/>
      <w:marRight w:val="0"/>
      <w:marTop w:val="0"/>
      <w:marBottom w:val="0"/>
      <w:divBdr>
        <w:top w:val="none" w:sz="0" w:space="0" w:color="auto"/>
        <w:left w:val="none" w:sz="0" w:space="0" w:color="auto"/>
        <w:bottom w:val="none" w:sz="0" w:space="0" w:color="auto"/>
        <w:right w:val="none" w:sz="0" w:space="0" w:color="auto"/>
      </w:divBdr>
      <w:divsChild>
        <w:div w:id="154802319">
          <w:marLeft w:val="0"/>
          <w:marRight w:val="0"/>
          <w:marTop w:val="0"/>
          <w:marBottom w:val="0"/>
          <w:divBdr>
            <w:top w:val="none" w:sz="0" w:space="0" w:color="auto"/>
            <w:left w:val="none" w:sz="0" w:space="0" w:color="auto"/>
            <w:bottom w:val="none" w:sz="0" w:space="0" w:color="auto"/>
            <w:right w:val="none" w:sz="0" w:space="0" w:color="auto"/>
          </w:divBdr>
        </w:div>
      </w:divsChild>
    </w:div>
    <w:div w:id="154802308">
      <w:marLeft w:val="0"/>
      <w:marRight w:val="0"/>
      <w:marTop w:val="0"/>
      <w:marBottom w:val="0"/>
      <w:divBdr>
        <w:top w:val="none" w:sz="0" w:space="0" w:color="auto"/>
        <w:left w:val="none" w:sz="0" w:space="0" w:color="auto"/>
        <w:bottom w:val="none" w:sz="0" w:space="0" w:color="auto"/>
        <w:right w:val="none" w:sz="0" w:space="0" w:color="auto"/>
      </w:divBdr>
      <w:divsChild>
        <w:div w:id="154802369">
          <w:marLeft w:val="0"/>
          <w:marRight w:val="0"/>
          <w:marTop w:val="0"/>
          <w:marBottom w:val="0"/>
          <w:divBdr>
            <w:top w:val="none" w:sz="0" w:space="0" w:color="auto"/>
            <w:left w:val="none" w:sz="0" w:space="0" w:color="auto"/>
            <w:bottom w:val="none" w:sz="0" w:space="0" w:color="auto"/>
            <w:right w:val="none" w:sz="0" w:space="0" w:color="auto"/>
          </w:divBdr>
          <w:divsChild>
            <w:div w:id="154803288">
              <w:marLeft w:val="0"/>
              <w:marRight w:val="0"/>
              <w:marTop w:val="0"/>
              <w:marBottom w:val="0"/>
              <w:divBdr>
                <w:top w:val="none" w:sz="0" w:space="0" w:color="auto"/>
                <w:left w:val="none" w:sz="0" w:space="0" w:color="auto"/>
                <w:bottom w:val="none" w:sz="0" w:space="0" w:color="auto"/>
                <w:right w:val="none" w:sz="0" w:space="0" w:color="auto"/>
              </w:divBdr>
            </w:div>
            <w:div w:id="1548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311">
      <w:marLeft w:val="0"/>
      <w:marRight w:val="0"/>
      <w:marTop w:val="0"/>
      <w:marBottom w:val="0"/>
      <w:divBdr>
        <w:top w:val="none" w:sz="0" w:space="0" w:color="auto"/>
        <w:left w:val="none" w:sz="0" w:space="0" w:color="auto"/>
        <w:bottom w:val="none" w:sz="0" w:space="0" w:color="auto"/>
        <w:right w:val="none" w:sz="0" w:space="0" w:color="auto"/>
      </w:divBdr>
      <w:divsChild>
        <w:div w:id="154802179">
          <w:marLeft w:val="0"/>
          <w:marRight w:val="0"/>
          <w:marTop w:val="0"/>
          <w:marBottom w:val="0"/>
          <w:divBdr>
            <w:top w:val="none" w:sz="0" w:space="0" w:color="auto"/>
            <w:left w:val="none" w:sz="0" w:space="0" w:color="auto"/>
            <w:bottom w:val="none" w:sz="0" w:space="0" w:color="auto"/>
            <w:right w:val="none" w:sz="0" w:space="0" w:color="auto"/>
          </w:divBdr>
          <w:divsChild>
            <w:div w:id="154802192">
              <w:marLeft w:val="0"/>
              <w:marRight w:val="0"/>
              <w:marTop w:val="0"/>
              <w:marBottom w:val="0"/>
              <w:divBdr>
                <w:top w:val="none" w:sz="0" w:space="0" w:color="auto"/>
                <w:left w:val="none" w:sz="0" w:space="0" w:color="auto"/>
                <w:bottom w:val="none" w:sz="0" w:space="0" w:color="auto"/>
                <w:right w:val="none" w:sz="0" w:space="0" w:color="auto"/>
              </w:divBdr>
            </w:div>
            <w:div w:id="154803019">
              <w:marLeft w:val="0"/>
              <w:marRight w:val="0"/>
              <w:marTop w:val="0"/>
              <w:marBottom w:val="0"/>
              <w:divBdr>
                <w:top w:val="none" w:sz="0" w:space="0" w:color="auto"/>
                <w:left w:val="none" w:sz="0" w:space="0" w:color="auto"/>
                <w:bottom w:val="none" w:sz="0" w:space="0" w:color="auto"/>
                <w:right w:val="none" w:sz="0" w:space="0" w:color="auto"/>
              </w:divBdr>
            </w:div>
            <w:div w:id="1548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312">
      <w:marLeft w:val="0"/>
      <w:marRight w:val="0"/>
      <w:marTop w:val="0"/>
      <w:marBottom w:val="0"/>
      <w:divBdr>
        <w:top w:val="none" w:sz="0" w:space="0" w:color="auto"/>
        <w:left w:val="none" w:sz="0" w:space="0" w:color="auto"/>
        <w:bottom w:val="none" w:sz="0" w:space="0" w:color="auto"/>
        <w:right w:val="none" w:sz="0" w:space="0" w:color="auto"/>
      </w:divBdr>
      <w:divsChild>
        <w:div w:id="154802753">
          <w:marLeft w:val="0"/>
          <w:marRight w:val="0"/>
          <w:marTop w:val="0"/>
          <w:marBottom w:val="0"/>
          <w:divBdr>
            <w:top w:val="none" w:sz="0" w:space="0" w:color="auto"/>
            <w:left w:val="none" w:sz="0" w:space="0" w:color="auto"/>
            <w:bottom w:val="none" w:sz="0" w:space="0" w:color="auto"/>
            <w:right w:val="none" w:sz="0" w:space="0" w:color="auto"/>
          </w:divBdr>
        </w:div>
      </w:divsChild>
    </w:div>
    <w:div w:id="154802318">
      <w:marLeft w:val="0"/>
      <w:marRight w:val="0"/>
      <w:marTop w:val="0"/>
      <w:marBottom w:val="0"/>
      <w:divBdr>
        <w:top w:val="none" w:sz="0" w:space="0" w:color="auto"/>
        <w:left w:val="none" w:sz="0" w:space="0" w:color="auto"/>
        <w:bottom w:val="none" w:sz="0" w:space="0" w:color="auto"/>
        <w:right w:val="none" w:sz="0" w:space="0" w:color="auto"/>
      </w:divBdr>
    </w:div>
    <w:div w:id="154802320">
      <w:marLeft w:val="0"/>
      <w:marRight w:val="0"/>
      <w:marTop w:val="0"/>
      <w:marBottom w:val="0"/>
      <w:divBdr>
        <w:top w:val="none" w:sz="0" w:space="0" w:color="auto"/>
        <w:left w:val="none" w:sz="0" w:space="0" w:color="auto"/>
        <w:bottom w:val="none" w:sz="0" w:space="0" w:color="auto"/>
        <w:right w:val="none" w:sz="0" w:space="0" w:color="auto"/>
      </w:divBdr>
    </w:div>
    <w:div w:id="154802324">
      <w:marLeft w:val="0"/>
      <w:marRight w:val="0"/>
      <w:marTop w:val="0"/>
      <w:marBottom w:val="0"/>
      <w:divBdr>
        <w:top w:val="none" w:sz="0" w:space="0" w:color="auto"/>
        <w:left w:val="none" w:sz="0" w:space="0" w:color="auto"/>
        <w:bottom w:val="none" w:sz="0" w:space="0" w:color="auto"/>
        <w:right w:val="none" w:sz="0" w:space="0" w:color="auto"/>
      </w:divBdr>
      <w:divsChild>
        <w:div w:id="154802115">
          <w:marLeft w:val="720"/>
          <w:marRight w:val="0"/>
          <w:marTop w:val="0"/>
          <w:marBottom w:val="0"/>
          <w:divBdr>
            <w:top w:val="none" w:sz="0" w:space="0" w:color="auto"/>
            <w:left w:val="none" w:sz="0" w:space="0" w:color="auto"/>
            <w:bottom w:val="none" w:sz="0" w:space="0" w:color="auto"/>
            <w:right w:val="none" w:sz="0" w:space="0" w:color="auto"/>
          </w:divBdr>
        </w:div>
        <w:div w:id="154802126">
          <w:marLeft w:val="720"/>
          <w:marRight w:val="0"/>
          <w:marTop w:val="0"/>
          <w:marBottom w:val="0"/>
          <w:divBdr>
            <w:top w:val="none" w:sz="0" w:space="0" w:color="auto"/>
            <w:left w:val="none" w:sz="0" w:space="0" w:color="auto"/>
            <w:bottom w:val="none" w:sz="0" w:space="0" w:color="auto"/>
            <w:right w:val="none" w:sz="0" w:space="0" w:color="auto"/>
          </w:divBdr>
        </w:div>
        <w:div w:id="154803978">
          <w:marLeft w:val="720"/>
          <w:marRight w:val="0"/>
          <w:marTop w:val="0"/>
          <w:marBottom w:val="0"/>
          <w:divBdr>
            <w:top w:val="none" w:sz="0" w:space="0" w:color="auto"/>
            <w:left w:val="none" w:sz="0" w:space="0" w:color="auto"/>
            <w:bottom w:val="none" w:sz="0" w:space="0" w:color="auto"/>
            <w:right w:val="none" w:sz="0" w:space="0" w:color="auto"/>
          </w:divBdr>
        </w:div>
      </w:divsChild>
    </w:div>
    <w:div w:id="154802326">
      <w:marLeft w:val="0"/>
      <w:marRight w:val="0"/>
      <w:marTop w:val="0"/>
      <w:marBottom w:val="0"/>
      <w:divBdr>
        <w:top w:val="none" w:sz="0" w:space="0" w:color="auto"/>
        <w:left w:val="none" w:sz="0" w:space="0" w:color="auto"/>
        <w:bottom w:val="none" w:sz="0" w:space="0" w:color="auto"/>
        <w:right w:val="none" w:sz="0" w:space="0" w:color="auto"/>
      </w:divBdr>
    </w:div>
    <w:div w:id="154802332">
      <w:marLeft w:val="0"/>
      <w:marRight w:val="0"/>
      <w:marTop w:val="0"/>
      <w:marBottom w:val="0"/>
      <w:divBdr>
        <w:top w:val="none" w:sz="0" w:space="0" w:color="auto"/>
        <w:left w:val="none" w:sz="0" w:space="0" w:color="auto"/>
        <w:bottom w:val="none" w:sz="0" w:space="0" w:color="auto"/>
        <w:right w:val="none" w:sz="0" w:space="0" w:color="auto"/>
      </w:divBdr>
      <w:divsChild>
        <w:div w:id="154803824">
          <w:marLeft w:val="0"/>
          <w:marRight w:val="0"/>
          <w:marTop w:val="0"/>
          <w:marBottom w:val="0"/>
          <w:divBdr>
            <w:top w:val="none" w:sz="0" w:space="0" w:color="auto"/>
            <w:left w:val="none" w:sz="0" w:space="0" w:color="auto"/>
            <w:bottom w:val="none" w:sz="0" w:space="0" w:color="auto"/>
            <w:right w:val="none" w:sz="0" w:space="0" w:color="auto"/>
          </w:divBdr>
        </w:div>
      </w:divsChild>
    </w:div>
    <w:div w:id="154802338">
      <w:marLeft w:val="0"/>
      <w:marRight w:val="0"/>
      <w:marTop w:val="0"/>
      <w:marBottom w:val="0"/>
      <w:divBdr>
        <w:top w:val="none" w:sz="0" w:space="0" w:color="auto"/>
        <w:left w:val="none" w:sz="0" w:space="0" w:color="auto"/>
        <w:bottom w:val="none" w:sz="0" w:space="0" w:color="auto"/>
        <w:right w:val="none" w:sz="0" w:space="0" w:color="auto"/>
      </w:divBdr>
      <w:divsChild>
        <w:div w:id="154802428">
          <w:marLeft w:val="547"/>
          <w:marRight w:val="0"/>
          <w:marTop w:val="134"/>
          <w:marBottom w:val="0"/>
          <w:divBdr>
            <w:top w:val="none" w:sz="0" w:space="0" w:color="auto"/>
            <w:left w:val="none" w:sz="0" w:space="0" w:color="auto"/>
            <w:bottom w:val="none" w:sz="0" w:space="0" w:color="auto"/>
            <w:right w:val="none" w:sz="0" w:space="0" w:color="auto"/>
          </w:divBdr>
        </w:div>
        <w:div w:id="154803753">
          <w:marLeft w:val="547"/>
          <w:marRight w:val="0"/>
          <w:marTop w:val="134"/>
          <w:marBottom w:val="0"/>
          <w:divBdr>
            <w:top w:val="none" w:sz="0" w:space="0" w:color="auto"/>
            <w:left w:val="none" w:sz="0" w:space="0" w:color="auto"/>
            <w:bottom w:val="none" w:sz="0" w:space="0" w:color="auto"/>
            <w:right w:val="none" w:sz="0" w:space="0" w:color="auto"/>
          </w:divBdr>
        </w:div>
      </w:divsChild>
    </w:div>
    <w:div w:id="154802340">
      <w:marLeft w:val="0"/>
      <w:marRight w:val="0"/>
      <w:marTop w:val="0"/>
      <w:marBottom w:val="0"/>
      <w:divBdr>
        <w:top w:val="none" w:sz="0" w:space="0" w:color="auto"/>
        <w:left w:val="none" w:sz="0" w:space="0" w:color="auto"/>
        <w:bottom w:val="none" w:sz="0" w:space="0" w:color="auto"/>
        <w:right w:val="none" w:sz="0" w:space="0" w:color="auto"/>
      </w:divBdr>
      <w:divsChild>
        <w:div w:id="154802408">
          <w:marLeft w:val="0"/>
          <w:marRight w:val="0"/>
          <w:marTop w:val="0"/>
          <w:marBottom w:val="0"/>
          <w:divBdr>
            <w:top w:val="none" w:sz="0" w:space="0" w:color="auto"/>
            <w:left w:val="none" w:sz="0" w:space="0" w:color="auto"/>
            <w:bottom w:val="none" w:sz="0" w:space="0" w:color="auto"/>
            <w:right w:val="none" w:sz="0" w:space="0" w:color="auto"/>
          </w:divBdr>
        </w:div>
      </w:divsChild>
    </w:div>
    <w:div w:id="154802343">
      <w:marLeft w:val="0"/>
      <w:marRight w:val="0"/>
      <w:marTop w:val="0"/>
      <w:marBottom w:val="0"/>
      <w:divBdr>
        <w:top w:val="none" w:sz="0" w:space="0" w:color="auto"/>
        <w:left w:val="none" w:sz="0" w:space="0" w:color="auto"/>
        <w:bottom w:val="none" w:sz="0" w:space="0" w:color="auto"/>
        <w:right w:val="none" w:sz="0" w:space="0" w:color="auto"/>
      </w:divBdr>
      <w:divsChild>
        <w:div w:id="154803099">
          <w:marLeft w:val="0"/>
          <w:marRight w:val="0"/>
          <w:marTop w:val="0"/>
          <w:marBottom w:val="0"/>
          <w:divBdr>
            <w:top w:val="none" w:sz="0" w:space="0" w:color="auto"/>
            <w:left w:val="none" w:sz="0" w:space="0" w:color="auto"/>
            <w:bottom w:val="none" w:sz="0" w:space="0" w:color="auto"/>
            <w:right w:val="none" w:sz="0" w:space="0" w:color="auto"/>
          </w:divBdr>
        </w:div>
      </w:divsChild>
    </w:div>
    <w:div w:id="154802344">
      <w:marLeft w:val="0"/>
      <w:marRight w:val="0"/>
      <w:marTop w:val="0"/>
      <w:marBottom w:val="0"/>
      <w:divBdr>
        <w:top w:val="none" w:sz="0" w:space="0" w:color="auto"/>
        <w:left w:val="none" w:sz="0" w:space="0" w:color="auto"/>
        <w:bottom w:val="none" w:sz="0" w:space="0" w:color="auto"/>
        <w:right w:val="none" w:sz="0" w:space="0" w:color="auto"/>
      </w:divBdr>
      <w:divsChild>
        <w:div w:id="154803619">
          <w:marLeft w:val="0"/>
          <w:marRight w:val="0"/>
          <w:marTop w:val="0"/>
          <w:marBottom w:val="0"/>
          <w:divBdr>
            <w:top w:val="none" w:sz="0" w:space="0" w:color="auto"/>
            <w:left w:val="none" w:sz="0" w:space="0" w:color="auto"/>
            <w:bottom w:val="none" w:sz="0" w:space="0" w:color="auto"/>
            <w:right w:val="none" w:sz="0" w:space="0" w:color="auto"/>
          </w:divBdr>
        </w:div>
      </w:divsChild>
    </w:div>
    <w:div w:id="154802345">
      <w:marLeft w:val="0"/>
      <w:marRight w:val="0"/>
      <w:marTop w:val="0"/>
      <w:marBottom w:val="0"/>
      <w:divBdr>
        <w:top w:val="none" w:sz="0" w:space="0" w:color="auto"/>
        <w:left w:val="none" w:sz="0" w:space="0" w:color="auto"/>
        <w:bottom w:val="none" w:sz="0" w:space="0" w:color="auto"/>
        <w:right w:val="none" w:sz="0" w:space="0" w:color="auto"/>
      </w:divBdr>
    </w:div>
    <w:div w:id="154802353">
      <w:marLeft w:val="0"/>
      <w:marRight w:val="0"/>
      <w:marTop w:val="0"/>
      <w:marBottom w:val="0"/>
      <w:divBdr>
        <w:top w:val="none" w:sz="0" w:space="0" w:color="auto"/>
        <w:left w:val="none" w:sz="0" w:space="0" w:color="auto"/>
        <w:bottom w:val="none" w:sz="0" w:space="0" w:color="auto"/>
        <w:right w:val="none" w:sz="0" w:space="0" w:color="auto"/>
      </w:divBdr>
      <w:divsChild>
        <w:div w:id="154803449">
          <w:marLeft w:val="0"/>
          <w:marRight w:val="0"/>
          <w:marTop w:val="0"/>
          <w:marBottom w:val="0"/>
          <w:divBdr>
            <w:top w:val="none" w:sz="0" w:space="0" w:color="auto"/>
            <w:left w:val="none" w:sz="0" w:space="0" w:color="auto"/>
            <w:bottom w:val="none" w:sz="0" w:space="0" w:color="auto"/>
            <w:right w:val="none" w:sz="0" w:space="0" w:color="auto"/>
          </w:divBdr>
          <w:divsChild>
            <w:div w:id="1548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357">
      <w:marLeft w:val="0"/>
      <w:marRight w:val="0"/>
      <w:marTop w:val="0"/>
      <w:marBottom w:val="0"/>
      <w:divBdr>
        <w:top w:val="none" w:sz="0" w:space="0" w:color="auto"/>
        <w:left w:val="none" w:sz="0" w:space="0" w:color="auto"/>
        <w:bottom w:val="none" w:sz="0" w:space="0" w:color="auto"/>
        <w:right w:val="none" w:sz="0" w:space="0" w:color="auto"/>
      </w:divBdr>
      <w:divsChild>
        <w:div w:id="154803280">
          <w:marLeft w:val="0"/>
          <w:marRight w:val="0"/>
          <w:marTop w:val="0"/>
          <w:marBottom w:val="0"/>
          <w:divBdr>
            <w:top w:val="none" w:sz="0" w:space="0" w:color="auto"/>
            <w:left w:val="none" w:sz="0" w:space="0" w:color="auto"/>
            <w:bottom w:val="none" w:sz="0" w:space="0" w:color="auto"/>
            <w:right w:val="none" w:sz="0" w:space="0" w:color="auto"/>
          </w:divBdr>
        </w:div>
      </w:divsChild>
    </w:div>
    <w:div w:id="154802359">
      <w:marLeft w:val="0"/>
      <w:marRight w:val="0"/>
      <w:marTop w:val="0"/>
      <w:marBottom w:val="0"/>
      <w:divBdr>
        <w:top w:val="none" w:sz="0" w:space="0" w:color="auto"/>
        <w:left w:val="none" w:sz="0" w:space="0" w:color="auto"/>
        <w:bottom w:val="none" w:sz="0" w:space="0" w:color="auto"/>
        <w:right w:val="none" w:sz="0" w:space="0" w:color="auto"/>
      </w:divBdr>
      <w:divsChild>
        <w:div w:id="154802384">
          <w:marLeft w:val="1440"/>
          <w:marRight w:val="0"/>
          <w:marTop w:val="0"/>
          <w:marBottom w:val="0"/>
          <w:divBdr>
            <w:top w:val="none" w:sz="0" w:space="0" w:color="auto"/>
            <w:left w:val="none" w:sz="0" w:space="0" w:color="auto"/>
            <w:bottom w:val="none" w:sz="0" w:space="0" w:color="auto"/>
            <w:right w:val="none" w:sz="0" w:space="0" w:color="auto"/>
          </w:divBdr>
        </w:div>
        <w:div w:id="154802565">
          <w:marLeft w:val="1440"/>
          <w:marRight w:val="0"/>
          <w:marTop w:val="0"/>
          <w:marBottom w:val="0"/>
          <w:divBdr>
            <w:top w:val="none" w:sz="0" w:space="0" w:color="auto"/>
            <w:left w:val="none" w:sz="0" w:space="0" w:color="auto"/>
            <w:bottom w:val="none" w:sz="0" w:space="0" w:color="auto"/>
            <w:right w:val="none" w:sz="0" w:space="0" w:color="auto"/>
          </w:divBdr>
        </w:div>
        <w:div w:id="154803115">
          <w:marLeft w:val="1440"/>
          <w:marRight w:val="0"/>
          <w:marTop w:val="0"/>
          <w:marBottom w:val="0"/>
          <w:divBdr>
            <w:top w:val="none" w:sz="0" w:space="0" w:color="auto"/>
            <w:left w:val="none" w:sz="0" w:space="0" w:color="auto"/>
            <w:bottom w:val="none" w:sz="0" w:space="0" w:color="auto"/>
            <w:right w:val="none" w:sz="0" w:space="0" w:color="auto"/>
          </w:divBdr>
        </w:div>
        <w:div w:id="154803267">
          <w:marLeft w:val="720"/>
          <w:marRight w:val="0"/>
          <w:marTop w:val="0"/>
          <w:marBottom w:val="0"/>
          <w:divBdr>
            <w:top w:val="none" w:sz="0" w:space="0" w:color="auto"/>
            <w:left w:val="none" w:sz="0" w:space="0" w:color="auto"/>
            <w:bottom w:val="none" w:sz="0" w:space="0" w:color="auto"/>
            <w:right w:val="none" w:sz="0" w:space="0" w:color="auto"/>
          </w:divBdr>
        </w:div>
        <w:div w:id="154803820">
          <w:marLeft w:val="835"/>
          <w:marRight w:val="0"/>
          <w:marTop w:val="0"/>
          <w:marBottom w:val="0"/>
          <w:divBdr>
            <w:top w:val="none" w:sz="0" w:space="0" w:color="auto"/>
            <w:left w:val="none" w:sz="0" w:space="0" w:color="auto"/>
            <w:bottom w:val="none" w:sz="0" w:space="0" w:color="auto"/>
            <w:right w:val="none" w:sz="0" w:space="0" w:color="auto"/>
          </w:divBdr>
        </w:div>
      </w:divsChild>
    </w:div>
    <w:div w:id="154802365">
      <w:marLeft w:val="0"/>
      <w:marRight w:val="0"/>
      <w:marTop w:val="0"/>
      <w:marBottom w:val="0"/>
      <w:divBdr>
        <w:top w:val="none" w:sz="0" w:space="0" w:color="auto"/>
        <w:left w:val="none" w:sz="0" w:space="0" w:color="auto"/>
        <w:bottom w:val="none" w:sz="0" w:space="0" w:color="auto"/>
        <w:right w:val="none" w:sz="0" w:space="0" w:color="auto"/>
      </w:divBdr>
      <w:divsChild>
        <w:div w:id="154802186">
          <w:marLeft w:val="0"/>
          <w:marRight w:val="0"/>
          <w:marTop w:val="0"/>
          <w:marBottom w:val="0"/>
          <w:divBdr>
            <w:top w:val="none" w:sz="0" w:space="0" w:color="auto"/>
            <w:left w:val="none" w:sz="0" w:space="0" w:color="auto"/>
            <w:bottom w:val="none" w:sz="0" w:space="0" w:color="auto"/>
            <w:right w:val="none" w:sz="0" w:space="0" w:color="auto"/>
          </w:divBdr>
          <w:divsChild>
            <w:div w:id="154802145">
              <w:marLeft w:val="0"/>
              <w:marRight w:val="0"/>
              <w:marTop w:val="0"/>
              <w:marBottom w:val="0"/>
              <w:divBdr>
                <w:top w:val="none" w:sz="0" w:space="0" w:color="auto"/>
                <w:left w:val="none" w:sz="0" w:space="0" w:color="auto"/>
                <w:bottom w:val="none" w:sz="0" w:space="0" w:color="auto"/>
                <w:right w:val="none" w:sz="0" w:space="0" w:color="auto"/>
              </w:divBdr>
            </w:div>
            <w:div w:id="154802354">
              <w:marLeft w:val="0"/>
              <w:marRight w:val="0"/>
              <w:marTop w:val="0"/>
              <w:marBottom w:val="0"/>
              <w:divBdr>
                <w:top w:val="none" w:sz="0" w:space="0" w:color="auto"/>
                <w:left w:val="none" w:sz="0" w:space="0" w:color="auto"/>
                <w:bottom w:val="none" w:sz="0" w:space="0" w:color="auto"/>
                <w:right w:val="none" w:sz="0" w:space="0" w:color="auto"/>
              </w:divBdr>
            </w:div>
            <w:div w:id="154803327">
              <w:marLeft w:val="0"/>
              <w:marRight w:val="0"/>
              <w:marTop w:val="0"/>
              <w:marBottom w:val="0"/>
              <w:divBdr>
                <w:top w:val="none" w:sz="0" w:space="0" w:color="auto"/>
                <w:left w:val="none" w:sz="0" w:space="0" w:color="auto"/>
                <w:bottom w:val="none" w:sz="0" w:space="0" w:color="auto"/>
                <w:right w:val="none" w:sz="0" w:space="0" w:color="auto"/>
              </w:divBdr>
            </w:div>
            <w:div w:id="154803387">
              <w:marLeft w:val="0"/>
              <w:marRight w:val="0"/>
              <w:marTop w:val="0"/>
              <w:marBottom w:val="0"/>
              <w:divBdr>
                <w:top w:val="none" w:sz="0" w:space="0" w:color="auto"/>
                <w:left w:val="none" w:sz="0" w:space="0" w:color="auto"/>
                <w:bottom w:val="none" w:sz="0" w:space="0" w:color="auto"/>
                <w:right w:val="none" w:sz="0" w:space="0" w:color="auto"/>
              </w:divBdr>
            </w:div>
            <w:div w:id="1548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366">
      <w:marLeft w:val="0"/>
      <w:marRight w:val="0"/>
      <w:marTop w:val="0"/>
      <w:marBottom w:val="0"/>
      <w:divBdr>
        <w:top w:val="none" w:sz="0" w:space="0" w:color="auto"/>
        <w:left w:val="none" w:sz="0" w:space="0" w:color="auto"/>
        <w:bottom w:val="none" w:sz="0" w:space="0" w:color="auto"/>
        <w:right w:val="none" w:sz="0" w:space="0" w:color="auto"/>
      </w:divBdr>
      <w:divsChild>
        <w:div w:id="154802854">
          <w:marLeft w:val="547"/>
          <w:marRight w:val="0"/>
          <w:marTop w:val="134"/>
          <w:marBottom w:val="0"/>
          <w:divBdr>
            <w:top w:val="none" w:sz="0" w:space="0" w:color="auto"/>
            <w:left w:val="none" w:sz="0" w:space="0" w:color="auto"/>
            <w:bottom w:val="none" w:sz="0" w:space="0" w:color="auto"/>
            <w:right w:val="none" w:sz="0" w:space="0" w:color="auto"/>
          </w:divBdr>
        </w:div>
      </w:divsChild>
    </w:div>
    <w:div w:id="154802368">
      <w:marLeft w:val="0"/>
      <w:marRight w:val="0"/>
      <w:marTop w:val="0"/>
      <w:marBottom w:val="0"/>
      <w:divBdr>
        <w:top w:val="none" w:sz="0" w:space="0" w:color="auto"/>
        <w:left w:val="none" w:sz="0" w:space="0" w:color="auto"/>
        <w:bottom w:val="none" w:sz="0" w:space="0" w:color="auto"/>
        <w:right w:val="none" w:sz="0" w:space="0" w:color="auto"/>
      </w:divBdr>
      <w:divsChild>
        <w:div w:id="154802461">
          <w:marLeft w:val="0"/>
          <w:marRight w:val="0"/>
          <w:marTop w:val="0"/>
          <w:marBottom w:val="0"/>
          <w:divBdr>
            <w:top w:val="none" w:sz="0" w:space="0" w:color="auto"/>
            <w:left w:val="none" w:sz="0" w:space="0" w:color="auto"/>
            <w:bottom w:val="none" w:sz="0" w:space="0" w:color="auto"/>
            <w:right w:val="none" w:sz="0" w:space="0" w:color="auto"/>
          </w:divBdr>
          <w:divsChild>
            <w:div w:id="154803007">
              <w:marLeft w:val="0"/>
              <w:marRight w:val="0"/>
              <w:marTop w:val="0"/>
              <w:marBottom w:val="0"/>
              <w:divBdr>
                <w:top w:val="none" w:sz="0" w:space="0" w:color="auto"/>
                <w:left w:val="none" w:sz="0" w:space="0" w:color="auto"/>
                <w:bottom w:val="none" w:sz="0" w:space="0" w:color="auto"/>
                <w:right w:val="none" w:sz="0" w:space="0" w:color="auto"/>
              </w:divBdr>
            </w:div>
            <w:div w:id="1548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371">
      <w:marLeft w:val="0"/>
      <w:marRight w:val="0"/>
      <w:marTop w:val="0"/>
      <w:marBottom w:val="0"/>
      <w:divBdr>
        <w:top w:val="none" w:sz="0" w:space="0" w:color="auto"/>
        <w:left w:val="none" w:sz="0" w:space="0" w:color="auto"/>
        <w:bottom w:val="none" w:sz="0" w:space="0" w:color="auto"/>
        <w:right w:val="none" w:sz="0" w:space="0" w:color="auto"/>
      </w:divBdr>
      <w:divsChild>
        <w:div w:id="154802769">
          <w:marLeft w:val="0"/>
          <w:marRight w:val="0"/>
          <w:marTop w:val="0"/>
          <w:marBottom w:val="0"/>
          <w:divBdr>
            <w:top w:val="none" w:sz="0" w:space="0" w:color="auto"/>
            <w:left w:val="none" w:sz="0" w:space="0" w:color="auto"/>
            <w:bottom w:val="none" w:sz="0" w:space="0" w:color="auto"/>
            <w:right w:val="none" w:sz="0" w:space="0" w:color="auto"/>
          </w:divBdr>
        </w:div>
      </w:divsChild>
    </w:div>
    <w:div w:id="154802372">
      <w:marLeft w:val="0"/>
      <w:marRight w:val="0"/>
      <w:marTop w:val="0"/>
      <w:marBottom w:val="0"/>
      <w:divBdr>
        <w:top w:val="none" w:sz="0" w:space="0" w:color="auto"/>
        <w:left w:val="none" w:sz="0" w:space="0" w:color="auto"/>
        <w:bottom w:val="none" w:sz="0" w:space="0" w:color="auto"/>
        <w:right w:val="none" w:sz="0" w:space="0" w:color="auto"/>
      </w:divBdr>
      <w:divsChild>
        <w:div w:id="154802973">
          <w:marLeft w:val="0"/>
          <w:marRight w:val="0"/>
          <w:marTop w:val="0"/>
          <w:marBottom w:val="0"/>
          <w:divBdr>
            <w:top w:val="none" w:sz="0" w:space="0" w:color="auto"/>
            <w:left w:val="none" w:sz="0" w:space="0" w:color="auto"/>
            <w:bottom w:val="none" w:sz="0" w:space="0" w:color="auto"/>
            <w:right w:val="none" w:sz="0" w:space="0" w:color="auto"/>
          </w:divBdr>
        </w:div>
      </w:divsChild>
    </w:div>
    <w:div w:id="154802376">
      <w:marLeft w:val="0"/>
      <w:marRight w:val="0"/>
      <w:marTop w:val="0"/>
      <w:marBottom w:val="0"/>
      <w:divBdr>
        <w:top w:val="none" w:sz="0" w:space="0" w:color="auto"/>
        <w:left w:val="none" w:sz="0" w:space="0" w:color="auto"/>
        <w:bottom w:val="none" w:sz="0" w:space="0" w:color="auto"/>
        <w:right w:val="none" w:sz="0" w:space="0" w:color="auto"/>
      </w:divBdr>
    </w:div>
    <w:div w:id="154802381">
      <w:marLeft w:val="0"/>
      <w:marRight w:val="0"/>
      <w:marTop w:val="0"/>
      <w:marBottom w:val="0"/>
      <w:divBdr>
        <w:top w:val="none" w:sz="0" w:space="0" w:color="auto"/>
        <w:left w:val="none" w:sz="0" w:space="0" w:color="auto"/>
        <w:bottom w:val="none" w:sz="0" w:space="0" w:color="auto"/>
        <w:right w:val="none" w:sz="0" w:space="0" w:color="auto"/>
      </w:divBdr>
    </w:div>
    <w:div w:id="154802382">
      <w:marLeft w:val="0"/>
      <w:marRight w:val="0"/>
      <w:marTop w:val="0"/>
      <w:marBottom w:val="0"/>
      <w:divBdr>
        <w:top w:val="none" w:sz="0" w:space="0" w:color="auto"/>
        <w:left w:val="none" w:sz="0" w:space="0" w:color="auto"/>
        <w:bottom w:val="none" w:sz="0" w:space="0" w:color="auto"/>
        <w:right w:val="none" w:sz="0" w:space="0" w:color="auto"/>
      </w:divBdr>
      <w:divsChild>
        <w:div w:id="154803979">
          <w:marLeft w:val="0"/>
          <w:marRight w:val="0"/>
          <w:marTop w:val="0"/>
          <w:marBottom w:val="0"/>
          <w:divBdr>
            <w:top w:val="none" w:sz="0" w:space="0" w:color="auto"/>
            <w:left w:val="none" w:sz="0" w:space="0" w:color="auto"/>
            <w:bottom w:val="none" w:sz="0" w:space="0" w:color="auto"/>
            <w:right w:val="none" w:sz="0" w:space="0" w:color="auto"/>
          </w:divBdr>
          <w:divsChild>
            <w:div w:id="154802948">
              <w:marLeft w:val="0"/>
              <w:marRight w:val="0"/>
              <w:marTop w:val="0"/>
              <w:marBottom w:val="0"/>
              <w:divBdr>
                <w:top w:val="none" w:sz="0" w:space="0" w:color="auto"/>
                <w:left w:val="none" w:sz="0" w:space="0" w:color="auto"/>
                <w:bottom w:val="none" w:sz="0" w:space="0" w:color="auto"/>
                <w:right w:val="none" w:sz="0" w:space="0" w:color="auto"/>
              </w:divBdr>
            </w:div>
            <w:div w:id="154802989">
              <w:marLeft w:val="0"/>
              <w:marRight w:val="0"/>
              <w:marTop w:val="0"/>
              <w:marBottom w:val="0"/>
              <w:divBdr>
                <w:top w:val="none" w:sz="0" w:space="0" w:color="auto"/>
                <w:left w:val="none" w:sz="0" w:space="0" w:color="auto"/>
                <w:bottom w:val="none" w:sz="0" w:space="0" w:color="auto"/>
                <w:right w:val="none" w:sz="0" w:space="0" w:color="auto"/>
              </w:divBdr>
            </w:div>
            <w:div w:id="154803295">
              <w:marLeft w:val="0"/>
              <w:marRight w:val="0"/>
              <w:marTop w:val="0"/>
              <w:marBottom w:val="0"/>
              <w:divBdr>
                <w:top w:val="none" w:sz="0" w:space="0" w:color="auto"/>
                <w:left w:val="none" w:sz="0" w:space="0" w:color="auto"/>
                <w:bottom w:val="none" w:sz="0" w:space="0" w:color="auto"/>
                <w:right w:val="none" w:sz="0" w:space="0" w:color="auto"/>
              </w:divBdr>
            </w:div>
            <w:div w:id="154803297">
              <w:marLeft w:val="0"/>
              <w:marRight w:val="0"/>
              <w:marTop w:val="0"/>
              <w:marBottom w:val="0"/>
              <w:divBdr>
                <w:top w:val="none" w:sz="0" w:space="0" w:color="auto"/>
                <w:left w:val="none" w:sz="0" w:space="0" w:color="auto"/>
                <w:bottom w:val="none" w:sz="0" w:space="0" w:color="auto"/>
                <w:right w:val="none" w:sz="0" w:space="0" w:color="auto"/>
              </w:divBdr>
            </w:div>
            <w:div w:id="154803408">
              <w:marLeft w:val="0"/>
              <w:marRight w:val="0"/>
              <w:marTop w:val="0"/>
              <w:marBottom w:val="0"/>
              <w:divBdr>
                <w:top w:val="none" w:sz="0" w:space="0" w:color="auto"/>
                <w:left w:val="none" w:sz="0" w:space="0" w:color="auto"/>
                <w:bottom w:val="none" w:sz="0" w:space="0" w:color="auto"/>
                <w:right w:val="none" w:sz="0" w:space="0" w:color="auto"/>
              </w:divBdr>
            </w:div>
            <w:div w:id="1548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390">
      <w:marLeft w:val="0"/>
      <w:marRight w:val="0"/>
      <w:marTop w:val="0"/>
      <w:marBottom w:val="0"/>
      <w:divBdr>
        <w:top w:val="none" w:sz="0" w:space="0" w:color="auto"/>
        <w:left w:val="none" w:sz="0" w:space="0" w:color="auto"/>
        <w:bottom w:val="none" w:sz="0" w:space="0" w:color="auto"/>
        <w:right w:val="none" w:sz="0" w:space="0" w:color="auto"/>
      </w:divBdr>
    </w:div>
    <w:div w:id="154802393">
      <w:marLeft w:val="0"/>
      <w:marRight w:val="0"/>
      <w:marTop w:val="0"/>
      <w:marBottom w:val="0"/>
      <w:divBdr>
        <w:top w:val="none" w:sz="0" w:space="0" w:color="auto"/>
        <w:left w:val="none" w:sz="0" w:space="0" w:color="auto"/>
        <w:bottom w:val="none" w:sz="0" w:space="0" w:color="auto"/>
        <w:right w:val="none" w:sz="0" w:space="0" w:color="auto"/>
      </w:divBdr>
      <w:divsChild>
        <w:div w:id="154802322">
          <w:marLeft w:val="0"/>
          <w:marRight w:val="0"/>
          <w:marTop w:val="0"/>
          <w:marBottom w:val="0"/>
          <w:divBdr>
            <w:top w:val="none" w:sz="0" w:space="0" w:color="auto"/>
            <w:left w:val="none" w:sz="0" w:space="0" w:color="auto"/>
            <w:bottom w:val="none" w:sz="0" w:space="0" w:color="auto"/>
            <w:right w:val="none" w:sz="0" w:space="0" w:color="auto"/>
          </w:divBdr>
        </w:div>
        <w:div w:id="154802363">
          <w:marLeft w:val="0"/>
          <w:marRight w:val="0"/>
          <w:marTop w:val="0"/>
          <w:marBottom w:val="0"/>
          <w:divBdr>
            <w:top w:val="none" w:sz="0" w:space="0" w:color="auto"/>
            <w:left w:val="none" w:sz="0" w:space="0" w:color="auto"/>
            <w:bottom w:val="none" w:sz="0" w:space="0" w:color="auto"/>
            <w:right w:val="none" w:sz="0" w:space="0" w:color="auto"/>
          </w:divBdr>
        </w:div>
        <w:div w:id="154802462">
          <w:marLeft w:val="0"/>
          <w:marRight w:val="0"/>
          <w:marTop w:val="0"/>
          <w:marBottom w:val="0"/>
          <w:divBdr>
            <w:top w:val="none" w:sz="0" w:space="0" w:color="auto"/>
            <w:left w:val="none" w:sz="0" w:space="0" w:color="auto"/>
            <w:bottom w:val="none" w:sz="0" w:space="0" w:color="auto"/>
            <w:right w:val="none" w:sz="0" w:space="0" w:color="auto"/>
          </w:divBdr>
        </w:div>
        <w:div w:id="154802520">
          <w:marLeft w:val="0"/>
          <w:marRight w:val="0"/>
          <w:marTop w:val="0"/>
          <w:marBottom w:val="0"/>
          <w:divBdr>
            <w:top w:val="none" w:sz="0" w:space="0" w:color="auto"/>
            <w:left w:val="none" w:sz="0" w:space="0" w:color="auto"/>
            <w:bottom w:val="none" w:sz="0" w:space="0" w:color="auto"/>
            <w:right w:val="none" w:sz="0" w:space="0" w:color="auto"/>
          </w:divBdr>
        </w:div>
        <w:div w:id="154802554">
          <w:marLeft w:val="0"/>
          <w:marRight w:val="0"/>
          <w:marTop w:val="0"/>
          <w:marBottom w:val="0"/>
          <w:divBdr>
            <w:top w:val="none" w:sz="0" w:space="0" w:color="auto"/>
            <w:left w:val="none" w:sz="0" w:space="0" w:color="auto"/>
            <w:bottom w:val="none" w:sz="0" w:space="0" w:color="auto"/>
            <w:right w:val="none" w:sz="0" w:space="0" w:color="auto"/>
          </w:divBdr>
        </w:div>
        <w:div w:id="154802663">
          <w:marLeft w:val="0"/>
          <w:marRight w:val="0"/>
          <w:marTop w:val="0"/>
          <w:marBottom w:val="0"/>
          <w:divBdr>
            <w:top w:val="none" w:sz="0" w:space="0" w:color="auto"/>
            <w:left w:val="none" w:sz="0" w:space="0" w:color="auto"/>
            <w:bottom w:val="none" w:sz="0" w:space="0" w:color="auto"/>
            <w:right w:val="none" w:sz="0" w:space="0" w:color="auto"/>
          </w:divBdr>
        </w:div>
        <w:div w:id="154802671">
          <w:marLeft w:val="0"/>
          <w:marRight w:val="0"/>
          <w:marTop w:val="0"/>
          <w:marBottom w:val="0"/>
          <w:divBdr>
            <w:top w:val="none" w:sz="0" w:space="0" w:color="auto"/>
            <w:left w:val="none" w:sz="0" w:space="0" w:color="auto"/>
            <w:bottom w:val="none" w:sz="0" w:space="0" w:color="auto"/>
            <w:right w:val="none" w:sz="0" w:space="0" w:color="auto"/>
          </w:divBdr>
        </w:div>
        <w:div w:id="154802750">
          <w:marLeft w:val="0"/>
          <w:marRight w:val="0"/>
          <w:marTop w:val="0"/>
          <w:marBottom w:val="0"/>
          <w:divBdr>
            <w:top w:val="none" w:sz="0" w:space="0" w:color="auto"/>
            <w:left w:val="none" w:sz="0" w:space="0" w:color="auto"/>
            <w:bottom w:val="none" w:sz="0" w:space="0" w:color="auto"/>
            <w:right w:val="none" w:sz="0" w:space="0" w:color="auto"/>
          </w:divBdr>
        </w:div>
        <w:div w:id="154803312">
          <w:marLeft w:val="0"/>
          <w:marRight w:val="0"/>
          <w:marTop w:val="0"/>
          <w:marBottom w:val="0"/>
          <w:divBdr>
            <w:top w:val="none" w:sz="0" w:space="0" w:color="auto"/>
            <w:left w:val="none" w:sz="0" w:space="0" w:color="auto"/>
            <w:bottom w:val="none" w:sz="0" w:space="0" w:color="auto"/>
            <w:right w:val="none" w:sz="0" w:space="0" w:color="auto"/>
          </w:divBdr>
        </w:div>
        <w:div w:id="154803395">
          <w:marLeft w:val="0"/>
          <w:marRight w:val="0"/>
          <w:marTop w:val="0"/>
          <w:marBottom w:val="0"/>
          <w:divBdr>
            <w:top w:val="none" w:sz="0" w:space="0" w:color="auto"/>
            <w:left w:val="none" w:sz="0" w:space="0" w:color="auto"/>
            <w:bottom w:val="none" w:sz="0" w:space="0" w:color="auto"/>
            <w:right w:val="none" w:sz="0" w:space="0" w:color="auto"/>
          </w:divBdr>
        </w:div>
        <w:div w:id="154803745">
          <w:marLeft w:val="0"/>
          <w:marRight w:val="0"/>
          <w:marTop w:val="0"/>
          <w:marBottom w:val="0"/>
          <w:divBdr>
            <w:top w:val="none" w:sz="0" w:space="0" w:color="auto"/>
            <w:left w:val="none" w:sz="0" w:space="0" w:color="auto"/>
            <w:bottom w:val="none" w:sz="0" w:space="0" w:color="auto"/>
            <w:right w:val="none" w:sz="0" w:space="0" w:color="auto"/>
          </w:divBdr>
        </w:div>
        <w:div w:id="154803973">
          <w:marLeft w:val="0"/>
          <w:marRight w:val="0"/>
          <w:marTop w:val="0"/>
          <w:marBottom w:val="0"/>
          <w:divBdr>
            <w:top w:val="none" w:sz="0" w:space="0" w:color="auto"/>
            <w:left w:val="none" w:sz="0" w:space="0" w:color="auto"/>
            <w:bottom w:val="none" w:sz="0" w:space="0" w:color="auto"/>
            <w:right w:val="none" w:sz="0" w:space="0" w:color="auto"/>
          </w:divBdr>
        </w:div>
      </w:divsChild>
    </w:div>
    <w:div w:id="154802394">
      <w:marLeft w:val="0"/>
      <w:marRight w:val="0"/>
      <w:marTop w:val="0"/>
      <w:marBottom w:val="0"/>
      <w:divBdr>
        <w:top w:val="none" w:sz="0" w:space="0" w:color="auto"/>
        <w:left w:val="none" w:sz="0" w:space="0" w:color="auto"/>
        <w:bottom w:val="none" w:sz="0" w:space="0" w:color="auto"/>
        <w:right w:val="none" w:sz="0" w:space="0" w:color="auto"/>
      </w:divBdr>
      <w:divsChild>
        <w:div w:id="154802776">
          <w:marLeft w:val="0"/>
          <w:marRight w:val="0"/>
          <w:marTop w:val="0"/>
          <w:marBottom w:val="0"/>
          <w:divBdr>
            <w:top w:val="none" w:sz="0" w:space="0" w:color="auto"/>
            <w:left w:val="none" w:sz="0" w:space="0" w:color="auto"/>
            <w:bottom w:val="none" w:sz="0" w:space="0" w:color="auto"/>
            <w:right w:val="none" w:sz="0" w:space="0" w:color="auto"/>
          </w:divBdr>
        </w:div>
      </w:divsChild>
    </w:div>
    <w:div w:id="154802395">
      <w:marLeft w:val="0"/>
      <w:marRight w:val="0"/>
      <w:marTop w:val="0"/>
      <w:marBottom w:val="0"/>
      <w:divBdr>
        <w:top w:val="none" w:sz="0" w:space="0" w:color="auto"/>
        <w:left w:val="none" w:sz="0" w:space="0" w:color="auto"/>
        <w:bottom w:val="none" w:sz="0" w:space="0" w:color="auto"/>
        <w:right w:val="none" w:sz="0" w:space="0" w:color="auto"/>
      </w:divBdr>
    </w:div>
    <w:div w:id="154802397">
      <w:marLeft w:val="0"/>
      <w:marRight w:val="0"/>
      <w:marTop w:val="0"/>
      <w:marBottom w:val="0"/>
      <w:divBdr>
        <w:top w:val="none" w:sz="0" w:space="0" w:color="auto"/>
        <w:left w:val="none" w:sz="0" w:space="0" w:color="auto"/>
        <w:bottom w:val="none" w:sz="0" w:space="0" w:color="auto"/>
        <w:right w:val="none" w:sz="0" w:space="0" w:color="auto"/>
      </w:divBdr>
    </w:div>
    <w:div w:id="154802398">
      <w:marLeft w:val="0"/>
      <w:marRight w:val="0"/>
      <w:marTop w:val="0"/>
      <w:marBottom w:val="0"/>
      <w:divBdr>
        <w:top w:val="none" w:sz="0" w:space="0" w:color="auto"/>
        <w:left w:val="none" w:sz="0" w:space="0" w:color="auto"/>
        <w:bottom w:val="none" w:sz="0" w:space="0" w:color="auto"/>
        <w:right w:val="none" w:sz="0" w:space="0" w:color="auto"/>
      </w:divBdr>
      <w:divsChild>
        <w:div w:id="154802441">
          <w:marLeft w:val="0"/>
          <w:marRight w:val="0"/>
          <w:marTop w:val="0"/>
          <w:marBottom w:val="0"/>
          <w:divBdr>
            <w:top w:val="none" w:sz="0" w:space="0" w:color="auto"/>
            <w:left w:val="none" w:sz="0" w:space="0" w:color="auto"/>
            <w:bottom w:val="none" w:sz="0" w:space="0" w:color="auto"/>
            <w:right w:val="none" w:sz="0" w:space="0" w:color="auto"/>
          </w:divBdr>
        </w:div>
      </w:divsChild>
    </w:div>
    <w:div w:id="154802400">
      <w:marLeft w:val="0"/>
      <w:marRight w:val="0"/>
      <w:marTop w:val="0"/>
      <w:marBottom w:val="0"/>
      <w:divBdr>
        <w:top w:val="none" w:sz="0" w:space="0" w:color="auto"/>
        <w:left w:val="none" w:sz="0" w:space="0" w:color="auto"/>
        <w:bottom w:val="none" w:sz="0" w:space="0" w:color="auto"/>
        <w:right w:val="none" w:sz="0" w:space="0" w:color="auto"/>
      </w:divBdr>
      <w:divsChild>
        <w:div w:id="154803819">
          <w:marLeft w:val="0"/>
          <w:marRight w:val="0"/>
          <w:marTop w:val="0"/>
          <w:marBottom w:val="0"/>
          <w:divBdr>
            <w:top w:val="none" w:sz="0" w:space="0" w:color="auto"/>
            <w:left w:val="none" w:sz="0" w:space="0" w:color="auto"/>
            <w:bottom w:val="none" w:sz="0" w:space="0" w:color="auto"/>
            <w:right w:val="none" w:sz="0" w:space="0" w:color="auto"/>
          </w:divBdr>
          <w:divsChild>
            <w:div w:id="154802196">
              <w:marLeft w:val="0"/>
              <w:marRight w:val="0"/>
              <w:marTop w:val="0"/>
              <w:marBottom w:val="0"/>
              <w:divBdr>
                <w:top w:val="none" w:sz="0" w:space="0" w:color="auto"/>
                <w:left w:val="none" w:sz="0" w:space="0" w:color="auto"/>
                <w:bottom w:val="none" w:sz="0" w:space="0" w:color="auto"/>
                <w:right w:val="none" w:sz="0" w:space="0" w:color="auto"/>
              </w:divBdr>
            </w:div>
            <w:div w:id="154803384">
              <w:marLeft w:val="0"/>
              <w:marRight w:val="0"/>
              <w:marTop w:val="0"/>
              <w:marBottom w:val="0"/>
              <w:divBdr>
                <w:top w:val="none" w:sz="0" w:space="0" w:color="auto"/>
                <w:left w:val="none" w:sz="0" w:space="0" w:color="auto"/>
                <w:bottom w:val="none" w:sz="0" w:space="0" w:color="auto"/>
                <w:right w:val="none" w:sz="0" w:space="0" w:color="auto"/>
              </w:divBdr>
            </w:div>
            <w:div w:id="1548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402">
      <w:marLeft w:val="0"/>
      <w:marRight w:val="0"/>
      <w:marTop w:val="0"/>
      <w:marBottom w:val="0"/>
      <w:divBdr>
        <w:top w:val="none" w:sz="0" w:space="0" w:color="auto"/>
        <w:left w:val="none" w:sz="0" w:space="0" w:color="auto"/>
        <w:bottom w:val="none" w:sz="0" w:space="0" w:color="auto"/>
        <w:right w:val="none" w:sz="0" w:space="0" w:color="auto"/>
      </w:divBdr>
      <w:divsChild>
        <w:div w:id="154803029">
          <w:marLeft w:val="0"/>
          <w:marRight w:val="0"/>
          <w:marTop w:val="0"/>
          <w:marBottom w:val="0"/>
          <w:divBdr>
            <w:top w:val="none" w:sz="0" w:space="0" w:color="auto"/>
            <w:left w:val="none" w:sz="0" w:space="0" w:color="auto"/>
            <w:bottom w:val="none" w:sz="0" w:space="0" w:color="auto"/>
            <w:right w:val="none" w:sz="0" w:space="0" w:color="auto"/>
          </w:divBdr>
          <w:divsChild>
            <w:div w:id="154802124">
              <w:marLeft w:val="0"/>
              <w:marRight w:val="0"/>
              <w:marTop w:val="0"/>
              <w:marBottom w:val="0"/>
              <w:divBdr>
                <w:top w:val="none" w:sz="0" w:space="0" w:color="auto"/>
                <w:left w:val="none" w:sz="0" w:space="0" w:color="auto"/>
                <w:bottom w:val="none" w:sz="0" w:space="0" w:color="auto"/>
                <w:right w:val="none" w:sz="0" w:space="0" w:color="auto"/>
              </w:divBdr>
            </w:div>
            <w:div w:id="154802249">
              <w:marLeft w:val="0"/>
              <w:marRight w:val="0"/>
              <w:marTop w:val="0"/>
              <w:marBottom w:val="0"/>
              <w:divBdr>
                <w:top w:val="none" w:sz="0" w:space="0" w:color="auto"/>
                <w:left w:val="none" w:sz="0" w:space="0" w:color="auto"/>
                <w:bottom w:val="none" w:sz="0" w:space="0" w:color="auto"/>
                <w:right w:val="none" w:sz="0" w:space="0" w:color="auto"/>
              </w:divBdr>
            </w:div>
            <w:div w:id="154802536">
              <w:marLeft w:val="0"/>
              <w:marRight w:val="0"/>
              <w:marTop w:val="0"/>
              <w:marBottom w:val="0"/>
              <w:divBdr>
                <w:top w:val="none" w:sz="0" w:space="0" w:color="auto"/>
                <w:left w:val="none" w:sz="0" w:space="0" w:color="auto"/>
                <w:bottom w:val="none" w:sz="0" w:space="0" w:color="auto"/>
                <w:right w:val="none" w:sz="0" w:space="0" w:color="auto"/>
              </w:divBdr>
            </w:div>
            <w:div w:id="154802650">
              <w:marLeft w:val="0"/>
              <w:marRight w:val="0"/>
              <w:marTop w:val="0"/>
              <w:marBottom w:val="0"/>
              <w:divBdr>
                <w:top w:val="none" w:sz="0" w:space="0" w:color="auto"/>
                <w:left w:val="none" w:sz="0" w:space="0" w:color="auto"/>
                <w:bottom w:val="none" w:sz="0" w:space="0" w:color="auto"/>
                <w:right w:val="none" w:sz="0" w:space="0" w:color="auto"/>
              </w:divBdr>
            </w:div>
            <w:div w:id="154802986">
              <w:marLeft w:val="0"/>
              <w:marRight w:val="0"/>
              <w:marTop w:val="0"/>
              <w:marBottom w:val="0"/>
              <w:divBdr>
                <w:top w:val="none" w:sz="0" w:space="0" w:color="auto"/>
                <w:left w:val="none" w:sz="0" w:space="0" w:color="auto"/>
                <w:bottom w:val="none" w:sz="0" w:space="0" w:color="auto"/>
                <w:right w:val="none" w:sz="0" w:space="0" w:color="auto"/>
              </w:divBdr>
            </w:div>
            <w:div w:id="154803476">
              <w:marLeft w:val="0"/>
              <w:marRight w:val="0"/>
              <w:marTop w:val="0"/>
              <w:marBottom w:val="0"/>
              <w:divBdr>
                <w:top w:val="none" w:sz="0" w:space="0" w:color="auto"/>
                <w:left w:val="none" w:sz="0" w:space="0" w:color="auto"/>
                <w:bottom w:val="none" w:sz="0" w:space="0" w:color="auto"/>
                <w:right w:val="none" w:sz="0" w:space="0" w:color="auto"/>
              </w:divBdr>
            </w:div>
            <w:div w:id="154803573">
              <w:marLeft w:val="0"/>
              <w:marRight w:val="0"/>
              <w:marTop w:val="0"/>
              <w:marBottom w:val="0"/>
              <w:divBdr>
                <w:top w:val="none" w:sz="0" w:space="0" w:color="auto"/>
                <w:left w:val="none" w:sz="0" w:space="0" w:color="auto"/>
                <w:bottom w:val="none" w:sz="0" w:space="0" w:color="auto"/>
                <w:right w:val="none" w:sz="0" w:space="0" w:color="auto"/>
              </w:divBdr>
            </w:div>
            <w:div w:id="154803584">
              <w:marLeft w:val="0"/>
              <w:marRight w:val="0"/>
              <w:marTop w:val="0"/>
              <w:marBottom w:val="0"/>
              <w:divBdr>
                <w:top w:val="none" w:sz="0" w:space="0" w:color="auto"/>
                <w:left w:val="none" w:sz="0" w:space="0" w:color="auto"/>
                <w:bottom w:val="none" w:sz="0" w:space="0" w:color="auto"/>
                <w:right w:val="none" w:sz="0" w:space="0" w:color="auto"/>
              </w:divBdr>
            </w:div>
            <w:div w:id="154803934">
              <w:marLeft w:val="0"/>
              <w:marRight w:val="0"/>
              <w:marTop w:val="0"/>
              <w:marBottom w:val="0"/>
              <w:divBdr>
                <w:top w:val="none" w:sz="0" w:space="0" w:color="auto"/>
                <w:left w:val="none" w:sz="0" w:space="0" w:color="auto"/>
                <w:bottom w:val="none" w:sz="0" w:space="0" w:color="auto"/>
                <w:right w:val="none" w:sz="0" w:space="0" w:color="auto"/>
              </w:divBdr>
            </w:div>
            <w:div w:id="1548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403">
      <w:marLeft w:val="0"/>
      <w:marRight w:val="0"/>
      <w:marTop w:val="0"/>
      <w:marBottom w:val="0"/>
      <w:divBdr>
        <w:top w:val="none" w:sz="0" w:space="0" w:color="auto"/>
        <w:left w:val="none" w:sz="0" w:space="0" w:color="auto"/>
        <w:bottom w:val="none" w:sz="0" w:space="0" w:color="auto"/>
        <w:right w:val="none" w:sz="0" w:space="0" w:color="auto"/>
      </w:divBdr>
      <w:divsChild>
        <w:div w:id="154803222">
          <w:marLeft w:val="0"/>
          <w:marRight w:val="0"/>
          <w:marTop w:val="0"/>
          <w:marBottom w:val="0"/>
          <w:divBdr>
            <w:top w:val="none" w:sz="0" w:space="0" w:color="auto"/>
            <w:left w:val="none" w:sz="0" w:space="0" w:color="auto"/>
            <w:bottom w:val="none" w:sz="0" w:space="0" w:color="auto"/>
            <w:right w:val="none" w:sz="0" w:space="0" w:color="auto"/>
          </w:divBdr>
        </w:div>
      </w:divsChild>
    </w:div>
    <w:div w:id="154802410">
      <w:marLeft w:val="0"/>
      <w:marRight w:val="0"/>
      <w:marTop w:val="0"/>
      <w:marBottom w:val="0"/>
      <w:divBdr>
        <w:top w:val="none" w:sz="0" w:space="0" w:color="auto"/>
        <w:left w:val="none" w:sz="0" w:space="0" w:color="auto"/>
        <w:bottom w:val="none" w:sz="0" w:space="0" w:color="auto"/>
        <w:right w:val="none" w:sz="0" w:space="0" w:color="auto"/>
      </w:divBdr>
      <w:divsChild>
        <w:div w:id="154802112">
          <w:marLeft w:val="0"/>
          <w:marRight w:val="0"/>
          <w:marTop w:val="0"/>
          <w:marBottom w:val="0"/>
          <w:divBdr>
            <w:top w:val="none" w:sz="0" w:space="0" w:color="auto"/>
            <w:left w:val="none" w:sz="0" w:space="0" w:color="auto"/>
            <w:bottom w:val="none" w:sz="0" w:space="0" w:color="auto"/>
            <w:right w:val="none" w:sz="0" w:space="0" w:color="auto"/>
          </w:divBdr>
        </w:div>
      </w:divsChild>
    </w:div>
    <w:div w:id="154802413">
      <w:marLeft w:val="0"/>
      <w:marRight w:val="0"/>
      <w:marTop w:val="0"/>
      <w:marBottom w:val="0"/>
      <w:divBdr>
        <w:top w:val="none" w:sz="0" w:space="0" w:color="auto"/>
        <w:left w:val="none" w:sz="0" w:space="0" w:color="auto"/>
        <w:bottom w:val="none" w:sz="0" w:space="0" w:color="auto"/>
        <w:right w:val="none" w:sz="0" w:space="0" w:color="auto"/>
      </w:divBdr>
      <w:divsChild>
        <w:div w:id="154803969">
          <w:marLeft w:val="0"/>
          <w:marRight w:val="0"/>
          <w:marTop w:val="0"/>
          <w:marBottom w:val="0"/>
          <w:divBdr>
            <w:top w:val="none" w:sz="0" w:space="0" w:color="auto"/>
            <w:left w:val="none" w:sz="0" w:space="0" w:color="auto"/>
            <w:bottom w:val="none" w:sz="0" w:space="0" w:color="auto"/>
            <w:right w:val="none" w:sz="0" w:space="0" w:color="auto"/>
          </w:divBdr>
          <w:divsChild>
            <w:div w:id="154803040">
              <w:marLeft w:val="0"/>
              <w:marRight w:val="0"/>
              <w:marTop w:val="0"/>
              <w:marBottom w:val="0"/>
              <w:divBdr>
                <w:top w:val="none" w:sz="0" w:space="0" w:color="auto"/>
                <w:left w:val="none" w:sz="0" w:space="0" w:color="auto"/>
                <w:bottom w:val="none" w:sz="0" w:space="0" w:color="auto"/>
                <w:right w:val="none" w:sz="0" w:space="0" w:color="auto"/>
              </w:divBdr>
            </w:div>
            <w:div w:id="1548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414">
      <w:marLeft w:val="0"/>
      <w:marRight w:val="0"/>
      <w:marTop w:val="0"/>
      <w:marBottom w:val="0"/>
      <w:divBdr>
        <w:top w:val="none" w:sz="0" w:space="0" w:color="auto"/>
        <w:left w:val="none" w:sz="0" w:space="0" w:color="auto"/>
        <w:bottom w:val="none" w:sz="0" w:space="0" w:color="auto"/>
        <w:right w:val="none" w:sz="0" w:space="0" w:color="auto"/>
      </w:divBdr>
      <w:divsChild>
        <w:div w:id="154803215">
          <w:marLeft w:val="0"/>
          <w:marRight w:val="0"/>
          <w:marTop w:val="0"/>
          <w:marBottom w:val="0"/>
          <w:divBdr>
            <w:top w:val="none" w:sz="0" w:space="0" w:color="auto"/>
            <w:left w:val="none" w:sz="0" w:space="0" w:color="auto"/>
            <w:bottom w:val="none" w:sz="0" w:space="0" w:color="auto"/>
            <w:right w:val="none" w:sz="0" w:space="0" w:color="auto"/>
          </w:divBdr>
        </w:div>
      </w:divsChild>
    </w:div>
    <w:div w:id="154802425">
      <w:marLeft w:val="0"/>
      <w:marRight w:val="0"/>
      <w:marTop w:val="0"/>
      <w:marBottom w:val="0"/>
      <w:divBdr>
        <w:top w:val="none" w:sz="0" w:space="0" w:color="auto"/>
        <w:left w:val="none" w:sz="0" w:space="0" w:color="auto"/>
        <w:bottom w:val="none" w:sz="0" w:space="0" w:color="auto"/>
        <w:right w:val="none" w:sz="0" w:space="0" w:color="auto"/>
      </w:divBdr>
      <w:divsChild>
        <w:div w:id="154802290">
          <w:marLeft w:val="0"/>
          <w:marRight w:val="0"/>
          <w:marTop w:val="0"/>
          <w:marBottom w:val="0"/>
          <w:divBdr>
            <w:top w:val="none" w:sz="0" w:space="0" w:color="auto"/>
            <w:left w:val="none" w:sz="0" w:space="0" w:color="auto"/>
            <w:bottom w:val="none" w:sz="0" w:space="0" w:color="auto"/>
            <w:right w:val="none" w:sz="0" w:space="0" w:color="auto"/>
          </w:divBdr>
        </w:div>
        <w:div w:id="154802820">
          <w:marLeft w:val="0"/>
          <w:marRight w:val="0"/>
          <w:marTop w:val="0"/>
          <w:marBottom w:val="0"/>
          <w:divBdr>
            <w:top w:val="none" w:sz="0" w:space="0" w:color="auto"/>
            <w:left w:val="none" w:sz="0" w:space="0" w:color="auto"/>
            <w:bottom w:val="none" w:sz="0" w:space="0" w:color="auto"/>
            <w:right w:val="none" w:sz="0" w:space="0" w:color="auto"/>
          </w:divBdr>
        </w:div>
        <w:div w:id="154803845">
          <w:marLeft w:val="0"/>
          <w:marRight w:val="0"/>
          <w:marTop w:val="0"/>
          <w:marBottom w:val="0"/>
          <w:divBdr>
            <w:top w:val="none" w:sz="0" w:space="0" w:color="auto"/>
            <w:left w:val="none" w:sz="0" w:space="0" w:color="auto"/>
            <w:bottom w:val="none" w:sz="0" w:space="0" w:color="auto"/>
            <w:right w:val="none" w:sz="0" w:space="0" w:color="auto"/>
          </w:divBdr>
        </w:div>
        <w:div w:id="154803923">
          <w:marLeft w:val="0"/>
          <w:marRight w:val="0"/>
          <w:marTop w:val="0"/>
          <w:marBottom w:val="0"/>
          <w:divBdr>
            <w:top w:val="none" w:sz="0" w:space="0" w:color="auto"/>
            <w:left w:val="none" w:sz="0" w:space="0" w:color="auto"/>
            <w:bottom w:val="none" w:sz="0" w:space="0" w:color="auto"/>
            <w:right w:val="none" w:sz="0" w:space="0" w:color="auto"/>
          </w:divBdr>
        </w:div>
      </w:divsChild>
    </w:div>
    <w:div w:id="154802433">
      <w:marLeft w:val="0"/>
      <w:marRight w:val="0"/>
      <w:marTop w:val="0"/>
      <w:marBottom w:val="0"/>
      <w:divBdr>
        <w:top w:val="none" w:sz="0" w:space="0" w:color="auto"/>
        <w:left w:val="none" w:sz="0" w:space="0" w:color="auto"/>
        <w:bottom w:val="none" w:sz="0" w:space="0" w:color="auto"/>
        <w:right w:val="none" w:sz="0" w:space="0" w:color="auto"/>
      </w:divBdr>
      <w:divsChild>
        <w:div w:id="154802431">
          <w:marLeft w:val="0"/>
          <w:marRight w:val="0"/>
          <w:marTop w:val="0"/>
          <w:marBottom w:val="0"/>
          <w:divBdr>
            <w:top w:val="none" w:sz="0" w:space="0" w:color="auto"/>
            <w:left w:val="none" w:sz="0" w:space="0" w:color="auto"/>
            <w:bottom w:val="none" w:sz="0" w:space="0" w:color="auto"/>
            <w:right w:val="none" w:sz="0" w:space="0" w:color="auto"/>
          </w:divBdr>
          <w:divsChild>
            <w:div w:id="1548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436">
      <w:marLeft w:val="0"/>
      <w:marRight w:val="0"/>
      <w:marTop w:val="0"/>
      <w:marBottom w:val="0"/>
      <w:divBdr>
        <w:top w:val="none" w:sz="0" w:space="0" w:color="auto"/>
        <w:left w:val="none" w:sz="0" w:space="0" w:color="auto"/>
        <w:bottom w:val="none" w:sz="0" w:space="0" w:color="auto"/>
        <w:right w:val="none" w:sz="0" w:space="0" w:color="auto"/>
      </w:divBdr>
      <w:divsChild>
        <w:div w:id="154802454">
          <w:marLeft w:val="0"/>
          <w:marRight w:val="0"/>
          <w:marTop w:val="0"/>
          <w:marBottom w:val="0"/>
          <w:divBdr>
            <w:top w:val="none" w:sz="0" w:space="0" w:color="auto"/>
            <w:left w:val="none" w:sz="0" w:space="0" w:color="auto"/>
            <w:bottom w:val="none" w:sz="0" w:space="0" w:color="auto"/>
            <w:right w:val="none" w:sz="0" w:space="0" w:color="auto"/>
          </w:divBdr>
        </w:div>
      </w:divsChild>
    </w:div>
    <w:div w:id="154802437">
      <w:marLeft w:val="0"/>
      <w:marRight w:val="0"/>
      <w:marTop w:val="0"/>
      <w:marBottom w:val="0"/>
      <w:divBdr>
        <w:top w:val="none" w:sz="0" w:space="0" w:color="auto"/>
        <w:left w:val="none" w:sz="0" w:space="0" w:color="auto"/>
        <w:bottom w:val="none" w:sz="0" w:space="0" w:color="auto"/>
        <w:right w:val="none" w:sz="0" w:space="0" w:color="auto"/>
      </w:divBdr>
    </w:div>
    <w:div w:id="154802440">
      <w:marLeft w:val="0"/>
      <w:marRight w:val="0"/>
      <w:marTop w:val="0"/>
      <w:marBottom w:val="0"/>
      <w:divBdr>
        <w:top w:val="none" w:sz="0" w:space="0" w:color="auto"/>
        <w:left w:val="none" w:sz="0" w:space="0" w:color="auto"/>
        <w:bottom w:val="none" w:sz="0" w:space="0" w:color="auto"/>
        <w:right w:val="none" w:sz="0" w:space="0" w:color="auto"/>
      </w:divBdr>
      <w:divsChild>
        <w:div w:id="154803780">
          <w:marLeft w:val="0"/>
          <w:marRight w:val="0"/>
          <w:marTop w:val="0"/>
          <w:marBottom w:val="0"/>
          <w:divBdr>
            <w:top w:val="none" w:sz="0" w:space="0" w:color="auto"/>
            <w:left w:val="none" w:sz="0" w:space="0" w:color="auto"/>
            <w:bottom w:val="none" w:sz="0" w:space="0" w:color="auto"/>
            <w:right w:val="none" w:sz="0" w:space="0" w:color="auto"/>
          </w:divBdr>
        </w:div>
      </w:divsChild>
    </w:div>
    <w:div w:id="154802447">
      <w:marLeft w:val="0"/>
      <w:marRight w:val="0"/>
      <w:marTop w:val="0"/>
      <w:marBottom w:val="0"/>
      <w:divBdr>
        <w:top w:val="none" w:sz="0" w:space="0" w:color="auto"/>
        <w:left w:val="none" w:sz="0" w:space="0" w:color="auto"/>
        <w:bottom w:val="none" w:sz="0" w:space="0" w:color="auto"/>
        <w:right w:val="none" w:sz="0" w:space="0" w:color="auto"/>
      </w:divBdr>
      <w:divsChild>
        <w:div w:id="154803378">
          <w:marLeft w:val="0"/>
          <w:marRight w:val="0"/>
          <w:marTop w:val="0"/>
          <w:marBottom w:val="0"/>
          <w:divBdr>
            <w:top w:val="none" w:sz="0" w:space="0" w:color="auto"/>
            <w:left w:val="none" w:sz="0" w:space="0" w:color="auto"/>
            <w:bottom w:val="none" w:sz="0" w:space="0" w:color="auto"/>
            <w:right w:val="none" w:sz="0" w:space="0" w:color="auto"/>
          </w:divBdr>
          <w:divsChild>
            <w:div w:id="154803153">
              <w:marLeft w:val="0"/>
              <w:marRight w:val="0"/>
              <w:marTop w:val="0"/>
              <w:marBottom w:val="0"/>
              <w:divBdr>
                <w:top w:val="none" w:sz="0" w:space="0" w:color="auto"/>
                <w:left w:val="none" w:sz="0" w:space="0" w:color="auto"/>
                <w:bottom w:val="none" w:sz="0" w:space="0" w:color="auto"/>
                <w:right w:val="none" w:sz="0" w:space="0" w:color="auto"/>
              </w:divBdr>
            </w:div>
            <w:div w:id="1548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448">
      <w:marLeft w:val="0"/>
      <w:marRight w:val="0"/>
      <w:marTop w:val="0"/>
      <w:marBottom w:val="0"/>
      <w:divBdr>
        <w:top w:val="none" w:sz="0" w:space="0" w:color="auto"/>
        <w:left w:val="none" w:sz="0" w:space="0" w:color="auto"/>
        <w:bottom w:val="none" w:sz="0" w:space="0" w:color="auto"/>
        <w:right w:val="none" w:sz="0" w:space="0" w:color="auto"/>
      </w:divBdr>
      <w:divsChild>
        <w:div w:id="154802480">
          <w:marLeft w:val="0"/>
          <w:marRight w:val="0"/>
          <w:marTop w:val="0"/>
          <w:marBottom w:val="0"/>
          <w:divBdr>
            <w:top w:val="none" w:sz="0" w:space="0" w:color="auto"/>
            <w:left w:val="none" w:sz="0" w:space="0" w:color="auto"/>
            <w:bottom w:val="none" w:sz="0" w:space="0" w:color="auto"/>
            <w:right w:val="none" w:sz="0" w:space="0" w:color="auto"/>
          </w:divBdr>
        </w:div>
      </w:divsChild>
    </w:div>
    <w:div w:id="154802450">
      <w:marLeft w:val="0"/>
      <w:marRight w:val="0"/>
      <w:marTop w:val="0"/>
      <w:marBottom w:val="0"/>
      <w:divBdr>
        <w:top w:val="none" w:sz="0" w:space="0" w:color="auto"/>
        <w:left w:val="none" w:sz="0" w:space="0" w:color="auto"/>
        <w:bottom w:val="none" w:sz="0" w:space="0" w:color="auto"/>
        <w:right w:val="none" w:sz="0" w:space="0" w:color="auto"/>
      </w:divBdr>
      <w:divsChild>
        <w:div w:id="154803757">
          <w:marLeft w:val="0"/>
          <w:marRight w:val="0"/>
          <w:marTop w:val="0"/>
          <w:marBottom w:val="0"/>
          <w:divBdr>
            <w:top w:val="none" w:sz="0" w:space="0" w:color="auto"/>
            <w:left w:val="none" w:sz="0" w:space="0" w:color="auto"/>
            <w:bottom w:val="none" w:sz="0" w:space="0" w:color="auto"/>
            <w:right w:val="none" w:sz="0" w:space="0" w:color="auto"/>
          </w:divBdr>
        </w:div>
      </w:divsChild>
    </w:div>
    <w:div w:id="154802452">
      <w:marLeft w:val="0"/>
      <w:marRight w:val="0"/>
      <w:marTop w:val="0"/>
      <w:marBottom w:val="0"/>
      <w:divBdr>
        <w:top w:val="none" w:sz="0" w:space="0" w:color="auto"/>
        <w:left w:val="none" w:sz="0" w:space="0" w:color="auto"/>
        <w:bottom w:val="none" w:sz="0" w:space="0" w:color="auto"/>
        <w:right w:val="none" w:sz="0" w:space="0" w:color="auto"/>
      </w:divBdr>
      <w:divsChild>
        <w:div w:id="154804052">
          <w:marLeft w:val="0"/>
          <w:marRight w:val="0"/>
          <w:marTop w:val="0"/>
          <w:marBottom w:val="0"/>
          <w:divBdr>
            <w:top w:val="none" w:sz="0" w:space="0" w:color="auto"/>
            <w:left w:val="none" w:sz="0" w:space="0" w:color="auto"/>
            <w:bottom w:val="none" w:sz="0" w:space="0" w:color="auto"/>
            <w:right w:val="none" w:sz="0" w:space="0" w:color="auto"/>
          </w:divBdr>
        </w:div>
      </w:divsChild>
    </w:div>
    <w:div w:id="154802459">
      <w:marLeft w:val="0"/>
      <w:marRight w:val="0"/>
      <w:marTop w:val="0"/>
      <w:marBottom w:val="0"/>
      <w:divBdr>
        <w:top w:val="none" w:sz="0" w:space="0" w:color="auto"/>
        <w:left w:val="none" w:sz="0" w:space="0" w:color="auto"/>
        <w:bottom w:val="none" w:sz="0" w:space="0" w:color="auto"/>
        <w:right w:val="none" w:sz="0" w:space="0" w:color="auto"/>
      </w:divBdr>
      <w:divsChild>
        <w:div w:id="154802361">
          <w:marLeft w:val="979"/>
          <w:marRight w:val="0"/>
          <w:marTop w:val="130"/>
          <w:marBottom w:val="0"/>
          <w:divBdr>
            <w:top w:val="none" w:sz="0" w:space="0" w:color="auto"/>
            <w:left w:val="none" w:sz="0" w:space="0" w:color="auto"/>
            <w:bottom w:val="none" w:sz="0" w:space="0" w:color="auto"/>
            <w:right w:val="none" w:sz="0" w:space="0" w:color="auto"/>
          </w:divBdr>
        </w:div>
        <w:div w:id="154802822">
          <w:marLeft w:val="547"/>
          <w:marRight w:val="0"/>
          <w:marTop w:val="120"/>
          <w:marBottom w:val="0"/>
          <w:divBdr>
            <w:top w:val="none" w:sz="0" w:space="0" w:color="auto"/>
            <w:left w:val="none" w:sz="0" w:space="0" w:color="auto"/>
            <w:bottom w:val="none" w:sz="0" w:space="0" w:color="auto"/>
            <w:right w:val="none" w:sz="0" w:space="0" w:color="auto"/>
          </w:divBdr>
        </w:div>
        <w:div w:id="154803483">
          <w:marLeft w:val="547"/>
          <w:marRight w:val="0"/>
          <w:marTop w:val="120"/>
          <w:marBottom w:val="0"/>
          <w:divBdr>
            <w:top w:val="none" w:sz="0" w:space="0" w:color="auto"/>
            <w:left w:val="none" w:sz="0" w:space="0" w:color="auto"/>
            <w:bottom w:val="none" w:sz="0" w:space="0" w:color="auto"/>
            <w:right w:val="none" w:sz="0" w:space="0" w:color="auto"/>
          </w:divBdr>
        </w:div>
      </w:divsChild>
    </w:div>
    <w:div w:id="154802460">
      <w:marLeft w:val="0"/>
      <w:marRight w:val="0"/>
      <w:marTop w:val="0"/>
      <w:marBottom w:val="0"/>
      <w:divBdr>
        <w:top w:val="none" w:sz="0" w:space="0" w:color="auto"/>
        <w:left w:val="none" w:sz="0" w:space="0" w:color="auto"/>
        <w:bottom w:val="none" w:sz="0" w:space="0" w:color="auto"/>
        <w:right w:val="none" w:sz="0" w:space="0" w:color="auto"/>
      </w:divBdr>
      <w:divsChild>
        <w:div w:id="154802966">
          <w:marLeft w:val="0"/>
          <w:marRight w:val="0"/>
          <w:marTop w:val="0"/>
          <w:marBottom w:val="0"/>
          <w:divBdr>
            <w:top w:val="none" w:sz="0" w:space="0" w:color="auto"/>
            <w:left w:val="none" w:sz="0" w:space="0" w:color="auto"/>
            <w:bottom w:val="none" w:sz="0" w:space="0" w:color="auto"/>
            <w:right w:val="none" w:sz="0" w:space="0" w:color="auto"/>
          </w:divBdr>
          <w:divsChild>
            <w:div w:id="154802125">
              <w:marLeft w:val="0"/>
              <w:marRight w:val="0"/>
              <w:marTop w:val="0"/>
              <w:marBottom w:val="0"/>
              <w:divBdr>
                <w:top w:val="none" w:sz="0" w:space="0" w:color="auto"/>
                <w:left w:val="none" w:sz="0" w:space="0" w:color="auto"/>
                <w:bottom w:val="none" w:sz="0" w:space="0" w:color="auto"/>
                <w:right w:val="none" w:sz="0" w:space="0" w:color="auto"/>
              </w:divBdr>
            </w:div>
            <w:div w:id="154802297">
              <w:marLeft w:val="0"/>
              <w:marRight w:val="0"/>
              <w:marTop w:val="0"/>
              <w:marBottom w:val="0"/>
              <w:divBdr>
                <w:top w:val="none" w:sz="0" w:space="0" w:color="auto"/>
                <w:left w:val="none" w:sz="0" w:space="0" w:color="auto"/>
                <w:bottom w:val="none" w:sz="0" w:space="0" w:color="auto"/>
                <w:right w:val="none" w:sz="0" w:space="0" w:color="auto"/>
              </w:divBdr>
            </w:div>
            <w:div w:id="154802424">
              <w:marLeft w:val="0"/>
              <w:marRight w:val="0"/>
              <w:marTop w:val="0"/>
              <w:marBottom w:val="0"/>
              <w:divBdr>
                <w:top w:val="none" w:sz="0" w:space="0" w:color="auto"/>
                <w:left w:val="none" w:sz="0" w:space="0" w:color="auto"/>
                <w:bottom w:val="none" w:sz="0" w:space="0" w:color="auto"/>
                <w:right w:val="none" w:sz="0" w:space="0" w:color="auto"/>
              </w:divBdr>
            </w:div>
            <w:div w:id="154802606">
              <w:marLeft w:val="0"/>
              <w:marRight w:val="0"/>
              <w:marTop w:val="0"/>
              <w:marBottom w:val="0"/>
              <w:divBdr>
                <w:top w:val="none" w:sz="0" w:space="0" w:color="auto"/>
                <w:left w:val="none" w:sz="0" w:space="0" w:color="auto"/>
                <w:bottom w:val="none" w:sz="0" w:space="0" w:color="auto"/>
                <w:right w:val="none" w:sz="0" w:space="0" w:color="auto"/>
              </w:divBdr>
            </w:div>
            <w:div w:id="154802630">
              <w:marLeft w:val="0"/>
              <w:marRight w:val="0"/>
              <w:marTop w:val="0"/>
              <w:marBottom w:val="0"/>
              <w:divBdr>
                <w:top w:val="none" w:sz="0" w:space="0" w:color="auto"/>
                <w:left w:val="none" w:sz="0" w:space="0" w:color="auto"/>
                <w:bottom w:val="none" w:sz="0" w:space="0" w:color="auto"/>
                <w:right w:val="none" w:sz="0" w:space="0" w:color="auto"/>
              </w:divBdr>
            </w:div>
            <w:div w:id="154802653">
              <w:marLeft w:val="0"/>
              <w:marRight w:val="0"/>
              <w:marTop w:val="0"/>
              <w:marBottom w:val="0"/>
              <w:divBdr>
                <w:top w:val="none" w:sz="0" w:space="0" w:color="auto"/>
                <w:left w:val="none" w:sz="0" w:space="0" w:color="auto"/>
                <w:bottom w:val="none" w:sz="0" w:space="0" w:color="auto"/>
                <w:right w:val="none" w:sz="0" w:space="0" w:color="auto"/>
              </w:divBdr>
            </w:div>
            <w:div w:id="1548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467">
      <w:marLeft w:val="0"/>
      <w:marRight w:val="0"/>
      <w:marTop w:val="0"/>
      <w:marBottom w:val="0"/>
      <w:divBdr>
        <w:top w:val="none" w:sz="0" w:space="0" w:color="auto"/>
        <w:left w:val="none" w:sz="0" w:space="0" w:color="auto"/>
        <w:bottom w:val="none" w:sz="0" w:space="0" w:color="auto"/>
        <w:right w:val="none" w:sz="0" w:space="0" w:color="auto"/>
      </w:divBdr>
      <w:divsChild>
        <w:div w:id="154803790">
          <w:marLeft w:val="0"/>
          <w:marRight w:val="0"/>
          <w:marTop w:val="0"/>
          <w:marBottom w:val="0"/>
          <w:divBdr>
            <w:top w:val="none" w:sz="0" w:space="0" w:color="auto"/>
            <w:left w:val="none" w:sz="0" w:space="0" w:color="auto"/>
            <w:bottom w:val="none" w:sz="0" w:space="0" w:color="auto"/>
            <w:right w:val="none" w:sz="0" w:space="0" w:color="auto"/>
          </w:divBdr>
          <w:divsChild>
            <w:div w:id="1548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475">
      <w:marLeft w:val="0"/>
      <w:marRight w:val="0"/>
      <w:marTop w:val="0"/>
      <w:marBottom w:val="0"/>
      <w:divBdr>
        <w:top w:val="none" w:sz="0" w:space="0" w:color="auto"/>
        <w:left w:val="none" w:sz="0" w:space="0" w:color="auto"/>
        <w:bottom w:val="none" w:sz="0" w:space="0" w:color="auto"/>
        <w:right w:val="none" w:sz="0" w:space="0" w:color="auto"/>
      </w:divBdr>
      <w:divsChild>
        <w:div w:id="154802599">
          <w:marLeft w:val="0"/>
          <w:marRight w:val="0"/>
          <w:marTop w:val="0"/>
          <w:marBottom w:val="0"/>
          <w:divBdr>
            <w:top w:val="none" w:sz="0" w:space="0" w:color="auto"/>
            <w:left w:val="none" w:sz="0" w:space="0" w:color="auto"/>
            <w:bottom w:val="none" w:sz="0" w:space="0" w:color="auto"/>
            <w:right w:val="none" w:sz="0" w:space="0" w:color="auto"/>
          </w:divBdr>
        </w:div>
      </w:divsChild>
    </w:div>
    <w:div w:id="154802483">
      <w:marLeft w:val="0"/>
      <w:marRight w:val="0"/>
      <w:marTop w:val="0"/>
      <w:marBottom w:val="0"/>
      <w:divBdr>
        <w:top w:val="none" w:sz="0" w:space="0" w:color="auto"/>
        <w:left w:val="none" w:sz="0" w:space="0" w:color="auto"/>
        <w:bottom w:val="none" w:sz="0" w:space="0" w:color="auto"/>
        <w:right w:val="none" w:sz="0" w:space="0" w:color="auto"/>
      </w:divBdr>
    </w:div>
    <w:div w:id="154802489">
      <w:marLeft w:val="0"/>
      <w:marRight w:val="0"/>
      <w:marTop w:val="0"/>
      <w:marBottom w:val="0"/>
      <w:divBdr>
        <w:top w:val="none" w:sz="0" w:space="0" w:color="auto"/>
        <w:left w:val="none" w:sz="0" w:space="0" w:color="auto"/>
        <w:bottom w:val="none" w:sz="0" w:space="0" w:color="auto"/>
        <w:right w:val="none" w:sz="0" w:space="0" w:color="auto"/>
      </w:divBdr>
      <w:divsChild>
        <w:div w:id="154802713">
          <w:marLeft w:val="0"/>
          <w:marRight w:val="0"/>
          <w:marTop w:val="0"/>
          <w:marBottom w:val="0"/>
          <w:divBdr>
            <w:top w:val="none" w:sz="0" w:space="0" w:color="auto"/>
            <w:left w:val="none" w:sz="0" w:space="0" w:color="auto"/>
            <w:bottom w:val="none" w:sz="0" w:space="0" w:color="auto"/>
            <w:right w:val="none" w:sz="0" w:space="0" w:color="auto"/>
          </w:divBdr>
        </w:div>
      </w:divsChild>
    </w:div>
    <w:div w:id="154802499">
      <w:marLeft w:val="0"/>
      <w:marRight w:val="0"/>
      <w:marTop w:val="0"/>
      <w:marBottom w:val="0"/>
      <w:divBdr>
        <w:top w:val="none" w:sz="0" w:space="0" w:color="auto"/>
        <w:left w:val="none" w:sz="0" w:space="0" w:color="auto"/>
        <w:bottom w:val="none" w:sz="0" w:space="0" w:color="auto"/>
        <w:right w:val="none" w:sz="0" w:space="0" w:color="auto"/>
      </w:divBdr>
    </w:div>
    <w:div w:id="154802503">
      <w:marLeft w:val="0"/>
      <w:marRight w:val="0"/>
      <w:marTop w:val="0"/>
      <w:marBottom w:val="0"/>
      <w:divBdr>
        <w:top w:val="none" w:sz="0" w:space="0" w:color="auto"/>
        <w:left w:val="none" w:sz="0" w:space="0" w:color="auto"/>
        <w:bottom w:val="none" w:sz="0" w:space="0" w:color="auto"/>
        <w:right w:val="none" w:sz="0" w:space="0" w:color="auto"/>
      </w:divBdr>
      <w:divsChild>
        <w:div w:id="154802442">
          <w:marLeft w:val="547"/>
          <w:marRight w:val="0"/>
          <w:marTop w:val="120"/>
          <w:marBottom w:val="0"/>
          <w:divBdr>
            <w:top w:val="none" w:sz="0" w:space="0" w:color="auto"/>
            <w:left w:val="none" w:sz="0" w:space="0" w:color="auto"/>
            <w:bottom w:val="none" w:sz="0" w:space="0" w:color="auto"/>
            <w:right w:val="none" w:sz="0" w:space="0" w:color="auto"/>
          </w:divBdr>
        </w:div>
        <w:div w:id="154803081">
          <w:marLeft w:val="547"/>
          <w:marRight w:val="0"/>
          <w:marTop w:val="120"/>
          <w:marBottom w:val="0"/>
          <w:divBdr>
            <w:top w:val="none" w:sz="0" w:space="0" w:color="auto"/>
            <w:left w:val="none" w:sz="0" w:space="0" w:color="auto"/>
            <w:bottom w:val="none" w:sz="0" w:space="0" w:color="auto"/>
            <w:right w:val="none" w:sz="0" w:space="0" w:color="auto"/>
          </w:divBdr>
        </w:div>
        <w:div w:id="154803704">
          <w:marLeft w:val="547"/>
          <w:marRight w:val="0"/>
          <w:marTop w:val="120"/>
          <w:marBottom w:val="0"/>
          <w:divBdr>
            <w:top w:val="none" w:sz="0" w:space="0" w:color="auto"/>
            <w:left w:val="none" w:sz="0" w:space="0" w:color="auto"/>
            <w:bottom w:val="none" w:sz="0" w:space="0" w:color="auto"/>
            <w:right w:val="none" w:sz="0" w:space="0" w:color="auto"/>
          </w:divBdr>
        </w:div>
        <w:div w:id="154803762">
          <w:marLeft w:val="979"/>
          <w:marRight w:val="0"/>
          <w:marTop w:val="120"/>
          <w:marBottom w:val="0"/>
          <w:divBdr>
            <w:top w:val="none" w:sz="0" w:space="0" w:color="auto"/>
            <w:left w:val="none" w:sz="0" w:space="0" w:color="auto"/>
            <w:bottom w:val="none" w:sz="0" w:space="0" w:color="auto"/>
            <w:right w:val="none" w:sz="0" w:space="0" w:color="auto"/>
          </w:divBdr>
        </w:div>
      </w:divsChild>
    </w:div>
    <w:div w:id="154802508">
      <w:marLeft w:val="0"/>
      <w:marRight w:val="0"/>
      <w:marTop w:val="0"/>
      <w:marBottom w:val="0"/>
      <w:divBdr>
        <w:top w:val="none" w:sz="0" w:space="0" w:color="auto"/>
        <w:left w:val="none" w:sz="0" w:space="0" w:color="auto"/>
        <w:bottom w:val="none" w:sz="0" w:space="0" w:color="auto"/>
        <w:right w:val="none" w:sz="0" w:space="0" w:color="auto"/>
      </w:divBdr>
    </w:div>
    <w:div w:id="154802509">
      <w:marLeft w:val="0"/>
      <w:marRight w:val="0"/>
      <w:marTop w:val="0"/>
      <w:marBottom w:val="0"/>
      <w:divBdr>
        <w:top w:val="none" w:sz="0" w:space="0" w:color="auto"/>
        <w:left w:val="none" w:sz="0" w:space="0" w:color="auto"/>
        <w:bottom w:val="none" w:sz="0" w:space="0" w:color="auto"/>
        <w:right w:val="none" w:sz="0" w:space="0" w:color="auto"/>
      </w:divBdr>
      <w:divsChild>
        <w:div w:id="154802517">
          <w:marLeft w:val="0"/>
          <w:marRight w:val="0"/>
          <w:marTop w:val="0"/>
          <w:marBottom w:val="0"/>
          <w:divBdr>
            <w:top w:val="none" w:sz="0" w:space="0" w:color="auto"/>
            <w:left w:val="none" w:sz="0" w:space="0" w:color="auto"/>
            <w:bottom w:val="none" w:sz="0" w:space="0" w:color="auto"/>
            <w:right w:val="none" w:sz="0" w:space="0" w:color="auto"/>
          </w:divBdr>
        </w:div>
      </w:divsChild>
    </w:div>
    <w:div w:id="154802510">
      <w:marLeft w:val="0"/>
      <w:marRight w:val="0"/>
      <w:marTop w:val="0"/>
      <w:marBottom w:val="0"/>
      <w:divBdr>
        <w:top w:val="none" w:sz="0" w:space="0" w:color="auto"/>
        <w:left w:val="none" w:sz="0" w:space="0" w:color="auto"/>
        <w:bottom w:val="none" w:sz="0" w:space="0" w:color="auto"/>
        <w:right w:val="none" w:sz="0" w:space="0" w:color="auto"/>
      </w:divBdr>
      <w:divsChild>
        <w:div w:id="154802722">
          <w:marLeft w:val="0"/>
          <w:marRight w:val="0"/>
          <w:marTop w:val="0"/>
          <w:marBottom w:val="0"/>
          <w:divBdr>
            <w:top w:val="none" w:sz="0" w:space="0" w:color="auto"/>
            <w:left w:val="none" w:sz="0" w:space="0" w:color="auto"/>
            <w:bottom w:val="none" w:sz="0" w:space="0" w:color="auto"/>
            <w:right w:val="none" w:sz="0" w:space="0" w:color="auto"/>
          </w:divBdr>
        </w:div>
      </w:divsChild>
    </w:div>
    <w:div w:id="154802511">
      <w:marLeft w:val="0"/>
      <w:marRight w:val="0"/>
      <w:marTop w:val="0"/>
      <w:marBottom w:val="0"/>
      <w:divBdr>
        <w:top w:val="none" w:sz="0" w:space="0" w:color="auto"/>
        <w:left w:val="none" w:sz="0" w:space="0" w:color="auto"/>
        <w:bottom w:val="none" w:sz="0" w:space="0" w:color="auto"/>
        <w:right w:val="none" w:sz="0" w:space="0" w:color="auto"/>
      </w:divBdr>
      <w:divsChild>
        <w:div w:id="154802925">
          <w:marLeft w:val="0"/>
          <w:marRight w:val="0"/>
          <w:marTop w:val="0"/>
          <w:marBottom w:val="0"/>
          <w:divBdr>
            <w:top w:val="none" w:sz="0" w:space="0" w:color="auto"/>
            <w:left w:val="none" w:sz="0" w:space="0" w:color="auto"/>
            <w:bottom w:val="none" w:sz="0" w:space="0" w:color="auto"/>
            <w:right w:val="none" w:sz="0" w:space="0" w:color="auto"/>
          </w:divBdr>
          <w:divsChild>
            <w:div w:id="154802348">
              <w:marLeft w:val="0"/>
              <w:marRight w:val="0"/>
              <w:marTop w:val="0"/>
              <w:marBottom w:val="0"/>
              <w:divBdr>
                <w:top w:val="none" w:sz="0" w:space="0" w:color="auto"/>
                <w:left w:val="none" w:sz="0" w:space="0" w:color="auto"/>
                <w:bottom w:val="none" w:sz="0" w:space="0" w:color="auto"/>
                <w:right w:val="none" w:sz="0" w:space="0" w:color="auto"/>
              </w:divBdr>
            </w:div>
            <w:div w:id="154802412">
              <w:marLeft w:val="0"/>
              <w:marRight w:val="0"/>
              <w:marTop w:val="0"/>
              <w:marBottom w:val="0"/>
              <w:divBdr>
                <w:top w:val="none" w:sz="0" w:space="0" w:color="auto"/>
                <w:left w:val="none" w:sz="0" w:space="0" w:color="auto"/>
                <w:bottom w:val="none" w:sz="0" w:space="0" w:color="auto"/>
                <w:right w:val="none" w:sz="0" w:space="0" w:color="auto"/>
              </w:divBdr>
            </w:div>
            <w:div w:id="154802799">
              <w:marLeft w:val="0"/>
              <w:marRight w:val="0"/>
              <w:marTop w:val="0"/>
              <w:marBottom w:val="0"/>
              <w:divBdr>
                <w:top w:val="none" w:sz="0" w:space="0" w:color="auto"/>
                <w:left w:val="none" w:sz="0" w:space="0" w:color="auto"/>
                <w:bottom w:val="none" w:sz="0" w:space="0" w:color="auto"/>
                <w:right w:val="none" w:sz="0" w:space="0" w:color="auto"/>
              </w:divBdr>
            </w:div>
            <w:div w:id="154803093">
              <w:marLeft w:val="0"/>
              <w:marRight w:val="0"/>
              <w:marTop w:val="0"/>
              <w:marBottom w:val="0"/>
              <w:divBdr>
                <w:top w:val="none" w:sz="0" w:space="0" w:color="auto"/>
                <w:left w:val="none" w:sz="0" w:space="0" w:color="auto"/>
                <w:bottom w:val="none" w:sz="0" w:space="0" w:color="auto"/>
                <w:right w:val="none" w:sz="0" w:space="0" w:color="auto"/>
              </w:divBdr>
            </w:div>
            <w:div w:id="154803493">
              <w:marLeft w:val="0"/>
              <w:marRight w:val="0"/>
              <w:marTop w:val="0"/>
              <w:marBottom w:val="0"/>
              <w:divBdr>
                <w:top w:val="none" w:sz="0" w:space="0" w:color="auto"/>
                <w:left w:val="none" w:sz="0" w:space="0" w:color="auto"/>
                <w:bottom w:val="none" w:sz="0" w:space="0" w:color="auto"/>
                <w:right w:val="none" w:sz="0" w:space="0" w:color="auto"/>
              </w:divBdr>
            </w:div>
            <w:div w:id="1548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512">
      <w:marLeft w:val="0"/>
      <w:marRight w:val="0"/>
      <w:marTop w:val="0"/>
      <w:marBottom w:val="0"/>
      <w:divBdr>
        <w:top w:val="none" w:sz="0" w:space="0" w:color="auto"/>
        <w:left w:val="none" w:sz="0" w:space="0" w:color="auto"/>
        <w:bottom w:val="none" w:sz="0" w:space="0" w:color="auto"/>
        <w:right w:val="none" w:sz="0" w:space="0" w:color="auto"/>
      </w:divBdr>
      <w:divsChild>
        <w:div w:id="154802896">
          <w:marLeft w:val="0"/>
          <w:marRight w:val="0"/>
          <w:marTop w:val="0"/>
          <w:marBottom w:val="0"/>
          <w:divBdr>
            <w:top w:val="none" w:sz="0" w:space="0" w:color="auto"/>
            <w:left w:val="none" w:sz="0" w:space="0" w:color="auto"/>
            <w:bottom w:val="none" w:sz="0" w:space="0" w:color="auto"/>
            <w:right w:val="none" w:sz="0" w:space="0" w:color="auto"/>
          </w:divBdr>
        </w:div>
      </w:divsChild>
    </w:div>
    <w:div w:id="154802513">
      <w:marLeft w:val="0"/>
      <w:marRight w:val="0"/>
      <w:marTop w:val="0"/>
      <w:marBottom w:val="0"/>
      <w:divBdr>
        <w:top w:val="none" w:sz="0" w:space="0" w:color="auto"/>
        <w:left w:val="none" w:sz="0" w:space="0" w:color="auto"/>
        <w:bottom w:val="none" w:sz="0" w:space="0" w:color="auto"/>
        <w:right w:val="none" w:sz="0" w:space="0" w:color="auto"/>
      </w:divBdr>
      <w:divsChild>
        <w:div w:id="154803645">
          <w:marLeft w:val="0"/>
          <w:marRight w:val="0"/>
          <w:marTop w:val="0"/>
          <w:marBottom w:val="0"/>
          <w:divBdr>
            <w:top w:val="none" w:sz="0" w:space="0" w:color="auto"/>
            <w:left w:val="none" w:sz="0" w:space="0" w:color="auto"/>
            <w:bottom w:val="none" w:sz="0" w:space="0" w:color="auto"/>
            <w:right w:val="none" w:sz="0" w:space="0" w:color="auto"/>
          </w:divBdr>
          <w:divsChild>
            <w:div w:id="154802228">
              <w:marLeft w:val="0"/>
              <w:marRight w:val="0"/>
              <w:marTop w:val="0"/>
              <w:marBottom w:val="0"/>
              <w:divBdr>
                <w:top w:val="none" w:sz="0" w:space="0" w:color="auto"/>
                <w:left w:val="none" w:sz="0" w:space="0" w:color="auto"/>
                <w:bottom w:val="none" w:sz="0" w:space="0" w:color="auto"/>
                <w:right w:val="none" w:sz="0" w:space="0" w:color="auto"/>
              </w:divBdr>
            </w:div>
            <w:div w:id="154802429">
              <w:marLeft w:val="0"/>
              <w:marRight w:val="0"/>
              <w:marTop w:val="0"/>
              <w:marBottom w:val="0"/>
              <w:divBdr>
                <w:top w:val="none" w:sz="0" w:space="0" w:color="auto"/>
                <w:left w:val="none" w:sz="0" w:space="0" w:color="auto"/>
                <w:bottom w:val="none" w:sz="0" w:space="0" w:color="auto"/>
                <w:right w:val="none" w:sz="0" w:space="0" w:color="auto"/>
              </w:divBdr>
            </w:div>
            <w:div w:id="154802717">
              <w:marLeft w:val="0"/>
              <w:marRight w:val="0"/>
              <w:marTop w:val="0"/>
              <w:marBottom w:val="0"/>
              <w:divBdr>
                <w:top w:val="none" w:sz="0" w:space="0" w:color="auto"/>
                <w:left w:val="none" w:sz="0" w:space="0" w:color="auto"/>
                <w:bottom w:val="none" w:sz="0" w:space="0" w:color="auto"/>
                <w:right w:val="none" w:sz="0" w:space="0" w:color="auto"/>
              </w:divBdr>
            </w:div>
            <w:div w:id="154803071">
              <w:marLeft w:val="0"/>
              <w:marRight w:val="0"/>
              <w:marTop w:val="0"/>
              <w:marBottom w:val="0"/>
              <w:divBdr>
                <w:top w:val="none" w:sz="0" w:space="0" w:color="auto"/>
                <w:left w:val="none" w:sz="0" w:space="0" w:color="auto"/>
                <w:bottom w:val="none" w:sz="0" w:space="0" w:color="auto"/>
                <w:right w:val="none" w:sz="0" w:space="0" w:color="auto"/>
              </w:divBdr>
            </w:div>
            <w:div w:id="1548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516">
      <w:marLeft w:val="0"/>
      <w:marRight w:val="0"/>
      <w:marTop w:val="0"/>
      <w:marBottom w:val="0"/>
      <w:divBdr>
        <w:top w:val="none" w:sz="0" w:space="0" w:color="auto"/>
        <w:left w:val="none" w:sz="0" w:space="0" w:color="auto"/>
        <w:bottom w:val="none" w:sz="0" w:space="0" w:color="auto"/>
        <w:right w:val="none" w:sz="0" w:space="0" w:color="auto"/>
      </w:divBdr>
    </w:div>
    <w:div w:id="154802518">
      <w:marLeft w:val="0"/>
      <w:marRight w:val="0"/>
      <w:marTop w:val="0"/>
      <w:marBottom w:val="0"/>
      <w:divBdr>
        <w:top w:val="none" w:sz="0" w:space="0" w:color="auto"/>
        <w:left w:val="none" w:sz="0" w:space="0" w:color="auto"/>
        <w:bottom w:val="none" w:sz="0" w:space="0" w:color="auto"/>
        <w:right w:val="none" w:sz="0" w:space="0" w:color="auto"/>
      </w:divBdr>
      <w:divsChild>
        <w:div w:id="154803385">
          <w:marLeft w:val="0"/>
          <w:marRight w:val="0"/>
          <w:marTop w:val="0"/>
          <w:marBottom w:val="0"/>
          <w:divBdr>
            <w:top w:val="none" w:sz="0" w:space="0" w:color="auto"/>
            <w:left w:val="none" w:sz="0" w:space="0" w:color="auto"/>
            <w:bottom w:val="none" w:sz="0" w:space="0" w:color="auto"/>
            <w:right w:val="none" w:sz="0" w:space="0" w:color="auto"/>
          </w:divBdr>
          <w:divsChild>
            <w:div w:id="154802294">
              <w:marLeft w:val="0"/>
              <w:marRight w:val="0"/>
              <w:marTop w:val="0"/>
              <w:marBottom w:val="0"/>
              <w:divBdr>
                <w:top w:val="none" w:sz="0" w:space="0" w:color="auto"/>
                <w:left w:val="none" w:sz="0" w:space="0" w:color="auto"/>
                <w:bottom w:val="none" w:sz="0" w:space="0" w:color="auto"/>
                <w:right w:val="none" w:sz="0" w:space="0" w:color="auto"/>
              </w:divBdr>
            </w:div>
            <w:div w:id="154802632">
              <w:marLeft w:val="0"/>
              <w:marRight w:val="0"/>
              <w:marTop w:val="0"/>
              <w:marBottom w:val="0"/>
              <w:divBdr>
                <w:top w:val="none" w:sz="0" w:space="0" w:color="auto"/>
                <w:left w:val="none" w:sz="0" w:space="0" w:color="auto"/>
                <w:bottom w:val="none" w:sz="0" w:space="0" w:color="auto"/>
                <w:right w:val="none" w:sz="0" w:space="0" w:color="auto"/>
              </w:divBdr>
            </w:div>
            <w:div w:id="154802761">
              <w:marLeft w:val="0"/>
              <w:marRight w:val="0"/>
              <w:marTop w:val="0"/>
              <w:marBottom w:val="0"/>
              <w:divBdr>
                <w:top w:val="none" w:sz="0" w:space="0" w:color="auto"/>
                <w:left w:val="none" w:sz="0" w:space="0" w:color="auto"/>
                <w:bottom w:val="none" w:sz="0" w:space="0" w:color="auto"/>
                <w:right w:val="none" w:sz="0" w:space="0" w:color="auto"/>
              </w:divBdr>
            </w:div>
            <w:div w:id="1548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523">
      <w:marLeft w:val="0"/>
      <w:marRight w:val="0"/>
      <w:marTop w:val="0"/>
      <w:marBottom w:val="0"/>
      <w:divBdr>
        <w:top w:val="none" w:sz="0" w:space="0" w:color="auto"/>
        <w:left w:val="none" w:sz="0" w:space="0" w:color="auto"/>
        <w:bottom w:val="none" w:sz="0" w:space="0" w:color="auto"/>
        <w:right w:val="none" w:sz="0" w:space="0" w:color="auto"/>
      </w:divBdr>
      <w:divsChild>
        <w:div w:id="154802965">
          <w:marLeft w:val="0"/>
          <w:marRight w:val="0"/>
          <w:marTop w:val="0"/>
          <w:marBottom w:val="0"/>
          <w:divBdr>
            <w:top w:val="none" w:sz="0" w:space="0" w:color="auto"/>
            <w:left w:val="none" w:sz="0" w:space="0" w:color="auto"/>
            <w:bottom w:val="none" w:sz="0" w:space="0" w:color="auto"/>
            <w:right w:val="none" w:sz="0" w:space="0" w:color="auto"/>
          </w:divBdr>
        </w:div>
      </w:divsChild>
    </w:div>
    <w:div w:id="154802525">
      <w:marLeft w:val="0"/>
      <w:marRight w:val="0"/>
      <w:marTop w:val="0"/>
      <w:marBottom w:val="0"/>
      <w:divBdr>
        <w:top w:val="none" w:sz="0" w:space="0" w:color="auto"/>
        <w:left w:val="none" w:sz="0" w:space="0" w:color="auto"/>
        <w:bottom w:val="none" w:sz="0" w:space="0" w:color="auto"/>
        <w:right w:val="none" w:sz="0" w:space="0" w:color="auto"/>
      </w:divBdr>
      <w:divsChild>
        <w:div w:id="154802704">
          <w:marLeft w:val="0"/>
          <w:marRight w:val="0"/>
          <w:marTop w:val="0"/>
          <w:marBottom w:val="0"/>
          <w:divBdr>
            <w:top w:val="none" w:sz="0" w:space="0" w:color="auto"/>
            <w:left w:val="none" w:sz="0" w:space="0" w:color="auto"/>
            <w:bottom w:val="none" w:sz="0" w:space="0" w:color="auto"/>
            <w:right w:val="none" w:sz="0" w:space="0" w:color="auto"/>
          </w:divBdr>
          <w:divsChild>
            <w:div w:id="154802486">
              <w:marLeft w:val="0"/>
              <w:marRight w:val="0"/>
              <w:marTop w:val="0"/>
              <w:marBottom w:val="0"/>
              <w:divBdr>
                <w:top w:val="none" w:sz="0" w:space="0" w:color="auto"/>
                <w:left w:val="none" w:sz="0" w:space="0" w:color="auto"/>
                <w:bottom w:val="none" w:sz="0" w:space="0" w:color="auto"/>
                <w:right w:val="none" w:sz="0" w:space="0" w:color="auto"/>
              </w:divBdr>
            </w:div>
            <w:div w:id="154803008">
              <w:marLeft w:val="0"/>
              <w:marRight w:val="0"/>
              <w:marTop w:val="0"/>
              <w:marBottom w:val="0"/>
              <w:divBdr>
                <w:top w:val="none" w:sz="0" w:space="0" w:color="auto"/>
                <w:left w:val="none" w:sz="0" w:space="0" w:color="auto"/>
                <w:bottom w:val="none" w:sz="0" w:space="0" w:color="auto"/>
                <w:right w:val="none" w:sz="0" w:space="0" w:color="auto"/>
              </w:divBdr>
            </w:div>
            <w:div w:id="154803201">
              <w:marLeft w:val="0"/>
              <w:marRight w:val="0"/>
              <w:marTop w:val="0"/>
              <w:marBottom w:val="0"/>
              <w:divBdr>
                <w:top w:val="none" w:sz="0" w:space="0" w:color="auto"/>
                <w:left w:val="none" w:sz="0" w:space="0" w:color="auto"/>
                <w:bottom w:val="none" w:sz="0" w:space="0" w:color="auto"/>
                <w:right w:val="none" w:sz="0" w:space="0" w:color="auto"/>
              </w:divBdr>
            </w:div>
            <w:div w:id="154803264">
              <w:marLeft w:val="0"/>
              <w:marRight w:val="0"/>
              <w:marTop w:val="0"/>
              <w:marBottom w:val="0"/>
              <w:divBdr>
                <w:top w:val="none" w:sz="0" w:space="0" w:color="auto"/>
                <w:left w:val="none" w:sz="0" w:space="0" w:color="auto"/>
                <w:bottom w:val="none" w:sz="0" w:space="0" w:color="auto"/>
                <w:right w:val="none" w:sz="0" w:space="0" w:color="auto"/>
              </w:divBdr>
            </w:div>
            <w:div w:id="154803289">
              <w:marLeft w:val="0"/>
              <w:marRight w:val="0"/>
              <w:marTop w:val="0"/>
              <w:marBottom w:val="0"/>
              <w:divBdr>
                <w:top w:val="none" w:sz="0" w:space="0" w:color="auto"/>
                <w:left w:val="none" w:sz="0" w:space="0" w:color="auto"/>
                <w:bottom w:val="none" w:sz="0" w:space="0" w:color="auto"/>
                <w:right w:val="none" w:sz="0" w:space="0" w:color="auto"/>
              </w:divBdr>
            </w:div>
            <w:div w:id="154803623">
              <w:marLeft w:val="0"/>
              <w:marRight w:val="0"/>
              <w:marTop w:val="0"/>
              <w:marBottom w:val="0"/>
              <w:divBdr>
                <w:top w:val="none" w:sz="0" w:space="0" w:color="auto"/>
                <w:left w:val="none" w:sz="0" w:space="0" w:color="auto"/>
                <w:bottom w:val="none" w:sz="0" w:space="0" w:color="auto"/>
                <w:right w:val="none" w:sz="0" w:space="0" w:color="auto"/>
              </w:divBdr>
            </w:div>
            <w:div w:id="154803711">
              <w:marLeft w:val="0"/>
              <w:marRight w:val="0"/>
              <w:marTop w:val="0"/>
              <w:marBottom w:val="0"/>
              <w:divBdr>
                <w:top w:val="none" w:sz="0" w:space="0" w:color="auto"/>
                <w:left w:val="none" w:sz="0" w:space="0" w:color="auto"/>
                <w:bottom w:val="none" w:sz="0" w:space="0" w:color="auto"/>
                <w:right w:val="none" w:sz="0" w:space="0" w:color="auto"/>
              </w:divBdr>
            </w:div>
            <w:div w:id="154803744">
              <w:marLeft w:val="0"/>
              <w:marRight w:val="0"/>
              <w:marTop w:val="0"/>
              <w:marBottom w:val="0"/>
              <w:divBdr>
                <w:top w:val="none" w:sz="0" w:space="0" w:color="auto"/>
                <w:left w:val="none" w:sz="0" w:space="0" w:color="auto"/>
                <w:bottom w:val="none" w:sz="0" w:space="0" w:color="auto"/>
                <w:right w:val="none" w:sz="0" w:space="0" w:color="auto"/>
              </w:divBdr>
            </w:div>
            <w:div w:id="1548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530">
      <w:marLeft w:val="0"/>
      <w:marRight w:val="0"/>
      <w:marTop w:val="0"/>
      <w:marBottom w:val="0"/>
      <w:divBdr>
        <w:top w:val="none" w:sz="0" w:space="0" w:color="auto"/>
        <w:left w:val="none" w:sz="0" w:space="0" w:color="auto"/>
        <w:bottom w:val="none" w:sz="0" w:space="0" w:color="auto"/>
        <w:right w:val="none" w:sz="0" w:space="0" w:color="auto"/>
      </w:divBdr>
      <w:divsChild>
        <w:div w:id="154802327">
          <w:marLeft w:val="0"/>
          <w:marRight w:val="0"/>
          <w:marTop w:val="0"/>
          <w:marBottom w:val="0"/>
          <w:divBdr>
            <w:top w:val="none" w:sz="0" w:space="0" w:color="auto"/>
            <w:left w:val="none" w:sz="0" w:space="0" w:color="auto"/>
            <w:bottom w:val="none" w:sz="0" w:space="0" w:color="auto"/>
            <w:right w:val="none" w:sz="0" w:space="0" w:color="auto"/>
          </w:divBdr>
          <w:divsChild>
            <w:div w:id="154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531">
      <w:marLeft w:val="0"/>
      <w:marRight w:val="0"/>
      <w:marTop w:val="0"/>
      <w:marBottom w:val="0"/>
      <w:divBdr>
        <w:top w:val="none" w:sz="0" w:space="0" w:color="auto"/>
        <w:left w:val="none" w:sz="0" w:space="0" w:color="auto"/>
        <w:bottom w:val="none" w:sz="0" w:space="0" w:color="auto"/>
        <w:right w:val="none" w:sz="0" w:space="0" w:color="auto"/>
      </w:divBdr>
      <w:divsChild>
        <w:div w:id="154802492">
          <w:marLeft w:val="547"/>
          <w:marRight w:val="0"/>
          <w:marTop w:val="0"/>
          <w:marBottom w:val="0"/>
          <w:divBdr>
            <w:top w:val="none" w:sz="0" w:space="0" w:color="auto"/>
            <w:left w:val="none" w:sz="0" w:space="0" w:color="auto"/>
            <w:bottom w:val="none" w:sz="0" w:space="0" w:color="auto"/>
            <w:right w:val="none" w:sz="0" w:space="0" w:color="auto"/>
          </w:divBdr>
        </w:div>
        <w:div w:id="154802596">
          <w:marLeft w:val="547"/>
          <w:marRight w:val="0"/>
          <w:marTop w:val="0"/>
          <w:marBottom w:val="0"/>
          <w:divBdr>
            <w:top w:val="none" w:sz="0" w:space="0" w:color="auto"/>
            <w:left w:val="none" w:sz="0" w:space="0" w:color="auto"/>
            <w:bottom w:val="none" w:sz="0" w:space="0" w:color="auto"/>
            <w:right w:val="none" w:sz="0" w:space="0" w:color="auto"/>
          </w:divBdr>
        </w:div>
        <w:div w:id="154802892">
          <w:marLeft w:val="547"/>
          <w:marRight w:val="0"/>
          <w:marTop w:val="0"/>
          <w:marBottom w:val="0"/>
          <w:divBdr>
            <w:top w:val="none" w:sz="0" w:space="0" w:color="auto"/>
            <w:left w:val="none" w:sz="0" w:space="0" w:color="auto"/>
            <w:bottom w:val="none" w:sz="0" w:space="0" w:color="auto"/>
            <w:right w:val="none" w:sz="0" w:space="0" w:color="auto"/>
          </w:divBdr>
        </w:div>
        <w:div w:id="154803361">
          <w:marLeft w:val="547"/>
          <w:marRight w:val="0"/>
          <w:marTop w:val="0"/>
          <w:marBottom w:val="0"/>
          <w:divBdr>
            <w:top w:val="none" w:sz="0" w:space="0" w:color="auto"/>
            <w:left w:val="none" w:sz="0" w:space="0" w:color="auto"/>
            <w:bottom w:val="none" w:sz="0" w:space="0" w:color="auto"/>
            <w:right w:val="none" w:sz="0" w:space="0" w:color="auto"/>
          </w:divBdr>
        </w:div>
        <w:div w:id="154803901">
          <w:marLeft w:val="547"/>
          <w:marRight w:val="0"/>
          <w:marTop w:val="0"/>
          <w:marBottom w:val="0"/>
          <w:divBdr>
            <w:top w:val="none" w:sz="0" w:space="0" w:color="auto"/>
            <w:left w:val="none" w:sz="0" w:space="0" w:color="auto"/>
            <w:bottom w:val="none" w:sz="0" w:space="0" w:color="auto"/>
            <w:right w:val="none" w:sz="0" w:space="0" w:color="auto"/>
          </w:divBdr>
        </w:div>
        <w:div w:id="154804031">
          <w:marLeft w:val="547"/>
          <w:marRight w:val="0"/>
          <w:marTop w:val="0"/>
          <w:marBottom w:val="0"/>
          <w:divBdr>
            <w:top w:val="none" w:sz="0" w:space="0" w:color="auto"/>
            <w:left w:val="none" w:sz="0" w:space="0" w:color="auto"/>
            <w:bottom w:val="none" w:sz="0" w:space="0" w:color="auto"/>
            <w:right w:val="none" w:sz="0" w:space="0" w:color="auto"/>
          </w:divBdr>
        </w:div>
        <w:div w:id="154804049">
          <w:marLeft w:val="547"/>
          <w:marRight w:val="0"/>
          <w:marTop w:val="0"/>
          <w:marBottom w:val="0"/>
          <w:divBdr>
            <w:top w:val="none" w:sz="0" w:space="0" w:color="auto"/>
            <w:left w:val="none" w:sz="0" w:space="0" w:color="auto"/>
            <w:bottom w:val="none" w:sz="0" w:space="0" w:color="auto"/>
            <w:right w:val="none" w:sz="0" w:space="0" w:color="auto"/>
          </w:divBdr>
        </w:div>
      </w:divsChild>
    </w:div>
    <w:div w:id="154802533">
      <w:marLeft w:val="0"/>
      <w:marRight w:val="0"/>
      <w:marTop w:val="0"/>
      <w:marBottom w:val="0"/>
      <w:divBdr>
        <w:top w:val="none" w:sz="0" w:space="0" w:color="auto"/>
        <w:left w:val="none" w:sz="0" w:space="0" w:color="auto"/>
        <w:bottom w:val="none" w:sz="0" w:space="0" w:color="auto"/>
        <w:right w:val="none" w:sz="0" w:space="0" w:color="auto"/>
      </w:divBdr>
      <w:divsChild>
        <w:div w:id="154802576">
          <w:marLeft w:val="0"/>
          <w:marRight w:val="0"/>
          <w:marTop w:val="0"/>
          <w:marBottom w:val="0"/>
          <w:divBdr>
            <w:top w:val="none" w:sz="0" w:space="0" w:color="auto"/>
            <w:left w:val="none" w:sz="0" w:space="0" w:color="auto"/>
            <w:bottom w:val="none" w:sz="0" w:space="0" w:color="auto"/>
            <w:right w:val="none" w:sz="0" w:space="0" w:color="auto"/>
          </w:divBdr>
        </w:div>
      </w:divsChild>
    </w:div>
    <w:div w:id="154802534">
      <w:marLeft w:val="0"/>
      <w:marRight w:val="0"/>
      <w:marTop w:val="0"/>
      <w:marBottom w:val="0"/>
      <w:divBdr>
        <w:top w:val="none" w:sz="0" w:space="0" w:color="auto"/>
        <w:left w:val="none" w:sz="0" w:space="0" w:color="auto"/>
        <w:bottom w:val="none" w:sz="0" w:space="0" w:color="auto"/>
        <w:right w:val="none" w:sz="0" w:space="0" w:color="auto"/>
      </w:divBdr>
    </w:div>
    <w:div w:id="154802538">
      <w:marLeft w:val="0"/>
      <w:marRight w:val="0"/>
      <w:marTop w:val="0"/>
      <w:marBottom w:val="0"/>
      <w:divBdr>
        <w:top w:val="none" w:sz="0" w:space="0" w:color="auto"/>
        <w:left w:val="none" w:sz="0" w:space="0" w:color="auto"/>
        <w:bottom w:val="none" w:sz="0" w:space="0" w:color="auto"/>
        <w:right w:val="none" w:sz="0" w:space="0" w:color="auto"/>
      </w:divBdr>
      <w:divsChild>
        <w:div w:id="154803346">
          <w:marLeft w:val="0"/>
          <w:marRight w:val="0"/>
          <w:marTop w:val="0"/>
          <w:marBottom w:val="0"/>
          <w:divBdr>
            <w:top w:val="none" w:sz="0" w:space="0" w:color="auto"/>
            <w:left w:val="none" w:sz="0" w:space="0" w:color="auto"/>
            <w:bottom w:val="none" w:sz="0" w:space="0" w:color="auto"/>
            <w:right w:val="none" w:sz="0" w:space="0" w:color="auto"/>
          </w:divBdr>
        </w:div>
      </w:divsChild>
    </w:div>
    <w:div w:id="154802540">
      <w:marLeft w:val="0"/>
      <w:marRight w:val="0"/>
      <w:marTop w:val="0"/>
      <w:marBottom w:val="0"/>
      <w:divBdr>
        <w:top w:val="none" w:sz="0" w:space="0" w:color="auto"/>
        <w:left w:val="none" w:sz="0" w:space="0" w:color="auto"/>
        <w:bottom w:val="none" w:sz="0" w:space="0" w:color="auto"/>
        <w:right w:val="none" w:sz="0" w:space="0" w:color="auto"/>
      </w:divBdr>
      <w:divsChild>
        <w:div w:id="154802458">
          <w:marLeft w:val="0"/>
          <w:marRight w:val="0"/>
          <w:marTop w:val="0"/>
          <w:marBottom w:val="0"/>
          <w:divBdr>
            <w:top w:val="none" w:sz="0" w:space="0" w:color="auto"/>
            <w:left w:val="none" w:sz="0" w:space="0" w:color="auto"/>
            <w:bottom w:val="none" w:sz="0" w:space="0" w:color="auto"/>
            <w:right w:val="none" w:sz="0" w:space="0" w:color="auto"/>
          </w:divBdr>
        </w:div>
      </w:divsChild>
    </w:div>
    <w:div w:id="154802542">
      <w:marLeft w:val="0"/>
      <w:marRight w:val="0"/>
      <w:marTop w:val="0"/>
      <w:marBottom w:val="0"/>
      <w:divBdr>
        <w:top w:val="none" w:sz="0" w:space="0" w:color="auto"/>
        <w:left w:val="none" w:sz="0" w:space="0" w:color="auto"/>
        <w:bottom w:val="none" w:sz="0" w:space="0" w:color="auto"/>
        <w:right w:val="none" w:sz="0" w:space="0" w:color="auto"/>
      </w:divBdr>
      <w:divsChild>
        <w:div w:id="154802664">
          <w:marLeft w:val="0"/>
          <w:marRight w:val="0"/>
          <w:marTop w:val="0"/>
          <w:marBottom w:val="0"/>
          <w:divBdr>
            <w:top w:val="none" w:sz="0" w:space="0" w:color="auto"/>
            <w:left w:val="none" w:sz="0" w:space="0" w:color="auto"/>
            <w:bottom w:val="none" w:sz="0" w:space="0" w:color="auto"/>
            <w:right w:val="none" w:sz="0" w:space="0" w:color="auto"/>
          </w:divBdr>
          <w:divsChild>
            <w:div w:id="154802847">
              <w:marLeft w:val="0"/>
              <w:marRight w:val="0"/>
              <w:marTop w:val="0"/>
              <w:marBottom w:val="0"/>
              <w:divBdr>
                <w:top w:val="none" w:sz="0" w:space="0" w:color="auto"/>
                <w:left w:val="none" w:sz="0" w:space="0" w:color="auto"/>
                <w:bottom w:val="none" w:sz="0" w:space="0" w:color="auto"/>
                <w:right w:val="none" w:sz="0" w:space="0" w:color="auto"/>
              </w:divBdr>
            </w:div>
            <w:div w:id="154803462">
              <w:marLeft w:val="0"/>
              <w:marRight w:val="0"/>
              <w:marTop w:val="0"/>
              <w:marBottom w:val="0"/>
              <w:divBdr>
                <w:top w:val="none" w:sz="0" w:space="0" w:color="auto"/>
                <w:left w:val="none" w:sz="0" w:space="0" w:color="auto"/>
                <w:bottom w:val="none" w:sz="0" w:space="0" w:color="auto"/>
                <w:right w:val="none" w:sz="0" w:space="0" w:color="auto"/>
              </w:divBdr>
            </w:div>
            <w:div w:id="154803749">
              <w:marLeft w:val="0"/>
              <w:marRight w:val="0"/>
              <w:marTop w:val="0"/>
              <w:marBottom w:val="0"/>
              <w:divBdr>
                <w:top w:val="none" w:sz="0" w:space="0" w:color="auto"/>
                <w:left w:val="none" w:sz="0" w:space="0" w:color="auto"/>
                <w:bottom w:val="none" w:sz="0" w:space="0" w:color="auto"/>
                <w:right w:val="none" w:sz="0" w:space="0" w:color="auto"/>
              </w:divBdr>
            </w:div>
            <w:div w:id="1548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550">
      <w:marLeft w:val="0"/>
      <w:marRight w:val="0"/>
      <w:marTop w:val="0"/>
      <w:marBottom w:val="0"/>
      <w:divBdr>
        <w:top w:val="none" w:sz="0" w:space="0" w:color="auto"/>
        <w:left w:val="none" w:sz="0" w:space="0" w:color="auto"/>
        <w:bottom w:val="none" w:sz="0" w:space="0" w:color="auto"/>
        <w:right w:val="none" w:sz="0" w:space="0" w:color="auto"/>
      </w:divBdr>
      <w:divsChild>
        <w:div w:id="154802736">
          <w:marLeft w:val="0"/>
          <w:marRight w:val="0"/>
          <w:marTop w:val="0"/>
          <w:marBottom w:val="0"/>
          <w:divBdr>
            <w:top w:val="none" w:sz="0" w:space="0" w:color="auto"/>
            <w:left w:val="none" w:sz="0" w:space="0" w:color="auto"/>
            <w:bottom w:val="none" w:sz="0" w:space="0" w:color="auto"/>
            <w:right w:val="none" w:sz="0" w:space="0" w:color="auto"/>
          </w:divBdr>
        </w:div>
      </w:divsChild>
    </w:div>
    <w:div w:id="154802551">
      <w:marLeft w:val="0"/>
      <w:marRight w:val="0"/>
      <w:marTop w:val="0"/>
      <w:marBottom w:val="0"/>
      <w:divBdr>
        <w:top w:val="none" w:sz="0" w:space="0" w:color="auto"/>
        <w:left w:val="none" w:sz="0" w:space="0" w:color="auto"/>
        <w:bottom w:val="none" w:sz="0" w:space="0" w:color="auto"/>
        <w:right w:val="none" w:sz="0" w:space="0" w:color="auto"/>
      </w:divBdr>
      <w:divsChild>
        <w:div w:id="154804046">
          <w:marLeft w:val="0"/>
          <w:marRight w:val="0"/>
          <w:marTop w:val="0"/>
          <w:marBottom w:val="0"/>
          <w:divBdr>
            <w:top w:val="none" w:sz="0" w:space="0" w:color="auto"/>
            <w:left w:val="none" w:sz="0" w:space="0" w:color="auto"/>
            <w:bottom w:val="none" w:sz="0" w:space="0" w:color="auto"/>
            <w:right w:val="none" w:sz="0" w:space="0" w:color="auto"/>
          </w:divBdr>
        </w:div>
      </w:divsChild>
    </w:div>
    <w:div w:id="154802552">
      <w:marLeft w:val="0"/>
      <w:marRight w:val="0"/>
      <w:marTop w:val="0"/>
      <w:marBottom w:val="0"/>
      <w:divBdr>
        <w:top w:val="none" w:sz="0" w:space="0" w:color="auto"/>
        <w:left w:val="none" w:sz="0" w:space="0" w:color="auto"/>
        <w:bottom w:val="none" w:sz="0" w:space="0" w:color="auto"/>
        <w:right w:val="none" w:sz="0" w:space="0" w:color="auto"/>
      </w:divBdr>
      <w:divsChild>
        <w:div w:id="154803125">
          <w:marLeft w:val="0"/>
          <w:marRight w:val="0"/>
          <w:marTop w:val="0"/>
          <w:marBottom w:val="0"/>
          <w:divBdr>
            <w:top w:val="none" w:sz="0" w:space="0" w:color="auto"/>
            <w:left w:val="none" w:sz="0" w:space="0" w:color="auto"/>
            <w:bottom w:val="none" w:sz="0" w:space="0" w:color="auto"/>
            <w:right w:val="none" w:sz="0" w:space="0" w:color="auto"/>
          </w:divBdr>
        </w:div>
      </w:divsChild>
    </w:div>
    <w:div w:id="154802553">
      <w:marLeft w:val="0"/>
      <w:marRight w:val="0"/>
      <w:marTop w:val="0"/>
      <w:marBottom w:val="0"/>
      <w:divBdr>
        <w:top w:val="none" w:sz="0" w:space="0" w:color="auto"/>
        <w:left w:val="none" w:sz="0" w:space="0" w:color="auto"/>
        <w:bottom w:val="none" w:sz="0" w:space="0" w:color="auto"/>
        <w:right w:val="none" w:sz="0" w:space="0" w:color="auto"/>
      </w:divBdr>
      <w:divsChild>
        <w:div w:id="154802426">
          <w:marLeft w:val="0"/>
          <w:marRight w:val="0"/>
          <w:marTop w:val="0"/>
          <w:marBottom w:val="0"/>
          <w:divBdr>
            <w:top w:val="none" w:sz="0" w:space="0" w:color="auto"/>
            <w:left w:val="none" w:sz="0" w:space="0" w:color="auto"/>
            <w:bottom w:val="none" w:sz="0" w:space="0" w:color="auto"/>
            <w:right w:val="none" w:sz="0" w:space="0" w:color="auto"/>
          </w:divBdr>
        </w:div>
      </w:divsChild>
    </w:div>
    <w:div w:id="154802555">
      <w:marLeft w:val="0"/>
      <w:marRight w:val="0"/>
      <w:marTop w:val="0"/>
      <w:marBottom w:val="0"/>
      <w:divBdr>
        <w:top w:val="none" w:sz="0" w:space="0" w:color="auto"/>
        <w:left w:val="none" w:sz="0" w:space="0" w:color="auto"/>
        <w:bottom w:val="none" w:sz="0" w:space="0" w:color="auto"/>
        <w:right w:val="none" w:sz="0" w:space="0" w:color="auto"/>
      </w:divBdr>
      <w:divsChild>
        <w:div w:id="154802788">
          <w:marLeft w:val="0"/>
          <w:marRight w:val="0"/>
          <w:marTop w:val="0"/>
          <w:marBottom w:val="0"/>
          <w:divBdr>
            <w:top w:val="none" w:sz="0" w:space="0" w:color="auto"/>
            <w:left w:val="none" w:sz="0" w:space="0" w:color="auto"/>
            <w:bottom w:val="none" w:sz="0" w:space="0" w:color="auto"/>
            <w:right w:val="none" w:sz="0" w:space="0" w:color="auto"/>
          </w:divBdr>
          <w:divsChild>
            <w:div w:id="1548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556">
      <w:marLeft w:val="0"/>
      <w:marRight w:val="0"/>
      <w:marTop w:val="0"/>
      <w:marBottom w:val="0"/>
      <w:divBdr>
        <w:top w:val="none" w:sz="0" w:space="0" w:color="auto"/>
        <w:left w:val="none" w:sz="0" w:space="0" w:color="auto"/>
        <w:bottom w:val="none" w:sz="0" w:space="0" w:color="auto"/>
        <w:right w:val="none" w:sz="0" w:space="0" w:color="auto"/>
      </w:divBdr>
      <w:divsChild>
        <w:div w:id="154803690">
          <w:marLeft w:val="0"/>
          <w:marRight w:val="0"/>
          <w:marTop w:val="0"/>
          <w:marBottom w:val="0"/>
          <w:divBdr>
            <w:top w:val="none" w:sz="0" w:space="0" w:color="auto"/>
            <w:left w:val="none" w:sz="0" w:space="0" w:color="auto"/>
            <w:bottom w:val="none" w:sz="0" w:space="0" w:color="auto"/>
            <w:right w:val="none" w:sz="0" w:space="0" w:color="auto"/>
          </w:divBdr>
        </w:div>
      </w:divsChild>
    </w:div>
    <w:div w:id="154802573">
      <w:marLeft w:val="0"/>
      <w:marRight w:val="0"/>
      <w:marTop w:val="0"/>
      <w:marBottom w:val="0"/>
      <w:divBdr>
        <w:top w:val="none" w:sz="0" w:space="0" w:color="auto"/>
        <w:left w:val="none" w:sz="0" w:space="0" w:color="auto"/>
        <w:bottom w:val="none" w:sz="0" w:space="0" w:color="auto"/>
        <w:right w:val="none" w:sz="0" w:space="0" w:color="auto"/>
      </w:divBdr>
      <w:divsChild>
        <w:div w:id="154804019">
          <w:marLeft w:val="0"/>
          <w:marRight w:val="0"/>
          <w:marTop w:val="0"/>
          <w:marBottom w:val="0"/>
          <w:divBdr>
            <w:top w:val="none" w:sz="0" w:space="0" w:color="auto"/>
            <w:left w:val="none" w:sz="0" w:space="0" w:color="auto"/>
            <w:bottom w:val="none" w:sz="0" w:space="0" w:color="auto"/>
            <w:right w:val="none" w:sz="0" w:space="0" w:color="auto"/>
          </w:divBdr>
        </w:div>
      </w:divsChild>
    </w:div>
    <w:div w:id="154802575">
      <w:marLeft w:val="0"/>
      <w:marRight w:val="0"/>
      <w:marTop w:val="0"/>
      <w:marBottom w:val="0"/>
      <w:divBdr>
        <w:top w:val="none" w:sz="0" w:space="0" w:color="auto"/>
        <w:left w:val="none" w:sz="0" w:space="0" w:color="auto"/>
        <w:bottom w:val="none" w:sz="0" w:space="0" w:color="auto"/>
        <w:right w:val="none" w:sz="0" w:space="0" w:color="auto"/>
      </w:divBdr>
      <w:divsChild>
        <w:div w:id="154803634">
          <w:marLeft w:val="0"/>
          <w:marRight w:val="0"/>
          <w:marTop w:val="0"/>
          <w:marBottom w:val="0"/>
          <w:divBdr>
            <w:top w:val="none" w:sz="0" w:space="0" w:color="auto"/>
            <w:left w:val="none" w:sz="0" w:space="0" w:color="auto"/>
            <w:bottom w:val="none" w:sz="0" w:space="0" w:color="auto"/>
            <w:right w:val="none" w:sz="0" w:space="0" w:color="auto"/>
          </w:divBdr>
        </w:div>
      </w:divsChild>
    </w:div>
    <w:div w:id="154802582">
      <w:marLeft w:val="0"/>
      <w:marRight w:val="0"/>
      <w:marTop w:val="0"/>
      <w:marBottom w:val="0"/>
      <w:divBdr>
        <w:top w:val="none" w:sz="0" w:space="0" w:color="auto"/>
        <w:left w:val="none" w:sz="0" w:space="0" w:color="auto"/>
        <w:bottom w:val="none" w:sz="0" w:space="0" w:color="auto"/>
        <w:right w:val="none" w:sz="0" w:space="0" w:color="auto"/>
      </w:divBdr>
      <w:divsChild>
        <w:div w:id="154803237">
          <w:marLeft w:val="0"/>
          <w:marRight w:val="0"/>
          <w:marTop w:val="0"/>
          <w:marBottom w:val="0"/>
          <w:divBdr>
            <w:top w:val="none" w:sz="0" w:space="0" w:color="auto"/>
            <w:left w:val="none" w:sz="0" w:space="0" w:color="auto"/>
            <w:bottom w:val="none" w:sz="0" w:space="0" w:color="auto"/>
            <w:right w:val="none" w:sz="0" w:space="0" w:color="auto"/>
          </w:divBdr>
        </w:div>
      </w:divsChild>
    </w:div>
    <w:div w:id="154802584">
      <w:marLeft w:val="0"/>
      <w:marRight w:val="0"/>
      <w:marTop w:val="0"/>
      <w:marBottom w:val="0"/>
      <w:divBdr>
        <w:top w:val="none" w:sz="0" w:space="0" w:color="auto"/>
        <w:left w:val="none" w:sz="0" w:space="0" w:color="auto"/>
        <w:bottom w:val="none" w:sz="0" w:space="0" w:color="auto"/>
        <w:right w:val="none" w:sz="0" w:space="0" w:color="auto"/>
      </w:divBdr>
    </w:div>
    <w:div w:id="154802590">
      <w:marLeft w:val="0"/>
      <w:marRight w:val="0"/>
      <w:marTop w:val="0"/>
      <w:marBottom w:val="0"/>
      <w:divBdr>
        <w:top w:val="none" w:sz="0" w:space="0" w:color="auto"/>
        <w:left w:val="none" w:sz="0" w:space="0" w:color="auto"/>
        <w:bottom w:val="none" w:sz="0" w:space="0" w:color="auto"/>
        <w:right w:val="none" w:sz="0" w:space="0" w:color="auto"/>
      </w:divBdr>
      <w:divsChild>
        <w:div w:id="154802528">
          <w:marLeft w:val="0"/>
          <w:marRight w:val="0"/>
          <w:marTop w:val="0"/>
          <w:marBottom w:val="0"/>
          <w:divBdr>
            <w:top w:val="none" w:sz="0" w:space="0" w:color="auto"/>
            <w:left w:val="none" w:sz="0" w:space="0" w:color="auto"/>
            <w:bottom w:val="none" w:sz="0" w:space="0" w:color="auto"/>
            <w:right w:val="none" w:sz="0" w:space="0" w:color="auto"/>
          </w:divBdr>
        </w:div>
      </w:divsChild>
    </w:div>
    <w:div w:id="154802594">
      <w:marLeft w:val="0"/>
      <w:marRight w:val="0"/>
      <w:marTop w:val="0"/>
      <w:marBottom w:val="0"/>
      <w:divBdr>
        <w:top w:val="none" w:sz="0" w:space="0" w:color="auto"/>
        <w:left w:val="none" w:sz="0" w:space="0" w:color="auto"/>
        <w:bottom w:val="none" w:sz="0" w:space="0" w:color="auto"/>
        <w:right w:val="none" w:sz="0" w:space="0" w:color="auto"/>
      </w:divBdr>
    </w:div>
    <w:div w:id="154802598">
      <w:marLeft w:val="0"/>
      <w:marRight w:val="0"/>
      <w:marTop w:val="0"/>
      <w:marBottom w:val="0"/>
      <w:divBdr>
        <w:top w:val="none" w:sz="0" w:space="0" w:color="auto"/>
        <w:left w:val="none" w:sz="0" w:space="0" w:color="auto"/>
        <w:bottom w:val="none" w:sz="0" w:space="0" w:color="auto"/>
        <w:right w:val="none" w:sz="0" w:space="0" w:color="auto"/>
      </w:divBdr>
      <w:divsChild>
        <w:div w:id="154802488">
          <w:marLeft w:val="0"/>
          <w:marRight w:val="0"/>
          <w:marTop w:val="0"/>
          <w:marBottom w:val="0"/>
          <w:divBdr>
            <w:top w:val="none" w:sz="0" w:space="0" w:color="auto"/>
            <w:left w:val="none" w:sz="0" w:space="0" w:color="auto"/>
            <w:bottom w:val="none" w:sz="0" w:space="0" w:color="auto"/>
            <w:right w:val="none" w:sz="0" w:space="0" w:color="auto"/>
          </w:divBdr>
        </w:div>
      </w:divsChild>
    </w:div>
    <w:div w:id="154802602">
      <w:marLeft w:val="0"/>
      <w:marRight w:val="0"/>
      <w:marTop w:val="0"/>
      <w:marBottom w:val="0"/>
      <w:divBdr>
        <w:top w:val="none" w:sz="0" w:space="0" w:color="auto"/>
        <w:left w:val="none" w:sz="0" w:space="0" w:color="auto"/>
        <w:bottom w:val="none" w:sz="0" w:space="0" w:color="auto"/>
        <w:right w:val="none" w:sz="0" w:space="0" w:color="auto"/>
      </w:divBdr>
    </w:div>
    <w:div w:id="154802603">
      <w:marLeft w:val="0"/>
      <w:marRight w:val="0"/>
      <w:marTop w:val="0"/>
      <w:marBottom w:val="0"/>
      <w:divBdr>
        <w:top w:val="none" w:sz="0" w:space="0" w:color="auto"/>
        <w:left w:val="none" w:sz="0" w:space="0" w:color="auto"/>
        <w:bottom w:val="none" w:sz="0" w:space="0" w:color="auto"/>
        <w:right w:val="none" w:sz="0" w:space="0" w:color="auto"/>
      </w:divBdr>
      <w:divsChild>
        <w:div w:id="154802207">
          <w:marLeft w:val="0"/>
          <w:marRight w:val="0"/>
          <w:marTop w:val="0"/>
          <w:marBottom w:val="0"/>
          <w:divBdr>
            <w:top w:val="none" w:sz="0" w:space="0" w:color="auto"/>
            <w:left w:val="none" w:sz="0" w:space="0" w:color="auto"/>
            <w:bottom w:val="none" w:sz="0" w:space="0" w:color="auto"/>
            <w:right w:val="none" w:sz="0" w:space="0" w:color="auto"/>
          </w:divBdr>
        </w:div>
        <w:div w:id="154802288">
          <w:marLeft w:val="0"/>
          <w:marRight w:val="0"/>
          <w:marTop w:val="0"/>
          <w:marBottom w:val="0"/>
          <w:divBdr>
            <w:top w:val="none" w:sz="0" w:space="0" w:color="auto"/>
            <w:left w:val="none" w:sz="0" w:space="0" w:color="auto"/>
            <w:bottom w:val="none" w:sz="0" w:space="0" w:color="auto"/>
            <w:right w:val="none" w:sz="0" w:space="0" w:color="auto"/>
          </w:divBdr>
        </w:div>
        <w:div w:id="154802678">
          <w:marLeft w:val="0"/>
          <w:marRight w:val="0"/>
          <w:marTop w:val="0"/>
          <w:marBottom w:val="0"/>
          <w:divBdr>
            <w:top w:val="none" w:sz="0" w:space="0" w:color="auto"/>
            <w:left w:val="none" w:sz="0" w:space="0" w:color="auto"/>
            <w:bottom w:val="none" w:sz="0" w:space="0" w:color="auto"/>
            <w:right w:val="none" w:sz="0" w:space="0" w:color="auto"/>
          </w:divBdr>
        </w:div>
        <w:div w:id="154802685">
          <w:marLeft w:val="0"/>
          <w:marRight w:val="0"/>
          <w:marTop w:val="0"/>
          <w:marBottom w:val="0"/>
          <w:divBdr>
            <w:top w:val="none" w:sz="0" w:space="0" w:color="auto"/>
            <w:left w:val="none" w:sz="0" w:space="0" w:color="auto"/>
            <w:bottom w:val="none" w:sz="0" w:space="0" w:color="auto"/>
            <w:right w:val="none" w:sz="0" w:space="0" w:color="auto"/>
          </w:divBdr>
        </w:div>
        <w:div w:id="154803147">
          <w:marLeft w:val="0"/>
          <w:marRight w:val="0"/>
          <w:marTop w:val="0"/>
          <w:marBottom w:val="0"/>
          <w:divBdr>
            <w:top w:val="none" w:sz="0" w:space="0" w:color="auto"/>
            <w:left w:val="none" w:sz="0" w:space="0" w:color="auto"/>
            <w:bottom w:val="none" w:sz="0" w:space="0" w:color="auto"/>
            <w:right w:val="none" w:sz="0" w:space="0" w:color="auto"/>
          </w:divBdr>
        </w:div>
        <w:div w:id="154803489">
          <w:marLeft w:val="0"/>
          <w:marRight w:val="0"/>
          <w:marTop w:val="0"/>
          <w:marBottom w:val="0"/>
          <w:divBdr>
            <w:top w:val="none" w:sz="0" w:space="0" w:color="auto"/>
            <w:left w:val="none" w:sz="0" w:space="0" w:color="auto"/>
            <w:bottom w:val="none" w:sz="0" w:space="0" w:color="auto"/>
            <w:right w:val="none" w:sz="0" w:space="0" w:color="auto"/>
          </w:divBdr>
        </w:div>
        <w:div w:id="154803505">
          <w:marLeft w:val="0"/>
          <w:marRight w:val="0"/>
          <w:marTop w:val="0"/>
          <w:marBottom w:val="0"/>
          <w:divBdr>
            <w:top w:val="none" w:sz="0" w:space="0" w:color="auto"/>
            <w:left w:val="none" w:sz="0" w:space="0" w:color="auto"/>
            <w:bottom w:val="none" w:sz="0" w:space="0" w:color="auto"/>
            <w:right w:val="none" w:sz="0" w:space="0" w:color="auto"/>
          </w:divBdr>
        </w:div>
        <w:div w:id="154803653">
          <w:marLeft w:val="0"/>
          <w:marRight w:val="0"/>
          <w:marTop w:val="0"/>
          <w:marBottom w:val="0"/>
          <w:divBdr>
            <w:top w:val="none" w:sz="0" w:space="0" w:color="auto"/>
            <w:left w:val="none" w:sz="0" w:space="0" w:color="auto"/>
            <w:bottom w:val="none" w:sz="0" w:space="0" w:color="auto"/>
            <w:right w:val="none" w:sz="0" w:space="0" w:color="auto"/>
          </w:divBdr>
        </w:div>
        <w:div w:id="154804020">
          <w:marLeft w:val="0"/>
          <w:marRight w:val="0"/>
          <w:marTop w:val="0"/>
          <w:marBottom w:val="0"/>
          <w:divBdr>
            <w:top w:val="none" w:sz="0" w:space="0" w:color="auto"/>
            <w:left w:val="none" w:sz="0" w:space="0" w:color="auto"/>
            <w:bottom w:val="none" w:sz="0" w:space="0" w:color="auto"/>
            <w:right w:val="none" w:sz="0" w:space="0" w:color="auto"/>
          </w:divBdr>
        </w:div>
      </w:divsChild>
    </w:div>
    <w:div w:id="154802608">
      <w:marLeft w:val="0"/>
      <w:marRight w:val="0"/>
      <w:marTop w:val="0"/>
      <w:marBottom w:val="0"/>
      <w:divBdr>
        <w:top w:val="none" w:sz="0" w:space="0" w:color="auto"/>
        <w:left w:val="none" w:sz="0" w:space="0" w:color="auto"/>
        <w:bottom w:val="none" w:sz="0" w:space="0" w:color="auto"/>
        <w:right w:val="none" w:sz="0" w:space="0" w:color="auto"/>
      </w:divBdr>
      <w:divsChild>
        <w:div w:id="154802969">
          <w:marLeft w:val="0"/>
          <w:marRight w:val="0"/>
          <w:marTop w:val="0"/>
          <w:marBottom w:val="0"/>
          <w:divBdr>
            <w:top w:val="none" w:sz="0" w:space="0" w:color="auto"/>
            <w:left w:val="none" w:sz="0" w:space="0" w:color="auto"/>
            <w:bottom w:val="none" w:sz="0" w:space="0" w:color="auto"/>
            <w:right w:val="none" w:sz="0" w:space="0" w:color="auto"/>
          </w:divBdr>
          <w:divsChild>
            <w:div w:id="154802358">
              <w:marLeft w:val="0"/>
              <w:marRight w:val="0"/>
              <w:marTop w:val="0"/>
              <w:marBottom w:val="0"/>
              <w:divBdr>
                <w:top w:val="none" w:sz="0" w:space="0" w:color="auto"/>
                <w:left w:val="none" w:sz="0" w:space="0" w:color="auto"/>
                <w:bottom w:val="none" w:sz="0" w:space="0" w:color="auto"/>
                <w:right w:val="none" w:sz="0" w:space="0" w:color="auto"/>
              </w:divBdr>
            </w:div>
            <w:div w:id="154803191">
              <w:marLeft w:val="0"/>
              <w:marRight w:val="0"/>
              <w:marTop w:val="0"/>
              <w:marBottom w:val="0"/>
              <w:divBdr>
                <w:top w:val="none" w:sz="0" w:space="0" w:color="auto"/>
                <w:left w:val="none" w:sz="0" w:space="0" w:color="auto"/>
                <w:bottom w:val="none" w:sz="0" w:space="0" w:color="auto"/>
                <w:right w:val="none" w:sz="0" w:space="0" w:color="auto"/>
              </w:divBdr>
            </w:div>
            <w:div w:id="1548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610">
      <w:marLeft w:val="0"/>
      <w:marRight w:val="0"/>
      <w:marTop w:val="0"/>
      <w:marBottom w:val="0"/>
      <w:divBdr>
        <w:top w:val="none" w:sz="0" w:space="0" w:color="auto"/>
        <w:left w:val="none" w:sz="0" w:space="0" w:color="auto"/>
        <w:bottom w:val="none" w:sz="0" w:space="0" w:color="auto"/>
        <w:right w:val="none" w:sz="0" w:space="0" w:color="auto"/>
      </w:divBdr>
    </w:div>
    <w:div w:id="154802611">
      <w:marLeft w:val="0"/>
      <w:marRight w:val="0"/>
      <w:marTop w:val="0"/>
      <w:marBottom w:val="0"/>
      <w:divBdr>
        <w:top w:val="none" w:sz="0" w:space="0" w:color="auto"/>
        <w:left w:val="none" w:sz="0" w:space="0" w:color="auto"/>
        <w:bottom w:val="none" w:sz="0" w:space="0" w:color="auto"/>
        <w:right w:val="none" w:sz="0" w:space="0" w:color="auto"/>
      </w:divBdr>
    </w:div>
    <w:div w:id="154802615">
      <w:marLeft w:val="0"/>
      <w:marRight w:val="0"/>
      <w:marTop w:val="0"/>
      <w:marBottom w:val="0"/>
      <w:divBdr>
        <w:top w:val="none" w:sz="0" w:space="0" w:color="auto"/>
        <w:left w:val="none" w:sz="0" w:space="0" w:color="auto"/>
        <w:bottom w:val="none" w:sz="0" w:space="0" w:color="auto"/>
        <w:right w:val="none" w:sz="0" w:space="0" w:color="auto"/>
      </w:divBdr>
    </w:div>
    <w:div w:id="154802617">
      <w:marLeft w:val="0"/>
      <w:marRight w:val="0"/>
      <w:marTop w:val="0"/>
      <w:marBottom w:val="0"/>
      <w:divBdr>
        <w:top w:val="none" w:sz="0" w:space="0" w:color="auto"/>
        <w:left w:val="none" w:sz="0" w:space="0" w:color="auto"/>
        <w:bottom w:val="none" w:sz="0" w:space="0" w:color="auto"/>
        <w:right w:val="none" w:sz="0" w:space="0" w:color="auto"/>
      </w:divBdr>
      <w:divsChild>
        <w:div w:id="154802111">
          <w:marLeft w:val="0"/>
          <w:marRight w:val="0"/>
          <w:marTop w:val="0"/>
          <w:marBottom w:val="0"/>
          <w:divBdr>
            <w:top w:val="none" w:sz="0" w:space="0" w:color="auto"/>
            <w:left w:val="none" w:sz="0" w:space="0" w:color="auto"/>
            <w:bottom w:val="none" w:sz="0" w:space="0" w:color="auto"/>
            <w:right w:val="none" w:sz="0" w:space="0" w:color="auto"/>
          </w:divBdr>
        </w:div>
        <w:div w:id="154802131">
          <w:marLeft w:val="0"/>
          <w:marRight w:val="0"/>
          <w:marTop w:val="0"/>
          <w:marBottom w:val="0"/>
          <w:divBdr>
            <w:top w:val="none" w:sz="0" w:space="0" w:color="auto"/>
            <w:left w:val="none" w:sz="0" w:space="0" w:color="auto"/>
            <w:bottom w:val="none" w:sz="0" w:space="0" w:color="auto"/>
            <w:right w:val="none" w:sz="0" w:space="0" w:color="auto"/>
          </w:divBdr>
        </w:div>
        <w:div w:id="154803769">
          <w:marLeft w:val="0"/>
          <w:marRight w:val="0"/>
          <w:marTop w:val="0"/>
          <w:marBottom w:val="0"/>
          <w:divBdr>
            <w:top w:val="none" w:sz="0" w:space="0" w:color="auto"/>
            <w:left w:val="none" w:sz="0" w:space="0" w:color="auto"/>
            <w:bottom w:val="none" w:sz="0" w:space="0" w:color="auto"/>
            <w:right w:val="none" w:sz="0" w:space="0" w:color="auto"/>
          </w:divBdr>
        </w:div>
        <w:div w:id="154803779">
          <w:marLeft w:val="0"/>
          <w:marRight w:val="0"/>
          <w:marTop w:val="0"/>
          <w:marBottom w:val="0"/>
          <w:divBdr>
            <w:top w:val="none" w:sz="0" w:space="0" w:color="auto"/>
            <w:left w:val="none" w:sz="0" w:space="0" w:color="auto"/>
            <w:bottom w:val="none" w:sz="0" w:space="0" w:color="auto"/>
            <w:right w:val="none" w:sz="0" w:space="0" w:color="auto"/>
          </w:divBdr>
        </w:div>
      </w:divsChild>
    </w:div>
    <w:div w:id="154802618">
      <w:marLeft w:val="0"/>
      <w:marRight w:val="0"/>
      <w:marTop w:val="0"/>
      <w:marBottom w:val="0"/>
      <w:divBdr>
        <w:top w:val="none" w:sz="0" w:space="0" w:color="auto"/>
        <w:left w:val="none" w:sz="0" w:space="0" w:color="auto"/>
        <w:bottom w:val="none" w:sz="0" w:space="0" w:color="auto"/>
        <w:right w:val="none" w:sz="0" w:space="0" w:color="auto"/>
      </w:divBdr>
      <w:divsChild>
        <w:div w:id="154802718">
          <w:marLeft w:val="0"/>
          <w:marRight w:val="0"/>
          <w:marTop w:val="0"/>
          <w:marBottom w:val="0"/>
          <w:divBdr>
            <w:top w:val="none" w:sz="0" w:space="0" w:color="auto"/>
            <w:left w:val="none" w:sz="0" w:space="0" w:color="auto"/>
            <w:bottom w:val="none" w:sz="0" w:space="0" w:color="auto"/>
            <w:right w:val="none" w:sz="0" w:space="0" w:color="auto"/>
          </w:divBdr>
        </w:div>
      </w:divsChild>
    </w:div>
    <w:div w:id="154802621">
      <w:marLeft w:val="0"/>
      <w:marRight w:val="0"/>
      <w:marTop w:val="0"/>
      <w:marBottom w:val="0"/>
      <w:divBdr>
        <w:top w:val="none" w:sz="0" w:space="0" w:color="auto"/>
        <w:left w:val="none" w:sz="0" w:space="0" w:color="auto"/>
        <w:bottom w:val="none" w:sz="0" w:space="0" w:color="auto"/>
        <w:right w:val="none" w:sz="0" w:space="0" w:color="auto"/>
      </w:divBdr>
      <w:divsChild>
        <w:div w:id="154802298">
          <w:marLeft w:val="0"/>
          <w:marRight w:val="0"/>
          <w:marTop w:val="0"/>
          <w:marBottom w:val="0"/>
          <w:divBdr>
            <w:top w:val="none" w:sz="0" w:space="0" w:color="auto"/>
            <w:left w:val="none" w:sz="0" w:space="0" w:color="auto"/>
            <w:bottom w:val="none" w:sz="0" w:space="0" w:color="auto"/>
            <w:right w:val="none" w:sz="0" w:space="0" w:color="auto"/>
          </w:divBdr>
          <w:divsChild>
            <w:div w:id="154802864">
              <w:marLeft w:val="0"/>
              <w:marRight w:val="0"/>
              <w:marTop w:val="0"/>
              <w:marBottom w:val="0"/>
              <w:divBdr>
                <w:top w:val="none" w:sz="0" w:space="0" w:color="auto"/>
                <w:left w:val="none" w:sz="0" w:space="0" w:color="auto"/>
                <w:bottom w:val="none" w:sz="0" w:space="0" w:color="auto"/>
                <w:right w:val="none" w:sz="0" w:space="0" w:color="auto"/>
              </w:divBdr>
            </w:div>
            <w:div w:id="154803083">
              <w:marLeft w:val="0"/>
              <w:marRight w:val="0"/>
              <w:marTop w:val="0"/>
              <w:marBottom w:val="0"/>
              <w:divBdr>
                <w:top w:val="none" w:sz="0" w:space="0" w:color="auto"/>
                <w:left w:val="none" w:sz="0" w:space="0" w:color="auto"/>
                <w:bottom w:val="none" w:sz="0" w:space="0" w:color="auto"/>
                <w:right w:val="none" w:sz="0" w:space="0" w:color="auto"/>
              </w:divBdr>
            </w:div>
            <w:div w:id="154803358">
              <w:marLeft w:val="0"/>
              <w:marRight w:val="0"/>
              <w:marTop w:val="0"/>
              <w:marBottom w:val="0"/>
              <w:divBdr>
                <w:top w:val="none" w:sz="0" w:space="0" w:color="auto"/>
                <w:left w:val="none" w:sz="0" w:space="0" w:color="auto"/>
                <w:bottom w:val="none" w:sz="0" w:space="0" w:color="auto"/>
                <w:right w:val="none" w:sz="0" w:space="0" w:color="auto"/>
              </w:divBdr>
            </w:div>
            <w:div w:id="154803656">
              <w:marLeft w:val="0"/>
              <w:marRight w:val="0"/>
              <w:marTop w:val="0"/>
              <w:marBottom w:val="0"/>
              <w:divBdr>
                <w:top w:val="none" w:sz="0" w:space="0" w:color="auto"/>
                <w:left w:val="none" w:sz="0" w:space="0" w:color="auto"/>
                <w:bottom w:val="none" w:sz="0" w:space="0" w:color="auto"/>
                <w:right w:val="none" w:sz="0" w:space="0" w:color="auto"/>
              </w:divBdr>
            </w:div>
            <w:div w:id="1548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623">
      <w:marLeft w:val="0"/>
      <w:marRight w:val="0"/>
      <w:marTop w:val="0"/>
      <w:marBottom w:val="0"/>
      <w:divBdr>
        <w:top w:val="none" w:sz="0" w:space="0" w:color="auto"/>
        <w:left w:val="none" w:sz="0" w:space="0" w:color="auto"/>
        <w:bottom w:val="none" w:sz="0" w:space="0" w:color="auto"/>
        <w:right w:val="none" w:sz="0" w:space="0" w:color="auto"/>
      </w:divBdr>
      <w:divsChild>
        <w:div w:id="154803337">
          <w:marLeft w:val="0"/>
          <w:marRight w:val="0"/>
          <w:marTop w:val="0"/>
          <w:marBottom w:val="0"/>
          <w:divBdr>
            <w:top w:val="none" w:sz="0" w:space="0" w:color="auto"/>
            <w:left w:val="none" w:sz="0" w:space="0" w:color="auto"/>
            <w:bottom w:val="none" w:sz="0" w:space="0" w:color="auto"/>
            <w:right w:val="none" w:sz="0" w:space="0" w:color="auto"/>
          </w:divBdr>
        </w:div>
      </w:divsChild>
    </w:div>
    <w:div w:id="154802629">
      <w:marLeft w:val="0"/>
      <w:marRight w:val="0"/>
      <w:marTop w:val="0"/>
      <w:marBottom w:val="0"/>
      <w:divBdr>
        <w:top w:val="none" w:sz="0" w:space="0" w:color="auto"/>
        <w:left w:val="none" w:sz="0" w:space="0" w:color="auto"/>
        <w:bottom w:val="none" w:sz="0" w:space="0" w:color="auto"/>
        <w:right w:val="none" w:sz="0" w:space="0" w:color="auto"/>
      </w:divBdr>
      <w:divsChild>
        <w:div w:id="154802194">
          <w:marLeft w:val="0"/>
          <w:marRight w:val="0"/>
          <w:marTop w:val="0"/>
          <w:marBottom w:val="0"/>
          <w:divBdr>
            <w:top w:val="none" w:sz="0" w:space="0" w:color="auto"/>
            <w:left w:val="none" w:sz="0" w:space="0" w:color="auto"/>
            <w:bottom w:val="none" w:sz="0" w:space="0" w:color="auto"/>
            <w:right w:val="none" w:sz="0" w:space="0" w:color="auto"/>
          </w:divBdr>
          <w:divsChild>
            <w:div w:id="154802224">
              <w:marLeft w:val="0"/>
              <w:marRight w:val="0"/>
              <w:marTop w:val="0"/>
              <w:marBottom w:val="0"/>
              <w:divBdr>
                <w:top w:val="none" w:sz="0" w:space="0" w:color="auto"/>
                <w:left w:val="none" w:sz="0" w:space="0" w:color="auto"/>
                <w:bottom w:val="none" w:sz="0" w:space="0" w:color="auto"/>
                <w:right w:val="none" w:sz="0" w:space="0" w:color="auto"/>
              </w:divBdr>
            </w:div>
            <w:div w:id="154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634">
      <w:marLeft w:val="0"/>
      <w:marRight w:val="0"/>
      <w:marTop w:val="0"/>
      <w:marBottom w:val="0"/>
      <w:divBdr>
        <w:top w:val="none" w:sz="0" w:space="0" w:color="auto"/>
        <w:left w:val="none" w:sz="0" w:space="0" w:color="auto"/>
        <w:bottom w:val="none" w:sz="0" w:space="0" w:color="auto"/>
        <w:right w:val="none" w:sz="0" w:space="0" w:color="auto"/>
      </w:divBdr>
      <w:divsChild>
        <w:div w:id="154802140">
          <w:marLeft w:val="547"/>
          <w:marRight w:val="0"/>
          <w:marTop w:val="0"/>
          <w:marBottom w:val="0"/>
          <w:divBdr>
            <w:top w:val="none" w:sz="0" w:space="0" w:color="auto"/>
            <w:left w:val="none" w:sz="0" w:space="0" w:color="auto"/>
            <w:bottom w:val="none" w:sz="0" w:space="0" w:color="auto"/>
            <w:right w:val="none" w:sz="0" w:space="0" w:color="auto"/>
          </w:divBdr>
        </w:div>
        <w:div w:id="154802147">
          <w:marLeft w:val="547"/>
          <w:marRight w:val="0"/>
          <w:marTop w:val="0"/>
          <w:marBottom w:val="0"/>
          <w:divBdr>
            <w:top w:val="none" w:sz="0" w:space="0" w:color="auto"/>
            <w:left w:val="none" w:sz="0" w:space="0" w:color="auto"/>
            <w:bottom w:val="none" w:sz="0" w:space="0" w:color="auto"/>
            <w:right w:val="none" w:sz="0" w:space="0" w:color="auto"/>
          </w:divBdr>
        </w:div>
      </w:divsChild>
    </w:div>
    <w:div w:id="154802640">
      <w:marLeft w:val="0"/>
      <w:marRight w:val="0"/>
      <w:marTop w:val="0"/>
      <w:marBottom w:val="0"/>
      <w:divBdr>
        <w:top w:val="none" w:sz="0" w:space="0" w:color="auto"/>
        <w:left w:val="none" w:sz="0" w:space="0" w:color="auto"/>
        <w:bottom w:val="none" w:sz="0" w:space="0" w:color="auto"/>
        <w:right w:val="none" w:sz="0" w:space="0" w:color="auto"/>
      </w:divBdr>
      <w:divsChild>
        <w:div w:id="154803474">
          <w:marLeft w:val="0"/>
          <w:marRight w:val="0"/>
          <w:marTop w:val="0"/>
          <w:marBottom w:val="0"/>
          <w:divBdr>
            <w:top w:val="none" w:sz="0" w:space="0" w:color="auto"/>
            <w:left w:val="none" w:sz="0" w:space="0" w:color="auto"/>
            <w:bottom w:val="none" w:sz="0" w:space="0" w:color="auto"/>
            <w:right w:val="none" w:sz="0" w:space="0" w:color="auto"/>
          </w:divBdr>
        </w:div>
      </w:divsChild>
    </w:div>
    <w:div w:id="154802641">
      <w:marLeft w:val="0"/>
      <w:marRight w:val="0"/>
      <w:marTop w:val="0"/>
      <w:marBottom w:val="0"/>
      <w:divBdr>
        <w:top w:val="none" w:sz="0" w:space="0" w:color="auto"/>
        <w:left w:val="none" w:sz="0" w:space="0" w:color="auto"/>
        <w:bottom w:val="none" w:sz="0" w:space="0" w:color="auto"/>
        <w:right w:val="none" w:sz="0" w:space="0" w:color="auto"/>
      </w:divBdr>
    </w:div>
    <w:div w:id="154802646">
      <w:marLeft w:val="0"/>
      <w:marRight w:val="0"/>
      <w:marTop w:val="0"/>
      <w:marBottom w:val="0"/>
      <w:divBdr>
        <w:top w:val="none" w:sz="0" w:space="0" w:color="auto"/>
        <w:left w:val="none" w:sz="0" w:space="0" w:color="auto"/>
        <w:bottom w:val="none" w:sz="0" w:space="0" w:color="auto"/>
        <w:right w:val="none" w:sz="0" w:space="0" w:color="auto"/>
      </w:divBdr>
      <w:divsChild>
        <w:div w:id="154803100">
          <w:marLeft w:val="0"/>
          <w:marRight w:val="0"/>
          <w:marTop w:val="0"/>
          <w:marBottom w:val="0"/>
          <w:divBdr>
            <w:top w:val="none" w:sz="0" w:space="0" w:color="auto"/>
            <w:left w:val="none" w:sz="0" w:space="0" w:color="auto"/>
            <w:bottom w:val="none" w:sz="0" w:space="0" w:color="auto"/>
            <w:right w:val="none" w:sz="0" w:space="0" w:color="auto"/>
          </w:divBdr>
        </w:div>
      </w:divsChild>
    </w:div>
    <w:div w:id="154802651">
      <w:marLeft w:val="0"/>
      <w:marRight w:val="0"/>
      <w:marTop w:val="0"/>
      <w:marBottom w:val="0"/>
      <w:divBdr>
        <w:top w:val="none" w:sz="0" w:space="0" w:color="auto"/>
        <w:left w:val="none" w:sz="0" w:space="0" w:color="auto"/>
        <w:bottom w:val="none" w:sz="0" w:space="0" w:color="auto"/>
        <w:right w:val="none" w:sz="0" w:space="0" w:color="auto"/>
      </w:divBdr>
      <w:divsChild>
        <w:div w:id="154803702">
          <w:marLeft w:val="0"/>
          <w:marRight w:val="0"/>
          <w:marTop w:val="0"/>
          <w:marBottom w:val="0"/>
          <w:divBdr>
            <w:top w:val="none" w:sz="0" w:space="0" w:color="auto"/>
            <w:left w:val="none" w:sz="0" w:space="0" w:color="auto"/>
            <w:bottom w:val="none" w:sz="0" w:space="0" w:color="auto"/>
            <w:right w:val="none" w:sz="0" w:space="0" w:color="auto"/>
          </w:divBdr>
          <w:divsChild>
            <w:div w:id="154802234">
              <w:marLeft w:val="0"/>
              <w:marRight w:val="0"/>
              <w:marTop w:val="0"/>
              <w:marBottom w:val="0"/>
              <w:divBdr>
                <w:top w:val="none" w:sz="0" w:space="0" w:color="auto"/>
                <w:left w:val="none" w:sz="0" w:space="0" w:color="auto"/>
                <w:bottom w:val="none" w:sz="0" w:space="0" w:color="auto"/>
                <w:right w:val="none" w:sz="0" w:space="0" w:color="auto"/>
              </w:divBdr>
            </w:div>
            <w:div w:id="154802547">
              <w:marLeft w:val="0"/>
              <w:marRight w:val="0"/>
              <w:marTop w:val="0"/>
              <w:marBottom w:val="0"/>
              <w:divBdr>
                <w:top w:val="none" w:sz="0" w:space="0" w:color="auto"/>
                <w:left w:val="none" w:sz="0" w:space="0" w:color="auto"/>
                <w:bottom w:val="none" w:sz="0" w:space="0" w:color="auto"/>
                <w:right w:val="none" w:sz="0" w:space="0" w:color="auto"/>
              </w:divBdr>
            </w:div>
            <w:div w:id="154802741">
              <w:marLeft w:val="0"/>
              <w:marRight w:val="0"/>
              <w:marTop w:val="0"/>
              <w:marBottom w:val="0"/>
              <w:divBdr>
                <w:top w:val="none" w:sz="0" w:space="0" w:color="auto"/>
                <w:left w:val="none" w:sz="0" w:space="0" w:color="auto"/>
                <w:bottom w:val="none" w:sz="0" w:space="0" w:color="auto"/>
                <w:right w:val="none" w:sz="0" w:space="0" w:color="auto"/>
              </w:divBdr>
            </w:div>
            <w:div w:id="154803039">
              <w:marLeft w:val="0"/>
              <w:marRight w:val="0"/>
              <w:marTop w:val="0"/>
              <w:marBottom w:val="0"/>
              <w:divBdr>
                <w:top w:val="none" w:sz="0" w:space="0" w:color="auto"/>
                <w:left w:val="none" w:sz="0" w:space="0" w:color="auto"/>
                <w:bottom w:val="none" w:sz="0" w:space="0" w:color="auto"/>
                <w:right w:val="none" w:sz="0" w:space="0" w:color="auto"/>
              </w:divBdr>
            </w:div>
            <w:div w:id="154803082">
              <w:marLeft w:val="0"/>
              <w:marRight w:val="0"/>
              <w:marTop w:val="0"/>
              <w:marBottom w:val="0"/>
              <w:divBdr>
                <w:top w:val="none" w:sz="0" w:space="0" w:color="auto"/>
                <w:left w:val="none" w:sz="0" w:space="0" w:color="auto"/>
                <w:bottom w:val="none" w:sz="0" w:space="0" w:color="auto"/>
                <w:right w:val="none" w:sz="0" w:space="0" w:color="auto"/>
              </w:divBdr>
            </w:div>
            <w:div w:id="1548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661">
      <w:marLeft w:val="0"/>
      <w:marRight w:val="0"/>
      <w:marTop w:val="0"/>
      <w:marBottom w:val="0"/>
      <w:divBdr>
        <w:top w:val="none" w:sz="0" w:space="0" w:color="auto"/>
        <w:left w:val="none" w:sz="0" w:space="0" w:color="auto"/>
        <w:bottom w:val="none" w:sz="0" w:space="0" w:color="auto"/>
        <w:right w:val="none" w:sz="0" w:space="0" w:color="auto"/>
      </w:divBdr>
      <w:divsChild>
        <w:div w:id="154802239">
          <w:marLeft w:val="0"/>
          <w:marRight w:val="0"/>
          <w:marTop w:val="0"/>
          <w:marBottom w:val="0"/>
          <w:divBdr>
            <w:top w:val="none" w:sz="0" w:space="0" w:color="auto"/>
            <w:left w:val="none" w:sz="0" w:space="0" w:color="auto"/>
            <w:bottom w:val="none" w:sz="0" w:space="0" w:color="auto"/>
            <w:right w:val="none" w:sz="0" w:space="0" w:color="auto"/>
          </w:divBdr>
        </w:div>
        <w:div w:id="154802652">
          <w:marLeft w:val="0"/>
          <w:marRight w:val="0"/>
          <w:marTop w:val="0"/>
          <w:marBottom w:val="0"/>
          <w:divBdr>
            <w:top w:val="none" w:sz="0" w:space="0" w:color="auto"/>
            <w:left w:val="none" w:sz="0" w:space="0" w:color="auto"/>
            <w:bottom w:val="none" w:sz="0" w:space="0" w:color="auto"/>
            <w:right w:val="none" w:sz="0" w:space="0" w:color="auto"/>
          </w:divBdr>
        </w:div>
        <w:div w:id="154802658">
          <w:marLeft w:val="0"/>
          <w:marRight w:val="0"/>
          <w:marTop w:val="0"/>
          <w:marBottom w:val="0"/>
          <w:divBdr>
            <w:top w:val="none" w:sz="0" w:space="0" w:color="auto"/>
            <w:left w:val="none" w:sz="0" w:space="0" w:color="auto"/>
            <w:bottom w:val="none" w:sz="0" w:space="0" w:color="auto"/>
            <w:right w:val="none" w:sz="0" w:space="0" w:color="auto"/>
          </w:divBdr>
        </w:div>
        <w:div w:id="154802751">
          <w:marLeft w:val="0"/>
          <w:marRight w:val="0"/>
          <w:marTop w:val="0"/>
          <w:marBottom w:val="0"/>
          <w:divBdr>
            <w:top w:val="none" w:sz="0" w:space="0" w:color="auto"/>
            <w:left w:val="none" w:sz="0" w:space="0" w:color="auto"/>
            <w:bottom w:val="none" w:sz="0" w:space="0" w:color="auto"/>
            <w:right w:val="none" w:sz="0" w:space="0" w:color="auto"/>
          </w:divBdr>
        </w:div>
        <w:div w:id="154802803">
          <w:marLeft w:val="0"/>
          <w:marRight w:val="0"/>
          <w:marTop w:val="0"/>
          <w:marBottom w:val="0"/>
          <w:divBdr>
            <w:top w:val="none" w:sz="0" w:space="0" w:color="auto"/>
            <w:left w:val="none" w:sz="0" w:space="0" w:color="auto"/>
            <w:bottom w:val="none" w:sz="0" w:space="0" w:color="auto"/>
            <w:right w:val="none" w:sz="0" w:space="0" w:color="auto"/>
          </w:divBdr>
        </w:div>
        <w:div w:id="154802879">
          <w:marLeft w:val="0"/>
          <w:marRight w:val="0"/>
          <w:marTop w:val="0"/>
          <w:marBottom w:val="0"/>
          <w:divBdr>
            <w:top w:val="none" w:sz="0" w:space="0" w:color="auto"/>
            <w:left w:val="none" w:sz="0" w:space="0" w:color="auto"/>
            <w:bottom w:val="none" w:sz="0" w:space="0" w:color="auto"/>
            <w:right w:val="none" w:sz="0" w:space="0" w:color="auto"/>
          </w:divBdr>
        </w:div>
        <w:div w:id="154802901">
          <w:marLeft w:val="0"/>
          <w:marRight w:val="0"/>
          <w:marTop w:val="0"/>
          <w:marBottom w:val="0"/>
          <w:divBdr>
            <w:top w:val="none" w:sz="0" w:space="0" w:color="auto"/>
            <w:left w:val="none" w:sz="0" w:space="0" w:color="auto"/>
            <w:bottom w:val="none" w:sz="0" w:space="0" w:color="auto"/>
            <w:right w:val="none" w:sz="0" w:space="0" w:color="auto"/>
          </w:divBdr>
        </w:div>
        <w:div w:id="154803168">
          <w:marLeft w:val="0"/>
          <w:marRight w:val="0"/>
          <w:marTop w:val="0"/>
          <w:marBottom w:val="0"/>
          <w:divBdr>
            <w:top w:val="none" w:sz="0" w:space="0" w:color="auto"/>
            <w:left w:val="none" w:sz="0" w:space="0" w:color="auto"/>
            <w:bottom w:val="none" w:sz="0" w:space="0" w:color="auto"/>
            <w:right w:val="none" w:sz="0" w:space="0" w:color="auto"/>
          </w:divBdr>
        </w:div>
        <w:div w:id="154803624">
          <w:marLeft w:val="0"/>
          <w:marRight w:val="0"/>
          <w:marTop w:val="0"/>
          <w:marBottom w:val="0"/>
          <w:divBdr>
            <w:top w:val="none" w:sz="0" w:space="0" w:color="auto"/>
            <w:left w:val="none" w:sz="0" w:space="0" w:color="auto"/>
            <w:bottom w:val="none" w:sz="0" w:space="0" w:color="auto"/>
            <w:right w:val="none" w:sz="0" w:space="0" w:color="auto"/>
          </w:divBdr>
        </w:div>
        <w:div w:id="154803839">
          <w:marLeft w:val="0"/>
          <w:marRight w:val="0"/>
          <w:marTop w:val="0"/>
          <w:marBottom w:val="0"/>
          <w:divBdr>
            <w:top w:val="none" w:sz="0" w:space="0" w:color="auto"/>
            <w:left w:val="none" w:sz="0" w:space="0" w:color="auto"/>
            <w:bottom w:val="none" w:sz="0" w:space="0" w:color="auto"/>
            <w:right w:val="none" w:sz="0" w:space="0" w:color="auto"/>
          </w:divBdr>
        </w:div>
      </w:divsChild>
    </w:div>
    <w:div w:id="154802662">
      <w:marLeft w:val="0"/>
      <w:marRight w:val="0"/>
      <w:marTop w:val="0"/>
      <w:marBottom w:val="0"/>
      <w:divBdr>
        <w:top w:val="none" w:sz="0" w:space="0" w:color="auto"/>
        <w:left w:val="none" w:sz="0" w:space="0" w:color="auto"/>
        <w:bottom w:val="none" w:sz="0" w:space="0" w:color="auto"/>
        <w:right w:val="none" w:sz="0" w:space="0" w:color="auto"/>
      </w:divBdr>
    </w:div>
    <w:div w:id="154802670">
      <w:marLeft w:val="0"/>
      <w:marRight w:val="0"/>
      <w:marTop w:val="0"/>
      <w:marBottom w:val="0"/>
      <w:divBdr>
        <w:top w:val="none" w:sz="0" w:space="0" w:color="auto"/>
        <w:left w:val="none" w:sz="0" w:space="0" w:color="auto"/>
        <w:bottom w:val="none" w:sz="0" w:space="0" w:color="auto"/>
        <w:right w:val="none" w:sz="0" w:space="0" w:color="auto"/>
      </w:divBdr>
      <w:divsChild>
        <w:div w:id="154802612">
          <w:marLeft w:val="0"/>
          <w:marRight w:val="0"/>
          <w:marTop w:val="0"/>
          <w:marBottom w:val="0"/>
          <w:divBdr>
            <w:top w:val="none" w:sz="0" w:space="0" w:color="auto"/>
            <w:left w:val="none" w:sz="0" w:space="0" w:color="auto"/>
            <w:bottom w:val="none" w:sz="0" w:space="0" w:color="auto"/>
            <w:right w:val="none" w:sz="0" w:space="0" w:color="auto"/>
          </w:divBdr>
        </w:div>
      </w:divsChild>
    </w:div>
    <w:div w:id="154802672">
      <w:marLeft w:val="0"/>
      <w:marRight w:val="0"/>
      <w:marTop w:val="0"/>
      <w:marBottom w:val="0"/>
      <w:divBdr>
        <w:top w:val="none" w:sz="0" w:space="0" w:color="auto"/>
        <w:left w:val="none" w:sz="0" w:space="0" w:color="auto"/>
        <w:bottom w:val="none" w:sz="0" w:space="0" w:color="auto"/>
        <w:right w:val="none" w:sz="0" w:space="0" w:color="auto"/>
      </w:divBdr>
      <w:divsChild>
        <w:div w:id="154802146">
          <w:marLeft w:val="547"/>
          <w:marRight w:val="0"/>
          <w:marTop w:val="40"/>
          <w:marBottom w:val="40"/>
          <w:divBdr>
            <w:top w:val="none" w:sz="0" w:space="0" w:color="auto"/>
            <w:left w:val="none" w:sz="0" w:space="0" w:color="auto"/>
            <w:bottom w:val="none" w:sz="0" w:space="0" w:color="auto"/>
            <w:right w:val="none" w:sz="0" w:space="0" w:color="auto"/>
          </w:divBdr>
        </w:div>
        <w:div w:id="154802588">
          <w:marLeft w:val="547"/>
          <w:marRight w:val="0"/>
          <w:marTop w:val="40"/>
          <w:marBottom w:val="40"/>
          <w:divBdr>
            <w:top w:val="none" w:sz="0" w:space="0" w:color="auto"/>
            <w:left w:val="none" w:sz="0" w:space="0" w:color="auto"/>
            <w:bottom w:val="none" w:sz="0" w:space="0" w:color="auto"/>
            <w:right w:val="none" w:sz="0" w:space="0" w:color="auto"/>
          </w:divBdr>
        </w:div>
        <w:div w:id="154803412">
          <w:marLeft w:val="547"/>
          <w:marRight w:val="0"/>
          <w:marTop w:val="40"/>
          <w:marBottom w:val="40"/>
          <w:divBdr>
            <w:top w:val="none" w:sz="0" w:space="0" w:color="auto"/>
            <w:left w:val="none" w:sz="0" w:space="0" w:color="auto"/>
            <w:bottom w:val="none" w:sz="0" w:space="0" w:color="auto"/>
            <w:right w:val="none" w:sz="0" w:space="0" w:color="auto"/>
          </w:divBdr>
        </w:div>
        <w:div w:id="154803805">
          <w:marLeft w:val="547"/>
          <w:marRight w:val="0"/>
          <w:marTop w:val="40"/>
          <w:marBottom w:val="40"/>
          <w:divBdr>
            <w:top w:val="none" w:sz="0" w:space="0" w:color="auto"/>
            <w:left w:val="none" w:sz="0" w:space="0" w:color="auto"/>
            <w:bottom w:val="none" w:sz="0" w:space="0" w:color="auto"/>
            <w:right w:val="none" w:sz="0" w:space="0" w:color="auto"/>
          </w:divBdr>
        </w:div>
        <w:div w:id="154803880">
          <w:marLeft w:val="547"/>
          <w:marRight w:val="0"/>
          <w:marTop w:val="40"/>
          <w:marBottom w:val="40"/>
          <w:divBdr>
            <w:top w:val="none" w:sz="0" w:space="0" w:color="auto"/>
            <w:left w:val="none" w:sz="0" w:space="0" w:color="auto"/>
            <w:bottom w:val="none" w:sz="0" w:space="0" w:color="auto"/>
            <w:right w:val="none" w:sz="0" w:space="0" w:color="auto"/>
          </w:divBdr>
        </w:div>
      </w:divsChild>
    </w:div>
    <w:div w:id="154802673">
      <w:marLeft w:val="0"/>
      <w:marRight w:val="0"/>
      <w:marTop w:val="0"/>
      <w:marBottom w:val="0"/>
      <w:divBdr>
        <w:top w:val="none" w:sz="0" w:space="0" w:color="auto"/>
        <w:left w:val="none" w:sz="0" w:space="0" w:color="auto"/>
        <w:bottom w:val="none" w:sz="0" w:space="0" w:color="auto"/>
        <w:right w:val="none" w:sz="0" w:space="0" w:color="auto"/>
      </w:divBdr>
      <w:divsChild>
        <w:div w:id="154802430">
          <w:marLeft w:val="0"/>
          <w:marRight w:val="0"/>
          <w:marTop w:val="0"/>
          <w:marBottom w:val="0"/>
          <w:divBdr>
            <w:top w:val="none" w:sz="0" w:space="0" w:color="auto"/>
            <w:left w:val="none" w:sz="0" w:space="0" w:color="auto"/>
            <w:bottom w:val="none" w:sz="0" w:space="0" w:color="auto"/>
            <w:right w:val="none" w:sz="0" w:space="0" w:color="auto"/>
          </w:divBdr>
        </w:div>
      </w:divsChild>
    </w:div>
    <w:div w:id="154802680">
      <w:marLeft w:val="0"/>
      <w:marRight w:val="0"/>
      <w:marTop w:val="0"/>
      <w:marBottom w:val="0"/>
      <w:divBdr>
        <w:top w:val="none" w:sz="0" w:space="0" w:color="auto"/>
        <w:left w:val="none" w:sz="0" w:space="0" w:color="auto"/>
        <w:bottom w:val="none" w:sz="0" w:space="0" w:color="auto"/>
        <w:right w:val="none" w:sz="0" w:space="0" w:color="auto"/>
      </w:divBdr>
      <w:divsChild>
        <w:div w:id="154803376">
          <w:marLeft w:val="0"/>
          <w:marRight w:val="0"/>
          <w:marTop w:val="0"/>
          <w:marBottom w:val="0"/>
          <w:divBdr>
            <w:top w:val="none" w:sz="0" w:space="0" w:color="auto"/>
            <w:left w:val="none" w:sz="0" w:space="0" w:color="auto"/>
            <w:bottom w:val="none" w:sz="0" w:space="0" w:color="auto"/>
            <w:right w:val="none" w:sz="0" w:space="0" w:color="auto"/>
          </w:divBdr>
        </w:div>
      </w:divsChild>
    </w:div>
    <w:div w:id="154802681">
      <w:marLeft w:val="0"/>
      <w:marRight w:val="0"/>
      <w:marTop w:val="0"/>
      <w:marBottom w:val="0"/>
      <w:divBdr>
        <w:top w:val="none" w:sz="0" w:space="0" w:color="auto"/>
        <w:left w:val="none" w:sz="0" w:space="0" w:color="auto"/>
        <w:bottom w:val="none" w:sz="0" w:space="0" w:color="auto"/>
        <w:right w:val="none" w:sz="0" w:space="0" w:color="auto"/>
      </w:divBdr>
      <w:divsChild>
        <w:div w:id="154803949">
          <w:marLeft w:val="0"/>
          <w:marRight w:val="0"/>
          <w:marTop w:val="0"/>
          <w:marBottom w:val="0"/>
          <w:divBdr>
            <w:top w:val="none" w:sz="0" w:space="0" w:color="auto"/>
            <w:left w:val="none" w:sz="0" w:space="0" w:color="auto"/>
            <w:bottom w:val="none" w:sz="0" w:space="0" w:color="auto"/>
            <w:right w:val="none" w:sz="0" w:space="0" w:color="auto"/>
          </w:divBdr>
        </w:div>
      </w:divsChild>
    </w:div>
    <w:div w:id="154802683">
      <w:marLeft w:val="0"/>
      <w:marRight w:val="0"/>
      <w:marTop w:val="0"/>
      <w:marBottom w:val="0"/>
      <w:divBdr>
        <w:top w:val="none" w:sz="0" w:space="0" w:color="auto"/>
        <w:left w:val="none" w:sz="0" w:space="0" w:color="auto"/>
        <w:bottom w:val="none" w:sz="0" w:space="0" w:color="auto"/>
        <w:right w:val="none" w:sz="0" w:space="0" w:color="auto"/>
      </w:divBdr>
      <w:divsChild>
        <w:div w:id="154803124">
          <w:marLeft w:val="0"/>
          <w:marRight w:val="0"/>
          <w:marTop w:val="0"/>
          <w:marBottom w:val="0"/>
          <w:divBdr>
            <w:top w:val="none" w:sz="0" w:space="0" w:color="auto"/>
            <w:left w:val="none" w:sz="0" w:space="0" w:color="auto"/>
            <w:bottom w:val="none" w:sz="0" w:space="0" w:color="auto"/>
            <w:right w:val="none" w:sz="0" w:space="0" w:color="auto"/>
          </w:divBdr>
        </w:div>
      </w:divsChild>
    </w:div>
    <w:div w:id="154802684">
      <w:marLeft w:val="0"/>
      <w:marRight w:val="0"/>
      <w:marTop w:val="0"/>
      <w:marBottom w:val="0"/>
      <w:divBdr>
        <w:top w:val="none" w:sz="0" w:space="0" w:color="auto"/>
        <w:left w:val="none" w:sz="0" w:space="0" w:color="auto"/>
        <w:bottom w:val="none" w:sz="0" w:space="0" w:color="auto"/>
        <w:right w:val="none" w:sz="0" w:space="0" w:color="auto"/>
      </w:divBdr>
      <w:divsChild>
        <w:div w:id="154804007">
          <w:marLeft w:val="0"/>
          <w:marRight w:val="0"/>
          <w:marTop w:val="0"/>
          <w:marBottom w:val="0"/>
          <w:divBdr>
            <w:top w:val="none" w:sz="0" w:space="0" w:color="auto"/>
            <w:left w:val="none" w:sz="0" w:space="0" w:color="auto"/>
            <w:bottom w:val="none" w:sz="0" w:space="0" w:color="auto"/>
            <w:right w:val="none" w:sz="0" w:space="0" w:color="auto"/>
          </w:divBdr>
          <w:divsChild>
            <w:div w:id="1548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690">
      <w:marLeft w:val="0"/>
      <w:marRight w:val="0"/>
      <w:marTop w:val="0"/>
      <w:marBottom w:val="0"/>
      <w:divBdr>
        <w:top w:val="none" w:sz="0" w:space="0" w:color="auto"/>
        <w:left w:val="none" w:sz="0" w:space="0" w:color="auto"/>
        <w:bottom w:val="none" w:sz="0" w:space="0" w:color="auto"/>
        <w:right w:val="none" w:sz="0" w:space="0" w:color="auto"/>
      </w:divBdr>
      <w:divsChild>
        <w:div w:id="154803601">
          <w:marLeft w:val="0"/>
          <w:marRight w:val="0"/>
          <w:marTop w:val="0"/>
          <w:marBottom w:val="0"/>
          <w:divBdr>
            <w:top w:val="none" w:sz="0" w:space="0" w:color="auto"/>
            <w:left w:val="none" w:sz="0" w:space="0" w:color="auto"/>
            <w:bottom w:val="none" w:sz="0" w:space="0" w:color="auto"/>
            <w:right w:val="none" w:sz="0" w:space="0" w:color="auto"/>
          </w:divBdr>
          <w:divsChild>
            <w:div w:id="154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691">
      <w:marLeft w:val="0"/>
      <w:marRight w:val="0"/>
      <w:marTop w:val="0"/>
      <w:marBottom w:val="0"/>
      <w:divBdr>
        <w:top w:val="none" w:sz="0" w:space="0" w:color="auto"/>
        <w:left w:val="none" w:sz="0" w:space="0" w:color="auto"/>
        <w:bottom w:val="none" w:sz="0" w:space="0" w:color="auto"/>
        <w:right w:val="none" w:sz="0" w:space="0" w:color="auto"/>
      </w:divBdr>
      <w:divsChild>
        <w:div w:id="154803981">
          <w:marLeft w:val="0"/>
          <w:marRight w:val="0"/>
          <w:marTop w:val="0"/>
          <w:marBottom w:val="0"/>
          <w:divBdr>
            <w:top w:val="none" w:sz="0" w:space="0" w:color="auto"/>
            <w:left w:val="none" w:sz="0" w:space="0" w:color="auto"/>
            <w:bottom w:val="none" w:sz="0" w:space="0" w:color="auto"/>
            <w:right w:val="none" w:sz="0" w:space="0" w:color="auto"/>
          </w:divBdr>
          <w:divsChild>
            <w:div w:id="1548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693">
      <w:marLeft w:val="0"/>
      <w:marRight w:val="0"/>
      <w:marTop w:val="0"/>
      <w:marBottom w:val="0"/>
      <w:divBdr>
        <w:top w:val="none" w:sz="0" w:space="0" w:color="auto"/>
        <w:left w:val="none" w:sz="0" w:space="0" w:color="auto"/>
        <w:bottom w:val="none" w:sz="0" w:space="0" w:color="auto"/>
        <w:right w:val="none" w:sz="0" w:space="0" w:color="auto"/>
      </w:divBdr>
      <w:divsChild>
        <w:div w:id="154803189">
          <w:marLeft w:val="0"/>
          <w:marRight w:val="0"/>
          <w:marTop w:val="0"/>
          <w:marBottom w:val="0"/>
          <w:divBdr>
            <w:top w:val="none" w:sz="0" w:space="0" w:color="auto"/>
            <w:left w:val="none" w:sz="0" w:space="0" w:color="auto"/>
            <w:bottom w:val="none" w:sz="0" w:space="0" w:color="auto"/>
            <w:right w:val="none" w:sz="0" w:space="0" w:color="auto"/>
          </w:divBdr>
        </w:div>
      </w:divsChild>
    </w:div>
    <w:div w:id="154802694">
      <w:marLeft w:val="0"/>
      <w:marRight w:val="0"/>
      <w:marTop w:val="0"/>
      <w:marBottom w:val="0"/>
      <w:divBdr>
        <w:top w:val="none" w:sz="0" w:space="0" w:color="auto"/>
        <w:left w:val="none" w:sz="0" w:space="0" w:color="auto"/>
        <w:bottom w:val="none" w:sz="0" w:space="0" w:color="auto"/>
        <w:right w:val="none" w:sz="0" w:space="0" w:color="auto"/>
      </w:divBdr>
      <w:divsChild>
        <w:div w:id="154802356">
          <w:marLeft w:val="0"/>
          <w:marRight w:val="0"/>
          <w:marTop w:val="0"/>
          <w:marBottom w:val="0"/>
          <w:divBdr>
            <w:top w:val="none" w:sz="0" w:space="0" w:color="auto"/>
            <w:left w:val="none" w:sz="0" w:space="0" w:color="auto"/>
            <w:bottom w:val="none" w:sz="0" w:space="0" w:color="auto"/>
            <w:right w:val="none" w:sz="0" w:space="0" w:color="auto"/>
          </w:divBdr>
        </w:div>
      </w:divsChild>
    </w:div>
    <w:div w:id="154802695">
      <w:marLeft w:val="0"/>
      <w:marRight w:val="0"/>
      <w:marTop w:val="0"/>
      <w:marBottom w:val="0"/>
      <w:divBdr>
        <w:top w:val="none" w:sz="0" w:space="0" w:color="auto"/>
        <w:left w:val="none" w:sz="0" w:space="0" w:color="auto"/>
        <w:bottom w:val="none" w:sz="0" w:space="0" w:color="auto"/>
        <w:right w:val="none" w:sz="0" w:space="0" w:color="auto"/>
      </w:divBdr>
      <w:divsChild>
        <w:div w:id="154803393">
          <w:marLeft w:val="547"/>
          <w:marRight w:val="0"/>
          <w:marTop w:val="0"/>
          <w:marBottom w:val="0"/>
          <w:divBdr>
            <w:top w:val="none" w:sz="0" w:space="0" w:color="auto"/>
            <w:left w:val="none" w:sz="0" w:space="0" w:color="auto"/>
            <w:bottom w:val="none" w:sz="0" w:space="0" w:color="auto"/>
            <w:right w:val="none" w:sz="0" w:space="0" w:color="auto"/>
          </w:divBdr>
        </w:div>
        <w:div w:id="154803431">
          <w:marLeft w:val="547"/>
          <w:marRight w:val="0"/>
          <w:marTop w:val="0"/>
          <w:marBottom w:val="0"/>
          <w:divBdr>
            <w:top w:val="none" w:sz="0" w:space="0" w:color="auto"/>
            <w:left w:val="none" w:sz="0" w:space="0" w:color="auto"/>
            <w:bottom w:val="none" w:sz="0" w:space="0" w:color="auto"/>
            <w:right w:val="none" w:sz="0" w:space="0" w:color="auto"/>
          </w:divBdr>
        </w:div>
        <w:div w:id="154803513">
          <w:marLeft w:val="547"/>
          <w:marRight w:val="0"/>
          <w:marTop w:val="0"/>
          <w:marBottom w:val="0"/>
          <w:divBdr>
            <w:top w:val="none" w:sz="0" w:space="0" w:color="auto"/>
            <w:left w:val="none" w:sz="0" w:space="0" w:color="auto"/>
            <w:bottom w:val="none" w:sz="0" w:space="0" w:color="auto"/>
            <w:right w:val="none" w:sz="0" w:space="0" w:color="auto"/>
          </w:divBdr>
        </w:div>
      </w:divsChild>
    </w:div>
    <w:div w:id="154802700">
      <w:marLeft w:val="0"/>
      <w:marRight w:val="0"/>
      <w:marTop w:val="0"/>
      <w:marBottom w:val="0"/>
      <w:divBdr>
        <w:top w:val="none" w:sz="0" w:space="0" w:color="auto"/>
        <w:left w:val="none" w:sz="0" w:space="0" w:color="auto"/>
        <w:bottom w:val="none" w:sz="0" w:space="0" w:color="auto"/>
        <w:right w:val="none" w:sz="0" w:space="0" w:color="auto"/>
      </w:divBdr>
      <w:divsChild>
        <w:div w:id="154802104">
          <w:marLeft w:val="0"/>
          <w:marRight w:val="0"/>
          <w:marTop w:val="0"/>
          <w:marBottom w:val="0"/>
          <w:divBdr>
            <w:top w:val="none" w:sz="0" w:space="0" w:color="auto"/>
            <w:left w:val="none" w:sz="0" w:space="0" w:color="auto"/>
            <w:bottom w:val="none" w:sz="0" w:space="0" w:color="auto"/>
            <w:right w:val="none" w:sz="0" w:space="0" w:color="auto"/>
          </w:divBdr>
        </w:div>
        <w:div w:id="154802180">
          <w:marLeft w:val="0"/>
          <w:marRight w:val="0"/>
          <w:marTop w:val="0"/>
          <w:marBottom w:val="0"/>
          <w:divBdr>
            <w:top w:val="none" w:sz="0" w:space="0" w:color="auto"/>
            <w:left w:val="none" w:sz="0" w:space="0" w:color="auto"/>
            <w:bottom w:val="none" w:sz="0" w:space="0" w:color="auto"/>
            <w:right w:val="none" w:sz="0" w:space="0" w:color="auto"/>
          </w:divBdr>
        </w:div>
        <w:div w:id="154802218">
          <w:marLeft w:val="0"/>
          <w:marRight w:val="0"/>
          <w:marTop w:val="0"/>
          <w:marBottom w:val="0"/>
          <w:divBdr>
            <w:top w:val="none" w:sz="0" w:space="0" w:color="auto"/>
            <w:left w:val="none" w:sz="0" w:space="0" w:color="auto"/>
            <w:bottom w:val="none" w:sz="0" w:space="0" w:color="auto"/>
            <w:right w:val="none" w:sz="0" w:space="0" w:color="auto"/>
          </w:divBdr>
        </w:div>
        <w:div w:id="154802230">
          <w:marLeft w:val="0"/>
          <w:marRight w:val="0"/>
          <w:marTop w:val="0"/>
          <w:marBottom w:val="0"/>
          <w:divBdr>
            <w:top w:val="none" w:sz="0" w:space="0" w:color="auto"/>
            <w:left w:val="none" w:sz="0" w:space="0" w:color="auto"/>
            <w:bottom w:val="none" w:sz="0" w:space="0" w:color="auto"/>
            <w:right w:val="none" w:sz="0" w:space="0" w:color="auto"/>
          </w:divBdr>
        </w:div>
        <w:div w:id="154802591">
          <w:marLeft w:val="0"/>
          <w:marRight w:val="0"/>
          <w:marTop w:val="0"/>
          <w:marBottom w:val="0"/>
          <w:divBdr>
            <w:top w:val="none" w:sz="0" w:space="0" w:color="auto"/>
            <w:left w:val="none" w:sz="0" w:space="0" w:color="auto"/>
            <w:bottom w:val="none" w:sz="0" w:space="0" w:color="auto"/>
            <w:right w:val="none" w:sz="0" w:space="0" w:color="auto"/>
          </w:divBdr>
        </w:div>
        <w:div w:id="154802614">
          <w:marLeft w:val="0"/>
          <w:marRight w:val="0"/>
          <w:marTop w:val="0"/>
          <w:marBottom w:val="0"/>
          <w:divBdr>
            <w:top w:val="none" w:sz="0" w:space="0" w:color="auto"/>
            <w:left w:val="none" w:sz="0" w:space="0" w:color="auto"/>
            <w:bottom w:val="none" w:sz="0" w:space="0" w:color="auto"/>
            <w:right w:val="none" w:sz="0" w:space="0" w:color="auto"/>
          </w:divBdr>
        </w:div>
        <w:div w:id="154802783">
          <w:marLeft w:val="0"/>
          <w:marRight w:val="0"/>
          <w:marTop w:val="0"/>
          <w:marBottom w:val="0"/>
          <w:divBdr>
            <w:top w:val="none" w:sz="0" w:space="0" w:color="auto"/>
            <w:left w:val="none" w:sz="0" w:space="0" w:color="auto"/>
            <w:bottom w:val="none" w:sz="0" w:space="0" w:color="auto"/>
            <w:right w:val="none" w:sz="0" w:space="0" w:color="auto"/>
          </w:divBdr>
        </w:div>
        <w:div w:id="154802843">
          <w:marLeft w:val="0"/>
          <w:marRight w:val="0"/>
          <w:marTop w:val="0"/>
          <w:marBottom w:val="0"/>
          <w:divBdr>
            <w:top w:val="none" w:sz="0" w:space="0" w:color="auto"/>
            <w:left w:val="none" w:sz="0" w:space="0" w:color="auto"/>
            <w:bottom w:val="none" w:sz="0" w:space="0" w:color="auto"/>
            <w:right w:val="none" w:sz="0" w:space="0" w:color="auto"/>
          </w:divBdr>
        </w:div>
        <w:div w:id="154802875">
          <w:marLeft w:val="0"/>
          <w:marRight w:val="0"/>
          <w:marTop w:val="0"/>
          <w:marBottom w:val="0"/>
          <w:divBdr>
            <w:top w:val="none" w:sz="0" w:space="0" w:color="auto"/>
            <w:left w:val="none" w:sz="0" w:space="0" w:color="auto"/>
            <w:bottom w:val="none" w:sz="0" w:space="0" w:color="auto"/>
            <w:right w:val="none" w:sz="0" w:space="0" w:color="auto"/>
          </w:divBdr>
        </w:div>
        <w:div w:id="154803055">
          <w:marLeft w:val="0"/>
          <w:marRight w:val="0"/>
          <w:marTop w:val="0"/>
          <w:marBottom w:val="0"/>
          <w:divBdr>
            <w:top w:val="none" w:sz="0" w:space="0" w:color="auto"/>
            <w:left w:val="none" w:sz="0" w:space="0" w:color="auto"/>
            <w:bottom w:val="none" w:sz="0" w:space="0" w:color="auto"/>
            <w:right w:val="none" w:sz="0" w:space="0" w:color="auto"/>
          </w:divBdr>
        </w:div>
        <w:div w:id="154803283">
          <w:marLeft w:val="0"/>
          <w:marRight w:val="0"/>
          <w:marTop w:val="0"/>
          <w:marBottom w:val="0"/>
          <w:divBdr>
            <w:top w:val="none" w:sz="0" w:space="0" w:color="auto"/>
            <w:left w:val="none" w:sz="0" w:space="0" w:color="auto"/>
            <w:bottom w:val="none" w:sz="0" w:space="0" w:color="auto"/>
            <w:right w:val="none" w:sz="0" w:space="0" w:color="auto"/>
          </w:divBdr>
        </w:div>
        <w:div w:id="154803452">
          <w:marLeft w:val="0"/>
          <w:marRight w:val="0"/>
          <w:marTop w:val="0"/>
          <w:marBottom w:val="0"/>
          <w:divBdr>
            <w:top w:val="none" w:sz="0" w:space="0" w:color="auto"/>
            <w:left w:val="none" w:sz="0" w:space="0" w:color="auto"/>
            <w:bottom w:val="none" w:sz="0" w:space="0" w:color="auto"/>
            <w:right w:val="none" w:sz="0" w:space="0" w:color="auto"/>
          </w:divBdr>
        </w:div>
        <w:div w:id="154803487">
          <w:marLeft w:val="0"/>
          <w:marRight w:val="0"/>
          <w:marTop w:val="0"/>
          <w:marBottom w:val="0"/>
          <w:divBdr>
            <w:top w:val="none" w:sz="0" w:space="0" w:color="auto"/>
            <w:left w:val="none" w:sz="0" w:space="0" w:color="auto"/>
            <w:bottom w:val="none" w:sz="0" w:space="0" w:color="auto"/>
            <w:right w:val="none" w:sz="0" w:space="0" w:color="auto"/>
          </w:divBdr>
        </w:div>
        <w:div w:id="154803498">
          <w:marLeft w:val="0"/>
          <w:marRight w:val="0"/>
          <w:marTop w:val="0"/>
          <w:marBottom w:val="0"/>
          <w:divBdr>
            <w:top w:val="none" w:sz="0" w:space="0" w:color="auto"/>
            <w:left w:val="none" w:sz="0" w:space="0" w:color="auto"/>
            <w:bottom w:val="none" w:sz="0" w:space="0" w:color="auto"/>
            <w:right w:val="none" w:sz="0" w:space="0" w:color="auto"/>
          </w:divBdr>
        </w:div>
        <w:div w:id="154803500">
          <w:marLeft w:val="0"/>
          <w:marRight w:val="0"/>
          <w:marTop w:val="0"/>
          <w:marBottom w:val="0"/>
          <w:divBdr>
            <w:top w:val="none" w:sz="0" w:space="0" w:color="auto"/>
            <w:left w:val="none" w:sz="0" w:space="0" w:color="auto"/>
            <w:bottom w:val="none" w:sz="0" w:space="0" w:color="auto"/>
            <w:right w:val="none" w:sz="0" w:space="0" w:color="auto"/>
          </w:divBdr>
        </w:div>
        <w:div w:id="154803517">
          <w:marLeft w:val="0"/>
          <w:marRight w:val="0"/>
          <w:marTop w:val="0"/>
          <w:marBottom w:val="0"/>
          <w:divBdr>
            <w:top w:val="none" w:sz="0" w:space="0" w:color="auto"/>
            <w:left w:val="none" w:sz="0" w:space="0" w:color="auto"/>
            <w:bottom w:val="none" w:sz="0" w:space="0" w:color="auto"/>
            <w:right w:val="none" w:sz="0" w:space="0" w:color="auto"/>
          </w:divBdr>
        </w:div>
        <w:div w:id="154803663">
          <w:marLeft w:val="0"/>
          <w:marRight w:val="0"/>
          <w:marTop w:val="0"/>
          <w:marBottom w:val="0"/>
          <w:divBdr>
            <w:top w:val="none" w:sz="0" w:space="0" w:color="auto"/>
            <w:left w:val="none" w:sz="0" w:space="0" w:color="auto"/>
            <w:bottom w:val="none" w:sz="0" w:space="0" w:color="auto"/>
            <w:right w:val="none" w:sz="0" w:space="0" w:color="auto"/>
          </w:divBdr>
        </w:div>
        <w:div w:id="154803800">
          <w:marLeft w:val="0"/>
          <w:marRight w:val="0"/>
          <w:marTop w:val="0"/>
          <w:marBottom w:val="0"/>
          <w:divBdr>
            <w:top w:val="none" w:sz="0" w:space="0" w:color="auto"/>
            <w:left w:val="none" w:sz="0" w:space="0" w:color="auto"/>
            <w:bottom w:val="none" w:sz="0" w:space="0" w:color="auto"/>
            <w:right w:val="none" w:sz="0" w:space="0" w:color="auto"/>
          </w:divBdr>
        </w:div>
        <w:div w:id="154803825">
          <w:marLeft w:val="0"/>
          <w:marRight w:val="0"/>
          <w:marTop w:val="0"/>
          <w:marBottom w:val="0"/>
          <w:divBdr>
            <w:top w:val="none" w:sz="0" w:space="0" w:color="auto"/>
            <w:left w:val="none" w:sz="0" w:space="0" w:color="auto"/>
            <w:bottom w:val="none" w:sz="0" w:space="0" w:color="auto"/>
            <w:right w:val="none" w:sz="0" w:space="0" w:color="auto"/>
          </w:divBdr>
        </w:div>
      </w:divsChild>
    </w:div>
    <w:div w:id="154802706">
      <w:marLeft w:val="0"/>
      <w:marRight w:val="0"/>
      <w:marTop w:val="0"/>
      <w:marBottom w:val="0"/>
      <w:divBdr>
        <w:top w:val="none" w:sz="0" w:space="0" w:color="auto"/>
        <w:left w:val="none" w:sz="0" w:space="0" w:color="auto"/>
        <w:bottom w:val="none" w:sz="0" w:space="0" w:color="auto"/>
        <w:right w:val="none" w:sz="0" w:space="0" w:color="auto"/>
      </w:divBdr>
    </w:div>
    <w:div w:id="154802708">
      <w:marLeft w:val="0"/>
      <w:marRight w:val="0"/>
      <w:marTop w:val="0"/>
      <w:marBottom w:val="0"/>
      <w:divBdr>
        <w:top w:val="none" w:sz="0" w:space="0" w:color="auto"/>
        <w:left w:val="none" w:sz="0" w:space="0" w:color="auto"/>
        <w:bottom w:val="none" w:sz="0" w:space="0" w:color="auto"/>
        <w:right w:val="none" w:sz="0" w:space="0" w:color="auto"/>
      </w:divBdr>
    </w:div>
    <w:div w:id="154802709">
      <w:marLeft w:val="0"/>
      <w:marRight w:val="0"/>
      <w:marTop w:val="0"/>
      <w:marBottom w:val="0"/>
      <w:divBdr>
        <w:top w:val="none" w:sz="0" w:space="0" w:color="auto"/>
        <w:left w:val="none" w:sz="0" w:space="0" w:color="auto"/>
        <w:bottom w:val="none" w:sz="0" w:space="0" w:color="auto"/>
        <w:right w:val="none" w:sz="0" w:space="0" w:color="auto"/>
      </w:divBdr>
    </w:div>
    <w:div w:id="154802715">
      <w:marLeft w:val="0"/>
      <w:marRight w:val="0"/>
      <w:marTop w:val="0"/>
      <w:marBottom w:val="0"/>
      <w:divBdr>
        <w:top w:val="none" w:sz="0" w:space="0" w:color="auto"/>
        <w:left w:val="none" w:sz="0" w:space="0" w:color="auto"/>
        <w:bottom w:val="none" w:sz="0" w:space="0" w:color="auto"/>
        <w:right w:val="none" w:sz="0" w:space="0" w:color="auto"/>
      </w:divBdr>
      <w:divsChild>
        <w:div w:id="154803729">
          <w:marLeft w:val="0"/>
          <w:marRight w:val="0"/>
          <w:marTop w:val="0"/>
          <w:marBottom w:val="0"/>
          <w:divBdr>
            <w:top w:val="none" w:sz="0" w:space="0" w:color="auto"/>
            <w:left w:val="none" w:sz="0" w:space="0" w:color="auto"/>
            <w:bottom w:val="none" w:sz="0" w:space="0" w:color="auto"/>
            <w:right w:val="none" w:sz="0" w:space="0" w:color="auto"/>
          </w:divBdr>
        </w:div>
      </w:divsChild>
    </w:div>
    <w:div w:id="154802716">
      <w:marLeft w:val="0"/>
      <w:marRight w:val="0"/>
      <w:marTop w:val="0"/>
      <w:marBottom w:val="0"/>
      <w:divBdr>
        <w:top w:val="none" w:sz="0" w:space="0" w:color="auto"/>
        <w:left w:val="none" w:sz="0" w:space="0" w:color="auto"/>
        <w:bottom w:val="none" w:sz="0" w:space="0" w:color="auto"/>
        <w:right w:val="none" w:sz="0" w:space="0" w:color="auto"/>
      </w:divBdr>
      <w:divsChild>
        <w:div w:id="154802816">
          <w:marLeft w:val="979"/>
          <w:marRight w:val="0"/>
          <w:marTop w:val="96"/>
          <w:marBottom w:val="0"/>
          <w:divBdr>
            <w:top w:val="none" w:sz="0" w:space="0" w:color="auto"/>
            <w:left w:val="none" w:sz="0" w:space="0" w:color="auto"/>
            <w:bottom w:val="none" w:sz="0" w:space="0" w:color="auto"/>
            <w:right w:val="none" w:sz="0" w:space="0" w:color="auto"/>
          </w:divBdr>
        </w:div>
        <w:div w:id="154803442">
          <w:marLeft w:val="979"/>
          <w:marRight w:val="0"/>
          <w:marTop w:val="96"/>
          <w:marBottom w:val="0"/>
          <w:divBdr>
            <w:top w:val="none" w:sz="0" w:space="0" w:color="auto"/>
            <w:left w:val="none" w:sz="0" w:space="0" w:color="auto"/>
            <w:bottom w:val="none" w:sz="0" w:space="0" w:color="auto"/>
            <w:right w:val="none" w:sz="0" w:space="0" w:color="auto"/>
          </w:divBdr>
        </w:div>
        <w:div w:id="154803657">
          <w:marLeft w:val="979"/>
          <w:marRight w:val="0"/>
          <w:marTop w:val="96"/>
          <w:marBottom w:val="0"/>
          <w:divBdr>
            <w:top w:val="none" w:sz="0" w:space="0" w:color="auto"/>
            <w:left w:val="none" w:sz="0" w:space="0" w:color="auto"/>
            <w:bottom w:val="none" w:sz="0" w:space="0" w:color="auto"/>
            <w:right w:val="none" w:sz="0" w:space="0" w:color="auto"/>
          </w:divBdr>
        </w:div>
      </w:divsChild>
    </w:div>
    <w:div w:id="154802719">
      <w:marLeft w:val="0"/>
      <w:marRight w:val="0"/>
      <w:marTop w:val="0"/>
      <w:marBottom w:val="0"/>
      <w:divBdr>
        <w:top w:val="none" w:sz="0" w:space="0" w:color="auto"/>
        <w:left w:val="none" w:sz="0" w:space="0" w:color="auto"/>
        <w:bottom w:val="none" w:sz="0" w:space="0" w:color="auto"/>
        <w:right w:val="none" w:sz="0" w:space="0" w:color="auto"/>
      </w:divBdr>
      <w:divsChild>
        <w:div w:id="154803200">
          <w:marLeft w:val="0"/>
          <w:marRight w:val="0"/>
          <w:marTop w:val="0"/>
          <w:marBottom w:val="0"/>
          <w:divBdr>
            <w:top w:val="none" w:sz="0" w:space="0" w:color="auto"/>
            <w:left w:val="none" w:sz="0" w:space="0" w:color="auto"/>
            <w:bottom w:val="none" w:sz="0" w:space="0" w:color="auto"/>
            <w:right w:val="none" w:sz="0" w:space="0" w:color="auto"/>
          </w:divBdr>
        </w:div>
      </w:divsChild>
    </w:div>
    <w:div w:id="154802723">
      <w:marLeft w:val="0"/>
      <w:marRight w:val="0"/>
      <w:marTop w:val="0"/>
      <w:marBottom w:val="0"/>
      <w:divBdr>
        <w:top w:val="none" w:sz="0" w:space="0" w:color="auto"/>
        <w:left w:val="none" w:sz="0" w:space="0" w:color="auto"/>
        <w:bottom w:val="none" w:sz="0" w:space="0" w:color="auto"/>
        <w:right w:val="none" w:sz="0" w:space="0" w:color="auto"/>
      </w:divBdr>
      <w:divsChild>
        <w:div w:id="154803331">
          <w:marLeft w:val="0"/>
          <w:marRight w:val="0"/>
          <w:marTop w:val="0"/>
          <w:marBottom w:val="0"/>
          <w:divBdr>
            <w:top w:val="none" w:sz="0" w:space="0" w:color="auto"/>
            <w:left w:val="none" w:sz="0" w:space="0" w:color="auto"/>
            <w:bottom w:val="none" w:sz="0" w:space="0" w:color="auto"/>
            <w:right w:val="none" w:sz="0" w:space="0" w:color="auto"/>
          </w:divBdr>
          <w:divsChild>
            <w:div w:id="154802139">
              <w:marLeft w:val="0"/>
              <w:marRight w:val="0"/>
              <w:marTop w:val="0"/>
              <w:marBottom w:val="0"/>
              <w:divBdr>
                <w:top w:val="none" w:sz="0" w:space="0" w:color="auto"/>
                <w:left w:val="none" w:sz="0" w:space="0" w:color="auto"/>
                <w:bottom w:val="none" w:sz="0" w:space="0" w:color="auto"/>
                <w:right w:val="none" w:sz="0" w:space="0" w:color="auto"/>
              </w:divBdr>
            </w:div>
            <w:div w:id="154802195">
              <w:marLeft w:val="0"/>
              <w:marRight w:val="0"/>
              <w:marTop w:val="0"/>
              <w:marBottom w:val="0"/>
              <w:divBdr>
                <w:top w:val="none" w:sz="0" w:space="0" w:color="auto"/>
                <w:left w:val="none" w:sz="0" w:space="0" w:color="auto"/>
                <w:bottom w:val="none" w:sz="0" w:space="0" w:color="auto"/>
                <w:right w:val="none" w:sz="0" w:space="0" w:color="auto"/>
              </w:divBdr>
            </w:div>
            <w:div w:id="154802404">
              <w:marLeft w:val="0"/>
              <w:marRight w:val="0"/>
              <w:marTop w:val="0"/>
              <w:marBottom w:val="0"/>
              <w:divBdr>
                <w:top w:val="none" w:sz="0" w:space="0" w:color="auto"/>
                <w:left w:val="none" w:sz="0" w:space="0" w:color="auto"/>
                <w:bottom w:val="none" w:sz="0" w:space="0" w:color="auto"/>
                <w:right w:val="none" w:sz="0" w:space="0" w:color="auto"/>
              </w:divBdr>
            </w:div>
            <w:div w:id="154802636">
              <w:marLeft w:val="0"/>
              <w:marRight w:val="0"/>
              <w:marTop w:val="0"/>
              <w:marBottom w:val="0"/>
              <w:divBdr>
                <w:top w:val="none" w:sz="0" w:space="0" w:color="auto"/>
                <w:left w:val="none" w:sz="0" w:space="0" w:color="auto"/>
                <w:bottom w:val="none" w:sz="0" w:space="0" w:color="auto"/>
                <w:right w:val="none" w:sz="0" w:space="0" w:color="auto"/>
              </w:divBdr>
            </w:div>
            <w:div w:id="154802675">
              <w:marLeft w:val="0"/>
              <w:marRight w:val="0"/>
              <w:marTop w:val="0"/>
              <w:marBottom w:val="0"/>
              <w:divBdr>
                <w:top w:val="none" w:sz="0" w:space="0" w:color="auto"/>
                <w:left w:val="none" w:sz="0" w:space="0" w:color="auto"/>
                <w:bottom w:val="none" w:sz="0" w:space="0" w:color="auto"/>
                <w:right w:val="none" w:sz="0" w:space="0" w:color="auto"/>
              </w:divBdr>
            </w:div>
            <w:div w:id="154802732">
              <w:marLeft w:val="0"/>
              <w:marRight w:val="0"/>
              <w:marTop w:val="0"/>
              <w:marBottom w:val="0"/>
              <w:divBdr>
                <w:top w:val="none" w:sz="0" w:space="0" w:color="auto"/>
                <w:left w:val="none" w:sz="0" w:space="0" w:color="auto"/>
                <w:bottom w:val="none" w:sz="0" w:space="0" w:color="auto"/>
                <w:right w:val="none" w:sz="0" w:space="0" w:color="auto"/>
              </w:divBdr>
            </w:div>
            <w:div w:id="154802805">
              <w:marLeft w:val="0"/>
              <w:marRight w:val="0"/>
              <w:marTop w:val="0"/>
              <w:marBottom w:val="0"/>
              <w:divBdr>
                <w:top w:val="none" w:sz="0" w:space="0" w:color="auto"/>
                <w:left w:val="none" w:sz="0" w:space="0" w:color="auto"/>
                <w:bottom w:val="none" w:sz="0" w:space="0" w:color="auto"/>
                <w:right w:val="none" w:sz="0" w:space="0" w:color="auto"/>
              </w:divBdr>
            </w:div>
            <w:div w:id="154803326">
              <w:marLeft w:val="0"/>
              <w:marRight w:val="0"/>
              <w:marTop w:val="0"/>
              <w:marBottom w:val="0"/>
              <w:divBdr>
                <w:top w:val="none" w:sz="0" w:space="0" w:color="auto"/>
                <w:left w:val="none" w:sz="0" w:space="0" w:color="auto"/>
                <w:bottom w:val="none" w:sz="0" w:space="0" w:color="auto"/>
                <w:right w:val="none" w:sz="0" w:space="0" w:color="auto"/>
              </w:divBdr>
            </w:div>
            <w:div w:id="154803486">
              <w:marLeft w:val="0"/>
              <w:marRight w:val="0"/>
              <w:marTop w:val="0"/>
              <w:marBottom w:val="0"/>
              <w:divBdr>
                <w:top w:val="none" w:sz="0" w:space="0" w:color="auto"/>
                <w:left w:val="none" w:sz="0" w:space="0" w:color="auto"/>
                <w:bottom w:val="none" w:sz="0" w:space="0" w:color="auto"/>
                <w:right w:val="none" w:sz="0" w:space="0" w:color="auto"/>
              </w:divBdr>
            </w:div>
            <w:div w:id="154803872">
              <w:marLeft w:val="0"/>
              <w:marRight w:val="0"/>
              <w:marTop w:val="0"/>
              <w:marBottom w:val="0"/>
              <w:divBdr>
                <w:top w:val="none" w:sz="0" w:space="0" w:color="auto"/>
                <w:left w:val="none" w:sz="0" w:space="0" w:color="auto"/>
                <w:bottom w:val="none" w:sz="0" w:space="0" w:color="auto"/>
                <w:right w:val="none" w:sz="0" w:space="0" w:color="auto"/>
              </w:divBdr>
            </w:div>
            <w:div w:id="1548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728">
      <w:marLeft w:val="0"/>
      <w:marRight w:val="0"/>
      <w:marTop w:val="0"/>
      <w:marBottom w:val="0"/>
      <w:divBdr>
        <w:top w:val="none" w:sz="0" w:space="0" w:color="auto"/>
        <w:left w:val="none" w:sz="0" w:space="0" w:color="auto"/>
        <w:bottom w:val="none" w:sz="0" w:space="0" w:color="auto"/>
        <w:right w:val="none" w:sz="0" w:space="0" w:color="auto"/>
      </w:divBdr>
      <w:divsChild>
        <w:div w:id="154803397">
          <w:marLeft w:val="0"/>
          <w:marRight w:val="0"/>
          <w:marTop w:val="0"/>
          <w:marBottom w:val="0"/>
          <w:divBdr>
            <w:top w:val="none" w:sz="0" w:space="0" w:color="auto"/>
            <w:left w:val="none" w:sz="0" w:space="0" w:color="auto"/>
            <w:bottom w:val="none" w:sz="0" w:space="0" w:color="auto"/>
            <w:right w:val="none" w:sz="0" w:space="0" w:color="auto"/>
          </w:divBdr>
        </w:div>
      </w:divsChild>
    </w:div>
    <w:div w:id="154802730">
      <w:marLeft w:val="0"/>
      <w:marRight w:val="0"/>
      <w:marTop w:val="0"/>
      <w:marBottom w:val="0"/>
      <w:divBdr>
        <w:top w:val="none" w:sz="0" w:space="0" w:color="auto"/>
        <w:left w:val="none" w:sz="0" w:space="0" w:color="auto"/>
        <w:bottom w:val="none" w:sz="0" w:space="0" w:color="auto"/>
        <w:right w:val="none" w:sz="0" w:space="0" w:color="auto"/>
      </w:divBdr>
      <w:divsChild>
        <w:div w:id="154802962">
          <w:marLeft w:val="0"/>
          <w:marRight w:val="0"/>
          <w:marTop w:val="0"/>
          <w:marBottom w:val="0"/>
          <w:divBdr>
            <w:top w:val="none" w:sz="0" w:space="0" w:color="auto"/>
            <w:left w:val="none" w:sz="0" w:space="0" w:color="auto"/>
            <w:bottom w:val="none" w:sz="0" w:space="0" w:color="auto"/>
            <w:right w:val="none" w:sz="0" w:space="0" w:color="auto"/>
          </w:divBdr>
        </w:div>
      </w:divsChild>
    </w:div>
    <w:div w:id="154802731">
      <w:marLeft w:val="0"/>
      <w:marRight w:val="0"/>
      <w:marTop w:val="0"/>
      <w:marBottom w:val="0"/>
      <w:divBdr>
        <w:top w:val="none" w:sz="0" w:space="0" w:color="auto"/>
        <w:left w:val="none" w:sz="0" w:space="0" w:color="auto"/>
        <w:bottom w:val="none" w:sz="0" w:space="0" w:color="auto"/>
        <w:right w:val="none" w:sz="0" w:space="0" w:color="auto"/>
      </w:divBdr>
      <w:divsChild>
        <w:div w:id="154803273">
          <w:marLeft w:val="0"/>
          <w:marRight w:val="0"/>
          <w:marTop w:val="0"/>
          <w:marBottom w:val="0"/>
          <w:divBdr>
            <w:top w:val="none" w:sz="0" w:space="0" w:color="auto"/>
            <w:left w:val="none" w:sz="0" w:space="0" w:color="auto"/>
            <w:bottom w:val="none" w:sz="0" w:space="0" w:color="auto"/>
            <w:right w:val="none" w:sz="0" w:space="0" w:color="auto"/>
          </w:divBdr>
        </w:div>
      </w:divsChild>
    </w:div>
    <w:div w:id="154802737">
      <w:marLeft w:val="0"/>
      <w:marRight w:val="0"/>
      <w:marTop w:val="0"/>
      <w:marBottom w:val="0"/>
      <w:divBdr>
        <w:top w:val="none" w:sz="0" w:space="0" w:color="auto"/>
        <w:left w:val="none" w:sz="0" w:space="0" w:color="auto"/>
        <w:bottom w:val="none" w:sz="0" w:space="0" w:color="auto"/>
        <w:right w:val="none" w:sz="0" w:space="0" w:color="auto"/>
      </w:divBdr>
      <w:divsChild>
        <w:div w:id="154803851">
          <w:marLeft w:val="0"/>
          <w:marRight w:val="0"/>
          <w:marTop w:val="0"/>
          <w:marBottom w:val="0"/>
          <w:divBdr>
            <w:top w:val="none" w:sz="0" w:space="0" w:color="auto"/>
            <w:left w:val="none" w:sz="0" w:space="0" w:color="auto"/>
            <w:bottom w:val="none" w:sz="0" w:space="0" w:color="auto"/>
            <w:right w:val="none" w:sz="0" w:space="0" w:color="auto"/>
          </w:divBdr>
        </w:div>
      </w:divsChild>
    </w:div>
    <w:div w:id="154802739">
      <w:marLeft w:val="0"/>
      <w:marRight w:val="0"/>
      <w:marTop w:val="0"/>
      <w:marBottom w:val="0"/>
      <w:divBdr>
        <w:top w:val="none" w:sz="0" w:space="0" w:color="auto"/>
        <w:left w:val="none" w:sz="0" w:space="0" w:color="auto"/>
        <w:bottom w:val="none" w:sz="0" w:space="0" w:color="auto"/>
        <w:right w:val="none" w:sz="0" w:space="0" w:color="auto"/>
      </w:divBdr>
      <w:divsChild>
        <w:div w:id="154803861">
          <w:marLeft w:val="0"/>
          <w:marRight w:val="0"/>
          <w:marTop w:val="0"/>
          <w:marBottom w:val="0"/>
          <w:divBdr>
            <w:top w:val="none" w:sz="0" w:space="0" w:color="auto"/>
            <w:left w:val="none" w:sz="0" w:space="0" w:color="auto"/>
            <w:bottom w:val="none" w:sz="0" w:space="0" w:color="auto"/>
            <w:right w:val="none" w:sz="0" w:space="0" w:color="auto"/>
          </w:divBdr>
        </w:div>
      </w:divsChild>
    </w:div>
    <w:div w:id="154802740">
      <w:marLeft w:val="0"/>
      <w:marRight w:val="0"/>
      <w:marTop w:val="0"/>
      <w:marBottom w:val="0"/>
      <w:divBdr>
        <w:top w:val="none" w:sz="0" w:space="0" w:color="auto"/>
        <w:left w:val="none" w:sz="0" w:space="0" w:color="auto"/>
        <w:bottom w:val="none" w:sz="0" w:space="0" w:color="auto"/>
        <w:right w:val="none" w:sz="0" w:space="0" w:color="auto"/>
      </w:divBdr>
      <w:divsChild>
        <w:div w:id="154803242">
          <w:marLeft w:val="0"/>
          <w:marRight w:val="0"/>
          <w:marTop w:val="0"/>
          <w:marBottom w:val="0"/>
          <w:divBdr>
            <w:top w:val="none" w:sz="0" w:space="0" w:color="auto"/>
            <w:left w:val="none" w:sz="0" w:space="0" w:color="auto"/>
            <w:bottom w:val="none" w:sz="0" w:space="0" w:color="auto"/>
            <w:right w:val="none" w:sz="0" w:space="0" w:color="auto"/>
          </w:divBdr>
        </w:div>
      </w:divsChild>
    </w:div>
    <w:div w:id="154802743">
      <w:marLeft w:val="0"/>
      <w:marRight w:val="0"/>
      <w:marTop w:val="0"/>
      <w:marBottom w:val="0"/>
      <w:divBdr>
        <w:top w:val="none" w:sz="0" w:space="0" w:color="auto"/>
        <w:left w:val="none" w:sz="0" w:space="0" w:color="auto"/>
        <w:bottom w:val="none" w:sz="0" w:space="0" w:color="auto"/>
        <w:right w:val="none" w:sz="0" w:space="0" w:color="auto"/>
      </w:divBdr>
      <w:divsChild>
        <w:div w:id="154803947">
          <w:marLeft w:val="0"/>
          <w:marRight w:val="0"/>
          <w:marTop w:val="0"/>
          <w:marBottom w:val="0"/>
          <w:divBdr>
            <w:top w:val="none" w:sz="0" w:space="0" w:color="auto"/>
            <w:left w:val="none" w:sz="0" w:space="0" w:color="auto"/>
            <w:bottom w:val="none" w:sz="0" w:space="0" w:color="auto"/>
            <w:right w:val="none" w:sz="0" w:space="0" w:color="auto"/>
          </w:divBdr>
          <w:divsChild>
            <w:div w:id="154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745">
      <w:marLeft w:val="0"/>
      <w:marRight w:val="0"/>
      <w:marTop w:val="0"/>
      <w:marBottom w:val="0"/>
      <w:divBdr>
        <w:top w:val="none" w:sz="0" w:space="0" w:color="auto"/>
        <w:left w:val="none" w:sz="0" w:space="0" w:color="auto"/>
        <w:bottom w:val="none" w:sz="0" w:space="0" w:color="auto"/>
        <w:right w:val="none" w:sz="0" w:space="0" w:color="auto"/>
      </w:divBdr>
    </w:div>
    <w:div w:id="154802757">
      <w:marLeft w:val="0"/>
      <w:marRight w:val="0"/>
      <w:marTop w:val="0"/>
      <w:marBottom w:val="0"/>
      <w:divBdr>
        <w:top w:val="none" w:sz="0" w:space="0" w:color="auto"/>
        <w:left w:val="none" w:sz="0" w:space="0" w:color="auto"/>
        <w:bottom w:val="none" w:sz="0" w:space="0" w:color="auto"/>
        <w:right w:val="none" w:sz="0" w:space="0" w:color="auto"/>
      </w:divBdr>
    </w:div>
    <w:div w:id="154802759">
      <w:marLeft w:val="0"/>
      <w:marRight w:val="0"/>
      <w:marTop w:val="0"/>
      <w:marBottom w:val="0"/>
      <w:divBdr>
        <w:top w:val="none" w:sz="0" w:space="0" w:color="auto"/>
        <w:left w:val="none" w:sz="0" w:space="0" w:color="auto"/>
        <w:bottom w:val="none" w:sz="0" w:space="0" w:color="auto"/>
        <w:right w:val="none" w:sz="0" w:space="0" w:color="auto"/>
      </w:divBdr>
      <w:divsChild>
        <w:div w:id="154803858">
          <w:marLeft w:val="0"/>
          <w:marRight w:val="0"/>
          <w:marTop w:val="0"/>
          <w:marBottom w:val="0"/>
          <w:divBdr>
            <w:top w:val="none" w:sz="0" w:space="0" w:color="auto"/>
            <w:left w:val="none" w:sz="0" w:space="0" w:color="auto"/>
            <w:bottom w:val="none" w:sz="0" w:space="0" w:color="auto"/>
            <w:right w:val="none" w:sz="0" w:space="0" w:color="auto"/>
          </w:divBdr>
        </w:div>
      </w:divsChild>
    </w:div>
    <w:div w:id="154802760">
      <w:marLeft w:val="0"/>
      <w:marRight w:val="0"/>
      <w:marTop w:val="0"/>
      <w:marBottom w:val="0"/>
      <w:divBdr>
        <w:top w:val="none" w:sz="0" w:space="0" w:color="auto"/>
        <w:left w:val="none" w:sz="0" w:space="0" w:color="auto"/>
        <w:bottom w:val="none" w:sz="0" w:space="0" w:color="auto"/>
        <w:right w:val="none" w:sz="0" w:space="0" w:color="auto"/>
      </w:divBdr>
    </w:div>
    <w:div w:id="154802763">
      <w:marLeft w:val="0"/>
      <w:marRight w:val="0"/>
      <w:marTop w:val="0"/>
      <w:marBottom w:val="0"/>
      <w:divBdr>
        <w:top w:val="none" w:sz="0" w:space="0" w:color="auto"/>
        <w:left w:val="none" w:sz="0" w:space="0" w:color="auto"/>
        <w:bottom w:val="none" w:sz="0" w:space="0" w:color="auto"/>
        <w:right w:val="none" w:sz="0" w:space="0" w:color="auto"/>
      </w:divBdr>
      <w:divsChild>
        <w:div w:id="154802926">
          <w:marLeft w:val="547"/>
          <w:marRight w:val="0"/>
          <w:marTop w:val="0"/>
          <w:marBottom w:val="0"/>
          <w:divBdr>
            <w:top w:val="none" w:sz="0" w:space="0" w:color="auto"/>
            <w:left w:val="none" w:sz="0" w:space="0" w:color="auto"/>
            <w:bottom w:val="none" w:sz="0" w:space="0" w:color="auto"/>
            <w:right w:val="none" w:sz="0" w:space="0" w:color="auto"/>
          </w:divBdr>
        </w:div>
      </w:divsChild>
    </w:div>
    <w:div w:id="154802764">
      <w:marLeft w:val="0"/>
      <w:marRight w:val="0"/>
      <w:marTop w:val="0"/>
      <w:marBottom w:val="0"/>
      <w:divBdr>
        <w:top w:val="none" w:sz="0" w:space="0" w:color="auto"/>
        <w:left w:val="none" w:sz="0" w:space="0" w:color="auto"/>
        <w:bottom w:val="none" w:sz="0" w:space="0" w:color="auto"/>
        <w:right w:val="none" w:sz="0" w:space="0" w:color="auto"/>
      </w:divBdr>
    </w:div>
    <w:div w:id="154802771">
      <w:marLeft w:val="0"/>
      <w:marRight w:val="0"/>
      <w:marTop w:val="0"/>
      <w:marBottom w:val="0"/>
      <w:divBdr>
        <w:top w:val="none" w:sz="0" w:space="0" w:color="auto"/>
        <w:left w:val="none" w:sz="0" w:space="0" w:color="auto"/>
        <w:bottom w:val="none" w:sz="0" w:space="0" w:color="auto"/>
        <w:right w:val="none" w:sz="0" w:space="0" w:color="auto"/>
      </w:divBdr>
    </w:div>
    <w:div w:id="154802773">
      <w:marLeft w:val="0"/>
      <w:marRight w:val="0"/>
      <w:marTop w:val="0"/>
      <w:marBottom w:val="0"/>
      <w:divBdr>
        <w:top w:val="none" w:sz="0" w:space="0" w:color="auto"/>
        <w:left w:val="none" w:sz="0" w:space="0" w:color="auto"/>
        <w:bottom w:val="none" w:sz="0" w:space="0" w:color="auto"/>
        <w:right w:val="none" w:sz="0" w:space="0" w:color="auto"/>
      </w:divBdr>
      <w:divsChild>
        <w:div w:id="154802980">
          <w:marLeft w:val="0"/>
          <w:marRight w:val="0"/>
          <w:marTop w:val="0"/>
          <w:marBottom w:val="0"/>
          <w:divBdr>
            <w:top w:val="none" w:sz="0" w:space="0" w:color="auto"/>
            <w:left w:val="none" w:sz="0" w:space="0" w:color="auto"/>
            <w:bottom w:val="none" w:sz="0" w:space="0" w:color="auto"/>
            <w:right w:val="none" w:sz="0" w:space="0" w:color="auto"/>
          </w:divBdr>
        </w:div>
      </w:divsChild>
    </w:div>
    <w:div w:id="154802774">
      <w:marLeft w:val="0"/>
      <w:marRight w:val="0"/>
      <w:marTop w:val="0"/>
      <w:marBottom w:val="0"/>
      <w:divBdr>
        <w:top w:val="none" w:sz="0" w:space="0" w:color="auto"/>
        <w:left w:val="none" w:sz="0" w:space="0" w:color="auto"/>
        <w:bottom w:val="none" w:sz="0" w:space="0" w:color="auto"/>
        <w:right w:val="none" w:sz="0" w:space="0" w:color="auto"/>
      </w:divBdr>
      <w:divsChild>
        <w:div w:id="154802487">
          <w:marLeft w:val="0"/>
          <w:marRight w:val="0"/>
          <w:marTop w:val="0"/>
          <w:marBottom w:val="0"/>
          <w:divBdr>
            <w:top w:val="none" w:sz="0" w:space="0" w:color="auto"/>
            <w:left w:val="none" w:sz="0" w:space="0" w:color="auto"/>
            <w:bottom w:val="none" w:sz="0" w:space="0" w:color="auto"/>
            <w:right w:val="none" w:sz="0" w:space="0" w:color="auto"/>
          </w:divBdr>
        </w:div>
      </w:divsChild>
    </w:div>
    <w:div w:id="154802775">
      <w:marLeft w:val="0"/>
      <w:marRight w:val="0"/>
      <w:marTop w:val="0"/>
      <w:marBottom w:val="0"/>
      <w:divBdr>
        <w:top w:val="none" w:sz="0" w:space="0" w:color="auto"/>
        <w:left w:val="none" w:sz="0" w:space="0" w:color="auto"/>
        <w:bottom w:val="none" w:sz="0" w:space="0" w:color="auto"/>
        <w:right w:val="none" w:sz="0" w:space="0" w:color="auto"/>
      </w:divBdr>
      <w:divsChild>
        <w:div w:id="154802994">
          <w:marLeft w:val="0"/>
          <w:marRight w:val="0"/>
          <w:marTop w:val="0"/>
          <w:marBottom w:val="0"/>
          <w:divBdr>
            <w:top w:val="none" w:sz="0" w:space="0" w:color="auto"/>
            <w:left w:val="none" w:sz="0" w:space="0" w:color="auto"/>
            <w:bottom w:val="none" w:sz="0" w:space="0" w:color="auto"/>
            <w:right w:val="none" w:sz="0" w:space="0" w:color="auto"/>
          </w:divBdr>
          <w:divsChild>
            <w:div w:id="154802306">
              <w:marLeft w:val="0"/>
              <w:marRight w:val="0"/>
              <w:marTop w:val="0"/>
              <w:marBottom w:val="0"/>
              <w:divBdr>
                <w:top w:val="none" w:sz="0" w:space="0" w:color="auto"/>
                <w:left w:val="none" w:sz="0" w:space="0" w:color="auto"/>
                <w:bottom w:val="none" w:sz="0" w:space="0" w:color="auto"/>
                <w:right w:val="none" w:sz="0" w:space="0" w:color="auto"/>
              </w:divBdr>
            </w:div>
            <w:div w:id="154802317">
              <w:marLeft w:val="0"/>
              <w:marRight w:val="0"/>
              <w:marTop w:val="0"/>
              <w:marBottom w:val="0"/>
              <w:divBdr>
                <w:top w:val="none" w:sz="0" w:space="0" w:color="auto"/>
                <w:left w:val="none" w:sz="0" w:space="0" w:color="auto"/>
                <w:bottom w:val="none" w:sz="0" w:space="0" w:color="auto"/>
                <w:right w:val="none" w:sz="0" w:space="0" w:color="auto"/>
              </w:divBdr>
            </w:div>
            <w:div w:id="154803028">
              <w:marLeft w:val="0"/>
              <w:marRight w:val="0"/>
              <w:marTop w:val="0"/>
              <w:marBottom w:val="0"/>
              <w:divBdr>
                <w:top w:val="none" w:sz="0" w:space="0" w:color="auto"/>
                <w:left w:val="none" w:sz="0" w:space="0" w:color="auto"/>
                <w:bottom w:val="none" w:sz="0" w:space="0" w:color="auto"/>
                <w:right w:val="none" w:sz="0" w:space="0" w:color="auto"/>
              </w:divBdr>
            </w:div>
            <w:div w:id="154803159">
              <w:marLeft w:val="0"/>
              <w:marRight w:val="0"/>
              <w:marTop w:val="0"/>
              <w:marBottom w:val="0"/>
              <w:divBdr>
                <w:top w:val="none" w:sz="0" w:space="0" w:color="auto"/>
                <w:left w:val="none" w:sz="0" w:space="0" w:color="auto"/>
                <w:bottom w:val="none" w:sz="0" w:space="0" w:color="auto"/>
                <w:right w:val="none" w:sz="0" w:space="0" w:color="auto"/>
              </w:divBdr>
            </w:div>
            <w:div w:id="154803437">
              <w:marLeft w:val="0"/>
              <w:marRight w:val="0"/>
              <w:marTop w:val="0"/>
              <w:marBottom w:val="0"/>
              <w:divBdr>
                <w:top w:val="none" w:sz="0" w:space="0" w:color="auto"/>
                <w:left w:val="none" w:sz="0" w:space="0" w:color="auto"/>
                <w:bottom w:val="none" w:sz="0" w:space="0" w:color="auto"/>
                <w:right w:val="none" w:sz="0" w:space="0" w:color="auto"/>
              </w:divBdr>
            </w:div>
            <w:div w:id="154803534">
              <w:marLeft w:val="0"/>
              <w:marRight w:val="0"/>
              <w:marTop w:val="0"/>
              <w:marBottom w:val="0"/>
              <w:divBdr>
                <w:top w:val="none" w:sz="0" w:space="0" w:color="auto"/>
                <w:left w:val="none" w:sz="0" w:space="0" w:color="auto"/>
                <w:bottom w:val="none" w:sz="0" w:space="0" w:color="auto"/>
                <w:right w:val="none" w:sz="0" w:space="0" w:color="auto"/>
              </w:divBdr>
            </w:div>
            <w:div w:id="154803576">
              <w:marLeft w:val="0"/>
              <w:marRight w:val="0"/>
              <w:marTop w:val="0"/>
              <w:marBottom w:val="0"/>
              <w:divBdr>
                <w:top w:val="none" w:sz="0" w:space="0" w:color="auto"/>
                <w:left w:val="none" w:sz="0" w:space="0" w:color="auto"/>
                <w:bottom w:val="none" w:sz="0" w:space="0" w:color="auto"/>
                <w:right w:val="none" w:sz="0" w:space="0" w:color="auto"/>
              </w:divBdr>
            </w:div>
            <w:div w:id="154803700">
              <w:marLeft w:val="0"/>
              <w:marRight w:val="0"/>
              <w:marTop w:val="0"/>
              <w:marBottom w:val="0"/>
              <w:divBdr>
                <w:top w:val="none" w:sz="0" w:space="0" w:color="auto"/>
                <w:left w:val="none" w:sz="0" w:space="0" w:color="auto"/>
                <w:bottom w:val="none" w:sz="0" w:space="0" w:color="auto"/>
                <w:right w:val="none" w:sz="0" w:space="0" w:color="auto"/>
              </w:divBdr>
            </w:div>
            <w:div w:id="154803751">
              <w:marLeft w:val="0"/>
              <w:marRight w:val="0"/>
              <w:marTop w:val="0"/>
              <w:marBottom w:val="0"/>
              <w:divBdr>
                <w:top w:val="none" w:sz="0" w:space="0" w:color="auto"/>
                <w:left w:val="none" w:sz="0" w:space="0" w:color="auto"/>
                <w:bottom w:val="none" w:sz="0" w:space="0" w:color="auto"/>
                <w:right w:val="none" w:sz="0" w:space="0" w:color="auto"/>
              </w:divBdr>
            </w:div>
            <w:div w:id="1548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777">
      <w:marLeft w:val="0"/>
      <w:marRight w:val="0"/>
      <w:marTop w:val="0"/>
      <w:marBottom w:val="0"/>
      <w:divBdr>
        <w:top w:val="none" w:sz="0" w:space="0" w:color="auto"/>
        <w:left w:val="none" w:sz="0" w:space="0" w:color="auto"/>
        <w:bottom w:val="none" w:sz="0" w:space="0" w:color="auto"/>
        <w:right w:val="none" w:sz="0" w:space="0" w:color="auto"/>
      </w:divBdr>
      <w:divsChild>
        <w:div w:id="154803182">
          <w:marLeft w:val="562"/>
          <w:marRight w:val="0"/>
          <w:marTop w:val="0"/>
          <w:marBottom w:val="0"/>
          <w:divBdr>
            <w:top w:val="none" w:sz="0" w:space="0" w:color="auto"/>
            <w:left w:val="none" w:sz="0" w:space="0" w:color="auto"/>
            <w:bottom w:val="none" w:sz="0" w:space="0" w:color="auto"/>
            <w:right w:val="none" w:sz="0" w:space="0" w:color="auto"/>
          </w:divBdr>
        </w:div>
        <w:div w:id="154803373">
          <w:marLeft w:val="562"/>
          <w:marRight w:val="0"/>
          <w:marTop w:val="0"/>
          <w:marBottom w:val="0"/>
          <w:divBdr>
            <w:top w:val="none" w:sz="0" w:space="0" w:color="auto"/>
            <w:left w:val="none" w:sz="0" w:space="0" w:color="auto"/>
            <w:bottom w:val="none" w:sz="0" w:space="0" w:color="auto"/>
            <w:right w:val="none" w:sz="0" w:space="0" w:color="auto"/>
          </w:divBdr>
        </w:div>
        <w:div w:id="154803427">
          <w:marLeft w:val="562"/>
          <w:marRight w:val="0"/>
          <w:marTop w:val="0"/>
          <w:marBottom w:val="0"/>
          <w:divBdr>
            <w:top w:val="none" w:sz="0" w:space="0" w:color="auto"/>
            <w:left w:val="none" w:sz="0" w:space="0" w:color="auto"/>
            <w:bottom w:val="none" w:sz="0" w:space="0" w:color="auto"/>
            <w:right w:val="none" w:sz="0" w:space="0" w:color="auto"/>
          </w:divBdr>
        </w:div>
        <w:div w:id="154803480">
          <w:marLeft w:val="562"/>
          <w:marRight w:val="0"/>
          <w:marTop w:val="0"/>
          <w:marBottom w:val="0"/>
          <w:divBdr>
            <w:top w:val="none" w:sz="0" w:space="0" w:color="auto"/>
            <w:left w:val="none" w:sz="0" w:space="0" w:color="auto"/>
            <w:bottom w:val="none" w:sz="0" w:space="0" w:color="auto"/>
            <w:right w:val="none" w:sz="0" w:space="0" w:color="auto"/>
          </w:divBdr>
        </w:div>
        <w:div w:id="154803618">
          <w:marLeft w:val="562"/>
          <w:marRight w:val="0"/>
          <w:marTop w:val="0"/>
          <w:marBottom w:val="0"/>
          <w:divBdr>
            <w:top w:val="none" w:sz="0" w:space="0" w:color="auto"/>
            <w:left w:val="none" w:sz="0" w:space="0" w:color="auto"/>
            <w:bottom w:val="none" w:sz="0" w:space="0" w:color="auto"/>
            <w:right w:val="none" w:sz="0" w:space="0" w:color="auto"/>
          </w:divBdr>
        </w:div>
      </w:divsChild>
    </w:div>
    <w:div w:id="154802779">
      <w:marLeft w:val="0"/>
      <w:marRight w:val="0"/>
      <w:marTop w:val="0"/>
      <w:marBottom w:val="0"/>
      <w:divBdr>
        <w:top w:val="none" w:sz="0" w:space="0" w:color="auto"/>
        <w:left w:val="none" w:sz="0" w:space="0" w:color="auto"/>
        <w:bottom w:val="none" w:sz="0" w:space="0" w:color="auto"/>
        <w:right w:val="none" w:sz="0" w:space="0" w:color="auto"/>
      </w:divBdr>
    </w:div>
    <w:div w:id="154802780">
      <w:marLeft w:val="0"/>
      <w:marRight w:val="0"/>
      <w:marTop w:val="0"/>
      <w:marBottom w:val="0"/>
      <w:divBdr>
        <w:top w:val="none" w:sz="0" w:space="0" w:color="auto"/>
        <w:left w:val="none" w:sz="0" w:space="0" w:color="auto"/>
        <w:bottom w:val="none" w:sz="0" w:space="0" w:color="auto"/>
        <w:right w:val="none" w:sz="0" w:space="0" w:color="auto"/>
      </w:divBdr>
      <w:divsChild>
        <w:div w:id="154803317">
          <w:marLeft w:val="0"/>
          <w:marRight w:val="0"/>
          <w:marTop w:val="0"/>
          <w:marBottom w:val="0"/>
          <w:divBdr>
            <w:top w:val="none" w:sz="0" w:space="0" w:color="auto"/>
            <w:left w:val="none" w:sz="0" w:space="0" w:color="auto"/>
            <w:bottom w:val="none" w:sz="0" w:space="0" w:color="auto"/>
            <w:right w:val="none" w:sz="0" w:space="0" w:color="auto"/>
          </w:divBdr>
          <w:divsChild>
            <w:div w:id="154802616">
              <w:marLeft w:val="0"/>
              <w:marRight w:val="0"/>
              <w:marTop w:val="0"/>
              <w:marBottom w:val="0"/>
              <w:divBdr>
                <w:top w:val="none" w:sz="0" w:space="0" w:color="auto"/>
                <w:left w:val="none" w:sz="0" w:space="0" w:color="auto"/>
                <w:bottom w:val="none" w:sz="0" w:space="0" w:color="auto"/>
                <w:right w:val="none" w:sz="0" w:space="0" w:color="auto"/>
              </w:divBdr>
            </w:div>
            <w:div w:id="154803216">
              <w:marLeft w:val="0"/>
              <w:marRight w:val="0"/>
              <w:marTop w:val="0"/>
              <w:marBottom w:val="0"/>
              <w:divBdr>
                <w:top w:val="none" w:sz="0" w:space="0" w:color="auto"/>
                <w:left w:val="none" w:sz="0" w:space="0" w:color="auto"/>
                <w:bottom w:val="none" w:sz="0" w:space="0" w:color="auto"/>
                <w:right w:val="none" w:sz="0" w:space="0" w:color="auto"/>
              </w:divBdr>
            </w:div>
            <w:div w:id="154803354">
              <w:marLeft w:val="0"/>
              <w:marRight w:val="0"/>
              <w:marTop w:val="0"/>
              <w:marBottom w:val="0"/>
              <w:divBdr>
                <w:top w:val="none" w:sz="0" w:space="0" w:color="auto"/>
                <w:left w:val="none" w:sz="0" w:space="0" w:color="auto"/>
                <w:bottom w:val="none" w:sz="0" w:space="0" w:color="auto"/>
                <w:right w:val="none" w:sz="0" w:space="0" w:color="auto"/>
              </w:divBdr>
            </w:div>
            <w:div w:id="1548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781">
      <w:marLeft w:val="0"/>
      <w:marRight w:val="0"/>
      <w:marTop w:val="0"/>
      <w:marBottom w:val="0"/>
      <w:divBdr>
        <w:top w:val="none" w:sz="0" w:space="0" w:color="auto"/>
        <w:left w:val="none" w:sz="0" w:space="0" w:color="auto"/>
        <w:bottom w:val="none" w:sz="0" w:space="0" w:color="auto"/>
        <w:right w:val="none" w:sz="0" w:space="0" w:color="auto"/>
      </w:divBdr>
      <w:divsChild>
        <w:div w:id="154802813">
          <w:marLeft w:val="0"/>
          <w:marRight w:val="0"/>
          <w:marTop w:val="0"/>
          <w:marBottom w:val="0"/>
          <w:divBdr>
            <w:top w:val="none" w:sz="0" w:space="0" w:color="auto"/>
            <w:left w:val="none" w:sz="0" w:space="0" w:color="auto"/>
            <w:bottom w:val="none" w:sz="0" w:space="0" w:color="auto"/>
            <w:right w:val="none" w:sz="0" w:space="0" w:color="auto"/>
          </w:divBdr>
        </w:div>
      </w:divsChild>
    </w:div>
    <w:div w:id="154802782">
      <w:marLeft w:val="0"/>
      <w:marRight w:val="0"/>
      <w:marTop w:val="0"/>
      <w:marBottom w:val="0"/>
      <w:divBdr>
        <w:top w:val="none" w:sz="0" w:space="0" w:color="auto"/>
        <w:left w:val="none" w:sz="0" w:space="0" w:color="auto"/>
        <w:bottom w:val="none" w:sz="0" w:space="0" w:color="auto"/>
        <w:right w:val="none" w:sz="0" w:space="0" w:color="auto"/>
      </w:divBdr>
      <w:divsChild>
        <w:div w:id="154804027">
          <w:marLeft w:val="0"/>
          <w:marRight w:val="0"/>
          <w:marTop w:val="0"/>
          <w:marBottom w:val="0"/>
          <w:divBdr>
            <w:top w:val="none" w:sz="0" w:space="0" w:color="auto"/>
            <w:left w:val="none" w:sz="0" w:space="0" w:color="auto"/>
            <w:bottom w:val="none" w:sz="0" w:space="0" w:color="auto"/>
            <w:right w:val="none" w:sz="0" w:space="0" w:color="auto"/>
          </w:divBdr>
        </w:div>
      </w:divsChild>
    </w:div>
    <w:div w:id="154802785">
      <w:marLeft w:val="0"/>
      <w:marRight w:val="0"/>
      <w:marTop w:val="0"/>
      <w:marBottom w:val="0"/>
      <w:divBdr>
        <w:top w:val="none" w:sz="0" w:space="0" w:color="auto"/>
        <w:left w:val="none" w:sz="0" w:space="0" w:color="auto"/>
        <w:bottom w:val="none" w:sz="0" w:space="0" w:color="auto"/>
        <w:right w:val="none" w:sz="0" w:space="0" w:color="auto"/>
      </w:divBdr>
      <w:divsChild>
        <w:div w:id="154802120">
          <w:marLeft w:val="547"/>
          <w:marRight w:val="0"/>
          <w:marTop w:val="58"/>
          <w:marBottom w:val="0"/>
          <w:divBdr>
            <w:top w:val="none" w:sz="0" w:space="0" w:color="auto"/>
            <w:left w:val="none" w:sz="0" w:space="0" w:color="auto"/>
            <w:bottom w:val="none" w:sz="0" w:space="0" w:color="auto"/>
            <w:right w:val="none" w:sz="0" w:space="0" w:color="auto"/>
          </w:divBdr>
        </w:div>
        <w:div w:id="154802219">
          <w:marLeft w:val="547"/>
          <w:marRight w:val="0"/>
          <w:marTop w:val="58"/>
          <w:marBottom w:val="0"/>
          <w:divBdr>
            <w:top w:val="none" w:sz="0" w:space="0" w:color="auto"/>
            <w:left w:val="none" w:sz="0" w:space="0" w:color="auto"/>
            <w:bottom w:val="none" w:sz="0" w:space="0" w:color="auto"/>
            <w:right w:val="none" w:sz="0" w:space="0" w:color="auto"/>
          </w:divBdr>
        </w:div>
        <w:div w:id="154802505">
          <w:marLeft w:val="547"/>
          <w:marRight w:val="0"/>
          <w:marTop w:val="58"/>
          <w:marBottom w:val="0"/>
          <w:divBdr>
            <w:top w:val="none" w:sz="0" w:space="0" w:color="auto"/>
            <w:left w:val="none" w:sz="0" w:space="0" w:color="auto"/>
            <w:bottom w:val="none" w:sz="0" w:space="0" w:color="auto"/>
            <w:right w:val="none" w:sz="0" w:space="0" w:color="auto"/>
          </w:divBdr>
        </w:div>
        <w:div w:id="154802527">
          <w:marLeft w:val="547"/>
          <w:marRight w:val="0"/>
          <w:marTop w:val="58"/>
          <w:marBottom w:val="0"/>
          <w:divBdr>
            <w:top w:val="none" w:sz="0" w:space="0" w:color="auto"/>
            <w:left w:val="none" w:sz="0" w:space="0" w:color="auto"/>
            <w:bottom w:val="none" w:sz="0" w:space="0" w:color="auto"/>
            <w:right w:val="none" w:sz="0" w:space="0" w:color="auto"/>
          </w:divBdr>
        </w:div>
        <w:div w:id="154802733">
          <w:marLeft w:val="547"/>
          <w:marRight w:val="0"/>
          <w:marTop w:val="58"/>
          <w:marBottom w:val="0"/>
          <w:divBdr>
            <w:top w:val="none" w:sz="0" w:space="0" w:color="auto"/>
            <w:left w:val="none" w:sz="0" w:space="0" w:color="auto"/>
            <w:bottom w:val="none" w:sz="0" w:space="0" w:color="auto"/>
            <w:right w:val="none" w:sz="0" w:space="0" w:color="auto"/>
          </w:divBdr>
        </w:div>
        <w:div w:id="154802853">
          <w:marLeft w:val="547"/>
          <w:marRight w:val="0"/>
          <w:marTop w:val="58"/>
          <w:marBottom w:val="0"/>
          <w:divBdr>
            <w:top w:val="none" w:sz="0" w:space="0" w:color="auto"/>
            <w:left w:val="none" w:sz="0" w:space="0" w:color="auto"/>
            <w:bottom w:val="none" w:sz="0" w:space="0" w:color="auto"/>
            <w:right w:val="none" w:sz="0" w:space="0" w:color="auto"/>
          </w:divBdr>
        </w:div>
        <w:div w:id="154802919">
          <w:marLeft w:val="547"/>
          <w:marRight w:val="0"/>
          <w:marTop w:val="58"/>
          <w:marBottom w:val="0"/>
          <w:divBdr>
            <w:top w:val="none" w:sz="0" w:space="0" w:color="auto"/>
            <w:left w:val="none" w:sz="0" w:space="0" w:color="auto"/>
            <w:bottom w:val="none" w:sz="0" w:space="0" w:color="auto"/>
            <w:right w:val="none" w:sz="0" w:space="0" w:color="auto"/>
          </w:divBdr>
        </w:div>
        <w:div w:id="154803013">
          <w:marLeft w:val="547"/>
          <w:marRight w:val="0"/>
          <w:marTop w:val="58"/>
          <w:marBottom w:val="0"/>
          <w:divBdr>
            <w:top w:val="none" w:sz="0" w:space="0" w:color="auto"/>
            <w:left w:val="none" w:sz="0" w:space="0" w:color="auto"/>
            <w:bottom w:val="none" w:sz="0" w:space="0" w:color="auto"/>
            <w:right w:val="none" w:sz="0" w:space="0" w:color="auto"/>
          </w:divBdr>
        </w:div>
        <w:div w:id="154803105">
          <w:marLeft w:val="547"/>
          <w:marRight w:val="0"/>
          <w:marTop w:val="58"/>
          <w:marBottom w:val="0"/>
          <w:divBdr>
            <w:top w:val="none" w:sz="0" w:space="0" w:color="auto"/>
            <w:left w:val="none" w:sz="0" w:space="0" w:color="auto"/>
            <w:bottom w:val="none" w:sz="0" w:space="0" w:color="auto"/>
            <w:right w:val="none" w:sz="0" w:space="0" w:color="auto"/>
          </w:divBdr>
        </w:div>
        <w:div w:id="154803426">
          <w:marLeft w:val="547"/>
          <w:marRight w:val="0"/>
          <w:marTop w:val="58"/>
          <w:marBottom w:val="0"/>
          <w:divBdr>
            <w:top w:val="none" w:sz="0" w:space="0" w:color="auto"/>
            <w:left w:val="none" w:sz="0" w:space="0" w:color="auto"/>
            <w:bottom w:val="none" w:sz="0" w:space="0" w:color="auto"/>
            <w:right w:val="none" w:sz="0" w:space="0" w:color="auto"/>
          </w:divBdr>
        </w:div>
        <w:div w:id="154803443">
          <w:marLeft w:val="547"/>
          <w:marRight w:val="0"/>
          <w:marTop w:val="58"/>
          <w:marBottom w:val="0"/>
          <w:divBdr>
            <w:top w:val="none" w:sz="0" w:space="0" w:color="auto"/>
            <w:left w:val="none" w:sz="0" w:space="0" w:color="auto"/>
            <w:bottom w:val="none" w:sz="0" w:space="0" w:color="auto"/>
            <w:right w:val="none" w:sz="0" w:space="0" w:color="auto"/>
          </w:divBdr>
        </w:div>
        <w:div w:id="154803867">
          <w:marLeft w:val="547"/>
          <w:marRight w:val="0"/>
          <w:marTop w:val="58"/>
          <w:marBottom w:val="0"/>
          <w:divBdr>
            <w:top w:val="none" w:sz="0" w:space="0" w:color="auto"/>
            <w:left w:val="none" w:sz="0" w:space="0" w:color="auto"/>
            <w:bottom w:val="none" w:sz="0" w:space="0" w:color="auto"/>
            <w:right w:val="none" w:sz="0" w:space="0" w:color="auto"/>
          </w:divBdr>
        </w:div>
        <w:div w:id="154804010">
          <w:marLeft w:val="547"/>
          <w:marRight w:val="0"/>
          <w:marTop w:val="58"/>
          <w:marBottom w:val="0"/>
          <w:divBdr>
            <w:top w:val="none" w:sz="0" w:space="0" w:color="auto"/>
            <w:left w:val="none" w:sz="0" w:space="0" w:color="auto"/>
            <w:bottom w:val="none" w:sz="0" w:space="0" w:color="auto"/>
            <w:right w:val="none" w:sz="0" w:space="0" w:color="auto"/>
          </w:divBdr>
        </w:div>
      </w:divsChild>
    </w:div>
    <w:div w:id="154802786">
      <w:marLeft w:val="0"/>
      <w:marRight w:val="0"/>
      <w:marTop w:val="0"/>
      <w:marBottom w:val="0"/>
      <w:divBdr>
        <w:top w:val="none" w:sz="0" w:space="0" w:color="auto"/>
        <w:left w:val="none" w:sz="0" w:space="0" w:color="auto"/>
        <w:bottom w:val="none" w:sz="0" w:space="0" w:color="auto"/>
        <w:right w:val="none" w:sz="0" w:space="0" w:color="auto"/>
      </w:divBdr>
      <w:divsChild>
        <w:div w:id="154803725">
          <w:marLeft w:val="0"/>
          <w:marRight w:val="0"/>
          <w:marTop w:val="0"/>
          <w:marBottom w:val="0"/>
          <w:divBdr>
            <w:top w:val="none" w:sz="0" w:space="0" w:color="auto"/>
            <w:left w:val="none" w:sz="0" w:space="0" w:color="auto"/>
            <w:bottom w:val="none" w:sz="0" w:space="0" w:color="auto"/>
            <w:right w:val="none" w:sz="0" w:space="0" w:color="auto"/>
          </w:divBdr>
          <w:divsChild>
            <w:div w:id="1548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789">
      <w:marLeft w:val="0"/>
      <w:marRight w:val="0"/>
      <w:marTop w:val="0"/>
      <w:marBottom w:val="0"/>
      <w:divBdr>
        <w:top w:val="none" w:sz="0" w:space="0" w:color="auto"/>
        <w:left w:val="none" w:sz="0" w:space="0" w:color="auto"/>
        <w:bottom w:val="none" w:sz="0" w:space="0" w:color="auto"/>
        <w:right w:val="none" w:sz="0" w:space="0" w:color="auto"/>
      </w:divBdr>
    </w:div>
    <w:div w:id="154802792">
      <w:marLeft w:val="0"/>
      <w:marRight w:val="0"/>
      <w:marTop w:val="0"/>
      <w:marBottom w:val="0"/>
      <w:divBdr>
        <w:top w:val="none" w:sz="0" w:space="0" w:color="auto"/>
        <w:left w:val="none" w:sz="0" w:space="0" w:color="auto"/>
        <w:bottom w:val="none" w:sz="0" w:space="0" w:color="auto"/>
        <w:right w:val="none" w:sz="0" w:space="0" w:color="auto"/>
      </w:divBdr>
    </w:div>
    <w:div w:id="154802794">
      <w:marLeft w:val="0"/>
      <w:marRight w:val="0"/>
      <w:marTop w:val="0"/>
      <w:marBottom w:val="0"/>
      <w:divBdr>
        <w:top w:val="none" w:sz="0" w:space="0" w:color="auto"/>
        <w:left w:val="none" w:sz="0" w:space="0" w:color="auto"/>
        <w:bottom w:val="none" w:sz="0" w:space="0" w:color="auto"/>
        <w:right w:val="none" w:sz="0" w:space="0" w:color="auto"/>
      </w:divBdr>
      <w:divsChild>
        <w:div w:id="154802628">
          <w:marLeft w:val="0"/>
          <w:marRight w:val="0"/>
          <w:marTop w:val="0"/>
          <w:marBottom w:val="0"/>
          <w:divBdr>
            <w:top w:val="none" w:sz="0" w:space="0" w:color="auto"/>
            <w:left w:val="none" w:sz="0" w:space="0" w:color="auto"/>
            <w:bottom w:val="none" w:sz="0" w:space="0" w:color="auto"/>
            <w:right w:val="none" w:sz="0" w:space="0" w:color="auto"/>
          </w:divBdr>
        </w:div>
        <w:div w:id="154803138">
          <w:marLeft w:val="0"/>
          <w:marRight w:val="0"/>
          <w:marTop w:val="0"/>
          <w:marBottom w:val="0"/>
          <w:divBdr>
            <w:top w:val="none" w:sz="0" w:space="0" w:color="auto"/>
            <w:left w:val="none" w:sz="0" w:space="0" w:color="auto"/>
            <w:bottom w:val="none" w:sz="0" w:space="0" w:color="auto"/>
            <w:right w:val="none" w:sz="0" w:space="0" w:color="auto"/>
          </w:divBdr>
        </w:div>
        <w:div w:id="154803192">
          <w:marLeft w:val="0"/>
          <w:marRight w:val="0"/>
          <w:marTop w:val="0"/>
          <w:marBottom w:val="0"/>
          <w:divBdr>
            <w:top w:val="none" w:sz="0" w:space="0" w:color="auto"/>
            <w:left w:val="none" w:sz="0" w:space="0" w:color="auto"/>
            <w:bottom w:val="none" w:sz="0" w:space="0" w:color="auto"/>
            <w:right w:val="none" w:sz="0" w:space="0" w:color="auto"/>
          </w:divBdr>
        </w:div>
        <w:div w:id="154803347">
          <w:marLeft w:val="0"/>
          <w:marRight w:val="0"/>
          <w:marTop w:val="0"/>
          <w:marBottom w:val="0"/>
          <w:divBdr>
            <w:top w:val="none" w:sz="0" w:space="0" w:color="auto"/>
            <w:left w:val="none" w:sz="0" w:space="0" w:color="auto"/>
            <w:bottom w:val="none" w:sz="0" w:space="0" w:color="auto"/>
            <w:right w:val="none" w:sz="0" w:space="0" w:color="auto"/>
          </w:divBdr>
        </w:div>
      </w:divsChild>
    </w:div>
    <w:div w:id="154802795">
      <w:marLeft w:val="0"/>
      <w:marRight w:val="0"/>
      <w:marTop w:val="0"/>
      <w:marBottom w:val="0"/>
      <w:divBdr>
        <w:top w:val="none" w:sz="0" w:space="0" w:color="auto"/>
        <w:left w:val="none" w:sz="0" w:space="0" w:color="auto"/>
        <w:bottom w:val="none" w:sz="0" w:space="0" w:color="auto"/>
        <w:right w:val="none" w:sz="0" w:space="0" w:color="auto"/>
      </w:divBdr>
      <w:divsChild>
        <w:div w:id="154803933">
          <w:marLeft w:val="0"/>
          <w:marRight w:val="0"/>
          <w:marTop w:val="0"/>
          <w:marBottom w:val="0"/>
          <w:divBdr>
            <w:top w:val="none" w:sz="0" w:space="0" w:color="auto"/>
            <w:left w:val="none" w:sz="0" w:space="0" w:color="auto"/>
            <w:bottom w:val="none" w:sz="0" w:space="0" w:color="auto"/>
            <w:right w:val="none" w:sz="0" w:space="0" w:color="auto"/>
          </w:divBdr>
        </w:div>
      </w:divsChild>
    </w:div>
    <w:div w:id="154802797">
      <w:marLeft w:val="0"/>
      <w:marRight w:val="0"/>
      <w:marTop w:val="0"/>
      <w:marBottom w:val="0"/>
      <w:divBdr>
        <w:top w:val="none" w:sz="0" w:space="0" w:color="auto"/>
        <w:left w:val="none" w:sz="0" w:space="0" w:color="auto"/>
        <w:bottom w:val="none" w:sz="0" w:space="0" w:color="auto"/>
        <w:right w:val="none" w:sz="0" w:space="0" w:color="auto"/>
      </w:divBdr>
      <w:divsChild>
        <w:div w:id="154802463">
          <w:marLeft w:val="0"/>
          <w:marRight w:val="0"/>
          <w:marTop w:val="0"/>
          <w:marBottom w:val="0"/>
          <w:divBdr>
            <w:top w:val="none" w:sz="0" w:space="0" w:color="auto"/>
            <w:left w:val="none" w:sz="0" w:space="0" w:color="auto"/>
            <w:bottom w:val="none" w:sz="0" w:space="0" w:color="auto"/>
            <w:right w:val="none" w:sz="0" w:space="0" w:color="auto"/>
          </w:divBdr>
        </w:div>
      </w:divsChild>
    </w:div>
    <w:div w:id="154802802">
      <w:marLeft w:val="0"/>
      <w:marRight w:val="0"/>
      <w:marTop w:val="0"/>
      <w:marBottom w:val="0"/>
      <w:divBdr>
        <w:top w:val="none" w:sz="0" w:space="0" w:color="auto"/>
        <w:left w:val="none" w:sz="0" w:space="0" w:color="auto"/>
        <w:bottom w:val="none" w:sz="0" w:space="0" w:color="auto"/>
        <w:right w:val="none" w:sz="0" w:space="0" w:color="auto"/>
      </w:divBdr>
      <w:divsChild>
        <w:div w:id="154802220">
          <w:marLeft w:val="547"/>
          <w:marRight w:val="0"/>
          <w:marTop w:val="120"/>
          <w:marBottom w:val="120"/>
          <w:divBdr>
            <w:top w:val="none" w:sz="0" w:space="0" w:color="auto"/>
            <w:left w:val="none" w:sz="0" w:space="0" w:color="auto"/>
            <w:bottom w:val="none" w:sz="0" w:space="0" w:color="auto"/>
            <w:right w:val="none" w:sz="0" w:space="0" w:color="auto"/>
          </w:divBdr>
        </w:div>
        <w:div w:id="154802787">
          <w:marLeft w:val="547"/>
          <w:marRight w:val="0"/>
          <w:marTop w:val="120"/>
          <w:marBottom w:val="120"/>
          <w:divBdr>
            <w:top w:val="none" w:sz="0" w:space="0" w:color="auto"/>
            <w:left w:val="none" w:sz="0" w:space="0" w:color="auto"/>
            <w:bottom w:val="none" w:sz="0" w:space="0" w:color="auto"/>
            <w:right w:val="none" w:sz="0" w:space="0" w:color="auto"/>
          </w:divBdr>
        </w:div>
      </w:divsChild>
    </w:div>
    <w:div w:id="154802808">
      <w:marLeft w:val="0"/>
      <w:marRight w:val="0"/>
      <w:marTop w:val="0"/>
      <w:marBottom w:val="0"/>
      <w:divBdr>
        <w:top w:val="none" w:sz="0" w:space="0" w:color="auto"/>
        <w:left w:val="none" w:sz="0" w:space="0" w:color="auto"/>
        <w:bottom w:val="none" w:sz="0" w:space="0" w:color="auto"/>
        <w:right w:val="none" w:sz="0" w:space="0" w:color="auto"/>
      </w:divBdr>
      <w:divsChild>
        <w:div w:id="154803012">
          <w:marLeft w:val="0"/>
          <w:marRight w:val="0"/>
          <w:marTop w:val="0"/>
          <w:marBottom w:val="0"/>
          <w:divBdr>
            <w:top w:val="none" w:sz="0" w:space="0" w:color="auto"/>
            <w:left w:val="none" w:sz="0" w:space="0" w:color="auto"/>
            <w:bottom w:val="none" w:sz="0" w:space="0" w:color="auto"/>
            <w:right w:val="none" w:sz="0" w:space="0" w:color="auto"/>
          </w:divBdr>
        </w:div>
      </w:divsChild>
    </w:div>
    <w:div w:id="154802809">
      <w:marLeft w:val="0"/>
      <w:marRight w:val="0"/>
      <w:marTop w:val="0"/>
      <w:marBottom w:val="0"/>
      <w:divBdr>
        <w:top w:val="none" w:sz="0" w:space="0" w:color="auto"/>
        <w:left w:val="none" w:sz="0" w:space="0" w:color="auto"/>
        <w:bottom w:val="none" w:sz="0" w:space="0" w:color="auto"/>
        <w:right w:val="none" w:sz="0" w:space="0" w:color="auto"/>
      </w:divBdr>
      <w:divsChild>
        <w:div w:id="154803654">
          <w:marLeft w:val="0"/>
          <w:marRight w:val="0"/>
          <w:marTop w:val="0"/>
          <w:marBottom w:val="0"/>
          <w:divBdr>
            <w:top w:val="none" w:sz="0" w:space="0" w:color="auto"/>
            <w:left w:val="none" w:sz="0" w:space="0" w:color="auto"/>
            <w:bottom w:val="none" w:sz="0" w:space="0" w:color="auto"/>
            <w:right w:val="none" w:sz="0" w:space="0" w:color="auto"/>
          </w:divBdr>
        </w:div>
      </w:divsChild>
    </w:div>
    <w:div w:id="154802814">
      <w:marLeft w:val="0"/>
      <w:marRight w:val="0"/>
      <w:marTop w:val="0"/>
      <w:marBottom w:val="0"/>
      <w:divBdr>
        <w:top w:val="none" w:sz="0" w:space="0" w:color="auto"/>
        <w:left w:val="none" w:sz="0" w:space="0" w:color="auto"/>
        <w:bottom w:val="none" w:sz="0" w:space="0" w:color="auto"/>
        <w:right w:val="none" w:sz="0" w:space="0" w:color="auto"/>
      </w:divBdr>
      <w:divsChild>
        <w:div w:id="154802500">
          <w:marLeft w:val="720"/>
          <w:marRight w:val="0"/>
          <w:marTop w:val="0"/>
          <w:marBottom w:val="0"/>
          <w:divBdr>
            <w:top w:val="none" w:sz="0" w:space="0" w:color="auto"/>
            <w:left w:val="none" w:sz="0" w:space="0" w:color="auto"/>
            <w:bottom w:val="none" w:sz="0" w:space="0" w:color="auto"/>
            <w:right w:val="none" w:sz="0" w:space="0" w:color="auto"/>
          </w:divBdr>
        </w:div>
      </w:divsChild>
    </w:div>
    <w:div w:id="154802817">
      <w:marLeft w:val="0"/>
      <w:marRight w:val="0"/>
      <w:marTop w:val="0"/>
      <w:marBottom w:val="0"/>
      <w:divBdr>
        <w:top w:val="none" w:sz="0" w:space="0" w:color="auto"/>
        <w:left w:val="none" w:sz="0" w:space="0" w:color="auto"/>
        <w:bottom w:val="none" w:sz="0" w:space="0" w:color="auto"/>
        <w:right w:val="none" w:sz="0" w:space="0" w:color="auto"/>
      </w:divBdr>
      <w:divsChild>
        <w:div w:id="154802735">
          <w:marLeft w:val="720"/>
          <w:marRight w:val="0"/>
          <w:marTop w:val="0"/>
          <w:marBottom w:val="0"/>
          <w:divBdr>
            <w:top w:val="none" w:sz="0" w:space="0" w:color="auto"/>
            <w:left w:val="none" w:sz="0" w:space="0" w:color="auto"/>
            <w:bottom w:val="none" w:sz="0" w:space="0" w:color="auto"/>
            <w:right w:val="none" w:sz="0" w:space="0" w:color="auto"/>
          </w:divBdr>
        </w:div>
        <w:div w:id="154803277">
          <w:marLeft w:val="720"/>
          <w:marRight w:val="0"/>
          <w:marTop w:val="0"/>
          <w:marBottom w:val="0"/>
          <w:divBdr>
            <w:top w:val="none" w:sz="0" w:space="0" w:color="auto"/>
            <w:left w:val="none" w:sz="0" w:space="0" w:color="auto"/>
            <w:bottom w:val="none" w:sz="0" w:space="0" w:color="auto"/>
            <w:right w:val="none" w:sz="0" w:space="0" w:color="auto"/>
          </w:divBdr>
        </w:div>
        <w:div w:id="154803366">
          <w:marLeft w:val="850"/>
          <w:marRight w:val="0"/>
          <w:marTop w:val="0"/>
          <w:marBottom w:val="0"/>
          <w:divBdr>
            <w:top w:val="none" w:sz="0" w:space="0" w:color="auto"/>
            <w:left w:val="none" w:sz="0" w:space="0" w:color="auto"/>
            <w:bottom w:val="none" w:sz="0" w:space="0" w:color="auto"/>
            <w:right w:val="none" w:sz="0" w:space="0" w:color="auto"/>
          </w:divBdr>
        </w:div>
        <w:div w:id="154803940">
          <w:marLeft w:val="720"/>
          <w:marRight w:val="0"/>
          <w:marTop w:val="0"/>
          <w:marBottom w:val="0"/>
          <w:divBdr>
            <w:top w:val="none" w:sz="0" w:space="0" w:color="auto"/>
            <w:left w:val="none" w:sz="0" w:space="0" w:color="auto"/>
            <w:bottom w:val="none" w:sz="0" w:space="0" w:color="auto"/>
            <w:right w:val="none" w:sz="0" w:space="0" w:color="auto"/>
          </w:divBdr>
        </w:div>
      </w:divsChild>
    </w:div>
    <w:div w:id="154802818">
      <w:marLeft w:val="0"/>
      <w:marRight w:val="0"/>
      <w:marTop w:val="0"/>
      <w:marBottom w:val="0"/>
      <w:divBdr>
        <w:top w:val="none" w:sz="0" w:space="0" w:color="auto"/>
        <w:left w:val="none" w:sz="0" w:space="0" w:color="auto"/>
        <w:bottom w:val="none" w:sz="0" w:space="0" w:color="auto"/>
        <w:right w:val="none" w:sz="0" w:space="0" w:color="auto"/>
      </w:divBdr>
      <w:divsChild>
        <w:div w:id="154802674">
          <w:marLeft w:val="0"/>
          <w:marRight w:val="0"/>
          <w:marTop w:val="0"/>
          <w:marBottom w:val="0"/>
          <w:divBdr>
            <w:top w:val="none" w:sz="0" w:space="0" w:color="auto"/>
            <w:left w:val="none" w:sz="0" w:space="0" w:color="auto"/>
            <w:bottom w:val="none" w:sz="0" w:space="0" w:color="auto"/>
            <w:right w:val="none" w:sz="0" w:space="0" w:color="auto"/>
          </w:divBdr>
        </w:div>
      </w:divsChild>
    </w:div>
    <w:div w:id="154802823">
      <w:marLeft w:val="0"/>
      <w:marRight w:val="0"/>
      <w:marTop w:val="0"/>
      <w:marBottom w:val="0"/>
      <w:divBdr>
        <w:top w:val="none" w:sz="0" w:space="0" w:color="auto"/>
        <w:left w:val="none" w:sz="0" w:space="0" w:color="auto"/>
        <w:bottom w:val="none" w:sz="0" w:space="0" w:color="auto"/>
        <w:right w:val="none" w:sz="0" w:space="0" w:color="auto"/>
      </w:divBdr>
    </w:div>
    <w:div w:id="154802828">
      <w:marLeft w:val="0"/>
      <w:marRight w:val="0"/>
      <w:marTop w:val="0"/>
      <w:marBottom w:val="0"/>
      <w:divBdr>
        <w:top w:val="none" w:sz="0" w:space="0" w:color="auto"/>
        <w:left w:val="none" w:sz="0" w:space="0" w:color="auto"/>
        <w:bottom w:val="none" w:sz="0" w:space="0" w:color="auto"/>
        <w:right w:val="none" w:sz="0" w:space="0" w:color="auto"/>
      </w:divBdr>
      <w:divsChild>
        <w:div w:id="154803042">
          <w:marLeft w:val="0"/>
          <w:marRight w:val="0"/>
          <w:marTop w:val="0"/>
          <w:marBottom w:val="0"/>
          <w:divBdr>
            <w:top w:val="none" w:sz="0" w:space="0" w:color="auto"/>
            <w:left w:val="none" w:sz="0" w:space="0" w:color="auto"/>
            <w:bottom w:val="none" w:sz="0" w:space="0" w:color="auto"/>
            <w:right w:val="none" w:sz="0" w:space="0" w:color="auto"/>
          </w:divBdr>
        </w:div>
      </w:divsChild>
    </w:div>
    <w:div w:id="154802829">
      <w:marLeft w:val="0"/>
      <w:marRight w:val="0"/>
      <w:marTop w:val="0"/>
      <w:marBottom w:val="0"/>
      <w:divBdr>
        <w:top w:val="none" w:sz="0" w:space="0" w:color="auto"/>
        <w:left w:val="none" w:sz="0" w:space="0" w:color="auto"/>
        <w:bottom w:val="none" w:sz="0" w:space="0" w:color="auto"/>
        <w:right w:val="none" w:sz="0" w:space="0" w:color="auto"/>
      </w:divBdr>
      <w:divsChild>
        <w:div w:id="154802482">
          <w:marLeft w:val="562"/>
          <w:marRight w:val="0"/>
          <w:marTop w:val="0"/>
          <w:marBottom w:val="0"/>
          <w:divBdr>
            <w:top w:val="none" w:sz="0" w:space="0" w:color="auto"/>
            <w:left w:val="none" w:sz="0" w:space="0" w:color="auto"/>
            <w:bottom w:val="none" w:sz="0" w:space="0" w:color="auto"/>
            <w:right w:val="none" w:sz="0" w:space="0" w:color="auto"/>
          </w:divBdr>
        </w:div>
        <w:div w:id="154802622">
          <w:marLeft w:val="562"/>
          <w:marRight w:val="0"/>
          <w:marTop w:val="0"/>
          <w:marBottom w:val="0"/>
          <w:divBdr>
            <w:top w:val="none" w:sz="0" w:space="0" w:color="auto"/>
            <w:left w:val="none" w:sz="0" w:space="0" w:color="auto"/>
            <w:bottom w:val="none" w:sz="0" w:space="0" w:color="auto"/>
            <w:right w:val="none" w:sz="0" w:space="0" w:color="auto"/>
          </w:divBdr>
        </w:div>
        <w:div w:id="154802687">
          <w:marLeft w:val="562"/>
          <w:marRight w:val="0"/>
          <w:marTop w:val="0"/>
          <w:marBottom w:val="0"/>
          <w:divBdr>
            <w:top w:val="none" w:sz="0" w:space="0" w:color="auto"/>
            <w:left w:val="none" w:sz="0" w:space="0" w:color="auto"/>
            <w:bottom w:val="none" w:sz="0" w:space="0" w:color="auto"/>
            <w:right w:val="none" w:sz="0" w:space="0" w:color="auto"/>
          </w:divBdr>
        </w:div>
        <w:div w:id="154803090">
          <w:marLeft w:val="562"/>
          <w:marRight w:val="0"/>
          <w:marTop w:val="0"/>
          <w:marBottom w:val="0"/>
          <w:divBdr>
            <w:top w:val="none" w:sz="0" w:space="0" w:color="auto"/>
            <w:left w:val="none" w:sz="0" w:space="0" w:color="auto"/>
            <w:bottom w:val="none" w:sz="0" w:space="0" w:color="auto"/>
            <w:right w:val="none" w:sz="0" w:space="0" w:color="auto"/>
          </w:divBdr>
        </w:div>
      </w:divsChild>
    </w:div>
    <w:div w:id="154802833">
      <w:marLeft w:val="0"/>
      <w:marRight w:val="0"/>
      <w:marTop w:val="0"/>
      <w:marBottom w:val="0"/>
      <w:divBdr>
        <w:top w:val="none" w:sz="0" w:space="0" w:color="auto"/>
        <w:left w:val="none" w:sz="0" w:space="0" w:color="auto"/>
        <w:bottom w:val="none" w:sz="0" w:space="0" w:color="auto"/>
        <w:right w:val="none" w:sz="0" w:space="0" w:color="auto"/>
      </w:divBdr>
      <w:divsChild>
        <w:div w:id="154802168">
          <w:marLeft w:val="0"/>
          <w:marRight w:val="0"/>
          <w:marTop w:val="0"/>
          <w:marBottom w:val="0"/>
          <w:divBdr>
            <w:top w:val="none" w:sz="0" w:space="0" w:color="auto"/>
            <w:left w:val="none" w:sz="0" w:space="0" w:color="auto"/>
            <w:bottom w:val="none" w:sz="0" w:space="0" w:color="auto"/>
            <w:right w:val="none" w:sz="0" w:space="0" w:color="auto"/>
          </w:divBdr>
        </w:div>
        <w:div w:id="154802211">
          <w:marLeft w:val="0"/>
          <w:marRight w:val="0"/>
          <w:marTop w:val="0"/>
          <w:marBottom w:val="0"/>
          <w:divBdr>
            <w:top w:val="none" w:sz="0" w:space="0" w:color="auto"/>
            <w:left w:val="none" w:sz="0" w:space="0" w:color="auto"/>
            <w:bottom w:val="none" w:sz="0" w:space="0" w:color="auto"/>
            <w:right w:val="none" w:sz="0" w:space="0" w:color="auto"/>
          </w:divBdr>
        </w:div>
        <w:div w:id="154802362">
          <w:marLeft w:val="0"/>
          <w:marRight w:val="0"/>
          <w:marTop w:val="0"/>
          <w:marBottom w:val="0"/>
          <w:divBdr>
            <w:top w:val="none" w:sz="0" w:space="0" w:color="auto"/>
            <w:left w:val="none" w:sz="0" w:space="0" w:color="auto"/>
            <w:bottom w:val="none" w:sz="0" w:space="0" w:color="auto"/>
            <w:right w:val="none" w:sz="0" w:space="0" w:color="auto"/>
          </w:divBdr>
        </w:div>
        <w:div w:id="154802466">
          <w:marLeft w:val="0"/>
          <w:marRight w:val="0"/>
          <w:marTop w:val="0"/>
          <w:marBottom w:val="0"/>
          <w:divBdr>
            <w:top w:val="none" w:sz="0" w:space="0" w:color="auto"/>
            <w:left w:val="none" w:sz="0" w:space="0" w:color="auto"/>
            <w:bottom w:val="none" w:sz="0" w:space="0" w:color="auto"/>
            <w:right w:val="none" w:sz="0" w:space="0" w:color="auto"/>
          </w:divBdr>
        </w:div>
        <w:div w:id="154802688">
          <w:marLeft w:val="0"/>
          <w:marRight w:val="0"/>
          <w:marTop w:val="0"/>
          <w:marBottom w:val="0"/>
          <w:divBdr>
            <w:top w:val="none" w:sz="0" w:space="0" w:color="auto"/>
            <w:left w:val="none" w:sz="0" w:space="0" w:color="auto"/>
            <w:bottom w:val="none" w:sz="0" w:space="0" w:color="auto"/>
            <w:right w:val="none" w:sz="0" w:space="0" w:color="auto"/>
          </w:divBdr>
        </w:div>
        <w:div w:id="154802714">
          <w:marLeft w:val="0"/>
          <w:marRight w:val="0"/>
          <w:marTop w:val="0"/>
          <w:marBottom w:val="0"/>
          <w:divBdr>
            <w:top w:val="none" w:sz="0" w:space="0" w:color="auto"/>
            <w:left w:val="none" w:sz="0" w:space="0" w:color="auto"/>
            <w:bottom w:val="none" w:sz="0" w:space="0" w:color="auto"/>
            <w:right w:val="none" w:sz="0" w:space="0" w:color="auto"/>
          </w:divBdr>
        </w:div>
        <w:div w:id="154802765">
          <w:marLeft w:val="0"/>
          <w:marRight w:val="0"/>
          <w:marTop w:val="0"/>
          <w:marBottom w:val="0"/>
          <w:divBdr>
            <w:top w:val="none" w:sz="0" w:space="0" w:color="auto"/>
            <w:left w:val="none" w:sz="0" w:space="0" w:color="auto"/>
            <w:bottom w:val="none" w:sz="0" w:space="0" w:color="auto"/>
            <w:right w:val="none" w:sz="0" w:space="0" w:color="auto"/>
          </w:divBdr>
        </w:div>
        <w:div w:id="154802770">
          <w:marLeft w:val="0"/>
          <w:marRight w:val="0"/>
          <w:marTop w:val="0"/>
          <w:marBottom w:val="0"/>
          <w:divBdr>
            <w:top w:val="none" w:sz="0" w:space="0" w:color="auto"/>
            <w:left w:val="none" w:sz="0" w:space="0" w:color="auto"/>
            <w:bottom w:val="none" w:sz="0" w:space="0" w:color="auto"/>
            <w:right w:val="none" w:sz="0" w:space="0" w:color="auto"/>
          </w:divBdr>
        </w:div>
        <w:div w:id="154803052">
          <w:marLeft w:val="0"/>
          <w:marRight w:val="0"/>
          <w:marTop w:val="0"/>
          <w:marBottom w:val="0"/>
          <w:divBdr>
            <w:top w:val="none" w:sz="0" w:space="0" w:color="auto"/>
            <w:left w:val="none" w:sz="0" w:space="0" w:color="auto"/>
            <w:bottom w:val="none" w:sz="0" w:space="0" w:color="auto"/>
            <w:right w:val="none" w:sz="0" w:space="0" w:color="auto"/>
          </w:divBdr>
        </w:div>
        <w:div w:id="154803196">
          <w:marLeft w:val="0"/>
          <w:marRight w:val="0"/>
          <w:marTop w:val="0"/>
          <w:marBottom w:val="0"/>
          <w:divBdr>
            <w:top w:val="none" w:sz="0" w:space="0" w:color="auto"/>
            <w:left w:val="none" w:sz="0" w:space="0" w:color="auto"/>
            <w:bottom w:val="none" w:sz="0" w:space="0" w:color="auto"/>
            <w:right w:val="none" w:sz="0" w:space="0" w:color="auto"/>
          </w:divBdr>
        </w:div>
        <w:div w:id="154803250">
          <w:marLeft w:val="0"/>
          <w:marRight w:val="0"/>
          <w:marTop w:val="0"/>
          <w:marBottom w:val="0"/>
          <w:divBdr>
            <w:top w:val="none" w:sz="0" w:space="0" w:color="auto"/>
            <w:left w:val="none" w:sz="0" w:space="0" w:color="auto"/>
            <w:bottom w:val="none" w:sz="0" w:space="0" w:color="auto"/>
            <w:right w:val="none" w:sz="0" w:space="0" w:color="auto"/>
          </w:divBdr>
        </w:div>
        <w:div w:id="154803269">
          <w:marLeft w:val="0"/>
          <w:marRight w:val="0"/>
          <w:marTop w:val="0"/>
          <w:marBottom w:val="0"/>
          <w:divBdr>
            <w:top w:val="none" w:sz="0" w:space="0" w:color="auto"/>
            <w:left w:val="none" w:sz="0" w:space="0" w:color="auto"/>
            <w:bottom w:val="none" w:sz="0" w:space="0" w:color="auto"/>
            <w:right w:val="none" w:sz="0" w:space="0" w:color="auto"/>
          </w:divBdr>
        </w:div>
        <w:div w:id="154803313">
          <w:marLeft w:val="0"/>
          <w:marRight w:val="0"/>
          <w:marTop w:val="0"/>
          <w:marBottom w:val="0"/>
          <w:divBdr>
            <w:top w:val="none" w:sz="0" w:space="0" w:color="auto"/>
            <w:left w:val="none" w:sz="0" w:space="0" w:color="auto"/>
            <w:bottom w:val="none" w:sz="0" w:space="0" w:color="auto"/>
            <w:right w:val="none" w:sz="0" w:space="0" w:color="auto"/>
          </w:divBdr>
        </w:div>
        <w:div w:id="154803382">
          <w:marLeft w:val="0"/>
          <w:marRight w:val="0"/>
          <w:marTop w:val="0"/>
          <w:marBottom w:val="0"/>
          <w:divBdr>
            <w:top w:val="none" w:sz="0" w:space="0" w:color="auto"/>
            <w:left w:val="none" w:sz="0" w:space="0" w:color="auto"/>
            <w:bottom w:val="none" w:sz="0" w:space="0" w:color="auto"/>
            <w:right w:val="none" w:sz="0" w:space="0" w:color="auto"/>
          </w:divBdr>
        </w:div>
        <w:div w:id="154803472">
          <w:marLeft w:val="0"/>
          <w:marRight w:val="0"/>
          <w:marTop w:val="0"/>
          <w:marBottom w:val="0"/>
          <w:divBdr>
            <w:top w:val="none" w:sz="0" w:space="0" w:color="auto"/>
            <w:left w:val="none" w:sz="0" w:space="0" w:color="auto"/>
            <w:bottom w:val="none" w:sz="0" w:space="0" w:color="auto"/>
            <w:right w:val="none" w:sz="0" w:space="0" w:color="auto"/>
          </w:divBdr>
        </w:div>
        <w:div w:id="154803797">
          <w:marLeft w:val="0"/>
          <w:marRight w:val="0"/>
          <w:marTop w:val="0"/>
          <w:marBottom w:val="0"/>
          <w:divBdr>
            <w:top w:val="none" w:sz="0" w:space="0" w:color="auto"/>
            <w:left w:val="none" w:sz="0" w:space="0" w:color="auto"/>
            <w:bottom w:val="none" w:sz="0" w:space="0" w:color="auto"/>
            <w:right w:val="none" w:sz="0" w:space="0" w:color="auto"/>
          </w:divBdr>
        </w:div>
        <w:div w:id="154803925">
          <w:marLeft w:val="0"/>
          <w:marRight w:val="0"/>
          <w:marTop w:val="0"/>
          <w:marBottom w:val="0"/>
          <w:divBdr>
            <w:top w:val="none" w:sz="0" w:space="0" w:color="auto"/>
            <w:left w:val="none" w:sz="0" w:space="0" w:color="auto"/>
            <w:bottom w:val="none" w:sz="0" w:space="0" w:color="auto"/>
            <w:right w:val="none" w:sz="0" w:space="0" w:color="auto"/>
          </w:divBdr>
        </w:div>
        <w:div w:id="154803953">
          <w:marLeft w:val="0"/>
          <w:marRight w:val="0"/>
          <w:marTop w:val="0"/>
          <w:marBottom w:val="0"/>
          <w:divBdr>
            <w:top w:val="none" w:sz="0" w:space="0" w:color="auto"/>
            <w:left w:val="none" w:sz="0" w:space="0" w:color="auto"/>
            <w:bottom w:val="none" w:sz="0" w:space="0" w:color="auto"/>
            <w:right w:val="none" w:sz="0" w:space="0" w:color="auto"/>
          </w:divBdr>
        </w:div>
        <w:div w:id="154804055">
          <w:marLeft w:val="0"/>
          <w:marRight w:val="0"/>
          <w:marTop w:val="0"/>
          <w:marBottom w:val="0"/>
          <w:divBdr>
            <w:top w:val="none" w:sz="0" w:space="0" w:color="auto"/>
            <w:left w:val="none" w:sz="0" w:space="0" w:color="auto"/>
            <w:bottom w:val="none" w:sz="0" w:space="0" w:color="auto"/>
            <w:right w:val="none" w:sz="0" w:space="0" w:color="auto"/>
          </w:divBdr>
        </w:div>
      </w:divsChild>
    </w:div>
    <w:div w:id="154802835">
      <w:marLeft w:val="0"/>
      <w:marRight w:val="0"/>
      <w:marTop w:val="0"/>
      <w:marBottom w:val="0"/>
      <w:divBdr>
        <w:top w:val="none" w:sz="0" w:space="0" w:color="auto"/>
        <w:left w:val="none" w:sz="0" w:space="0" w:color="auto"/>
        <w:bottom w:val="none" w:sz="0" w:space="0" w:color="auto"/>
        <w:right w:val="none" w:sz="0" w:space="0" w:color="auto"/>
      </w:divBdr>
      <w:divsChild>
        <w:div w:id="154802592">
          <w:marLeft w:val="0"/>
          <w:marRight w:val="0"/>
          <w:marTop w:val="0"/>
          <w:marBottom w:val="0"/>
          <w:divBdr>
            <w:top w:val="none" w:sz="0" w:space="0" w:color="auto"/>
            <w:left w:val="none" w:sz="0" w:space="0" w:color="auto"/>
            <w:bottom w:val="none" w:sz="0" w:space="0" w:color="auto"/>
            <w:right w:val="none" w:sz="0" w:space="0" w:color="auto"/>
          </w:divBdr>
        </w:div>
      </w:divsChild>
    </w:div>
    <w:div w:id="154802837">
      <w:marLeft w:val="0"/>
      <w:marRight w:val="0"/>
      <w:marTop w:val="0"/>
      <w:marBottom w:val="0"/>
      <w:divBdr>
        <w:top w:val="none" w:sz="0" w:space="0" w:color="auto"/>
        <w:left w:val="none" w:sz="0" w:space="0" w:color="auto"/>
        <w:bottom w:val="none" w:sz="0" w:space="0" w:color="auto"/>
        <w:right w:val="none" w:sz="0" w:space="0" w:color="auto"/>
      </w:divBdr>
      <w:divsChild>
        <w:div w:id="154803994">
          <w:marLeft w:val="0"/>
          <w:marRight w:val="0"/>
          <w:marTop w:val="0"/>
          <w:marBottom w:val="0"/>
          <w:divBdr>
            <w:top w:val="none" w:sz="0" w:space="0" w:color="auto"/>
            <w:left w:val="none" w:sz="0" w:space="0" w:color="auto"/>
            <w:bottom w:val="none" w:sz="0" w:space="0" w:color="auto"/>
            <w:right w:val="none" w:sz="0" w:space="0" w:color="auto"/>
          </w:divBdr>
          <w:divsChild>
            <w:div w:id="154802379">
              <w:marLeft w:val="0"/>
              <w:marRight w:val="0"/>
              <w:marTop w:val="0"/>
              <w:marBottom w:val="0"/>
              <w:divBdr>
                <w:top w:val="none" w:sz="0" w:space="0" w:color="auto"/>
                <w:left w:val="none" w:sz="0" w:space="0" w:color="auto"/>
                <w:bottom w:val="none" w:sz="0" w:space="0" w:color="auto"/>
                <w:right w:val="none" w:sz="0" w:space="0" w:color="auto"/>
              </w:divBdr>
            </w:div>
            <w:div w:id="154802852">
              <w:marLeft w:val="0"/>
              <w:marRight w:val="0"/>
              <w:marTop w:val="0"/>
              <w:marBottom w:val="0"/>
              <w:divBdr>
                <w:top w:val="none" w:sz="0" w:space="0" w:color="auto"/>
                <w:left w:val="none" w:sz="0" w:space="0" w:color="auto"/>
                <w:bottom w:val="none" w:sz="0" w:space="0" w:color="auto"/>
                <w:right w:val="none" w:sz="0" w:space="0" w:color="auto"/>
              </w:divBdr>
            </w:div>
            <w:div w:id="154802860">
              <w:marLeft w:val="0"/>
              <w:marRight w:val="0"/>
              <w:marTop w:val="0"/>
              <w:marBottom w:val="0"/>
              <w:divBdr>
                <w:top w:val="none" w:sz="0" w:space="0" w:color="auto"/>
                <w:left w:val="none" w:sz="0" w:space="0" w:color="auto"/>
                <w:bottom w:val="none" w:sz="0" w:space="0" w:color="auto"/>
                <w:right w:val="none" w:sz="0" w:space="0" w:color="auto"/>
              </w:divBdr>
            </w:div>
            <w:div w:id="154803556">
              <w:marLeft w:val="0"/>
              <w:marRight w:val="0"/>
              <w:marTop w:val="0"/>
              <w:marBottom w:val="0"/>
              <w:divBdr>
                <w:top w:val="none" w:sz="0" w:space="0" w:color="auto"/>
                <w:left w:val="none" w:sz="0" w:space="0" w:color="auto"/>
                <w:bottom w:val="none" w:sz="0" w:space="0" w:color="auto"/>
                <w:right w:val="none" w:sz="0" w:space="0" w:color="auto"/>
              </w:divBdr>
            </w:div>
            <w:div w:id="1548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841">
      <w:marLeft w:val="0"/>
      <w:marRight w:val="0"/>
      <w:marTop w:val="0"/>
      <w:marBottom w:val="0"/>
      <w:divBdr>
        <w:top w:val="none" w:sz="0" w:space="0" w:color="auto"/>
        <w:left w:val="none" w:sz="0" w:space="0" w:color="auto"/>
        <w:bottom w:val="none" w:sz="0" w:space="0" w:color="auto"/>
        <w:right w:val="none" w:sz="0" w:space="0" w:color="auto"/>
      </w:divBdr>
      <w:divsChild>
        <w:div w:id="154802494">
          <w:marLeft w:val="0"/>
          <w:marRight w:val="0"/>
          <w:marTop w:val="0"/>
          <w:marBottom w:val="0"/>
          <w:divBdr>
            <w:top w:val="none" w:sz="0" w:space="0" w:color="auto"/>
            <w:left w:val="none" w:sz="0" w:space="0" w:color="auto"/>
            <w:bottom w:val="none" w:sz="0" w:space="0" w:color="auto"/>
            <w:right w:val="none" w:sz="0" w:space="0" w:color="auto"/>
          </w:divBdr>
        </w:div>
      </w:divsChild>
    </w:div>
    <w:div w:id="154802844">
      <w:marLeft w:val="0"/>
      <w:marRight w:val="0"/>
      <w:marTop w:val="0"/>
      <w:marBottom w:val="0"/>
      <w:divBdr>
        <w:top w:val="none" w:sz="0" w:space="0" w:color="auto"/>
        <w:left w:val="none" w:sz="0" w:space="0" w:color="auto"/>
        <w:bottom w:val="none" w:sz="0" w:space="0" w:color="auto"/>
        <w:right w:val="none" w:sz="0" w:space="0" w:color="auto"/>
      </w:divBdr>
      <w:divsChild>
        <w:div w:id="154802435">
          <w:marLeft w:val="0"/>
          <w:marRight w:val="0"/>
          <w:marTop w:val="0"/>
          <w:marBottom w:val="0"/>
          <w:divBdr>
            <w:top w:val="none" w:sz="0" w:space="0" w:color="auto"/>
            <w:left w:val="none" w:sz="0" w:space="0" w:color="auto"/>
            <w:bottom w:val="none" w:sz="0" w:space="0" w:color="auto"/>
            <w:right w:val="none" w:sz="0" w:space="0" w:color="auto"/>
          </w:divBdr>
          <w:divsChild>
            <w:div w:id="154802199">
              <w:marLeft w:val="0"/>
              <w:marRight w:val="0"/>
              <w:marTop w:val="0"/>
              <w:marBottom w:val="0"/>
              <w:divBdr>
                <w:top w:val="none" w:sz="0" w:space="0" w:color="auto"/>
                <w:left w:val="none" w:sz="0" w:space="0" w:color="auto"/>
                <w:bottom w:val="none" w:sz="0" w:space="0" w:color="auto"/>
                <w:right w:val="none" w:sz="0" w:space="0" w:color="auto"/>
              </w:divBdr>
            </w:div>
            <w:div w:id="154802373">
              <w:marLeft w:val="0"/>
              <w:marRight w:val="0"/>
              <w:marTop w:val="0"/>
              <w:marBottom w:val="0"/>
              <w:divBdr>
                <w:top w:val="none" w:sz="0" w:space="0" w:color="auto"/>
                <w:left w:val="none" w:sz="0" w:space="0" w:color="auto"/>
                <w:bottom w:val="none" w:sz="0" w:space="0" w:color="auto"/>
                <w:right w:val="none" w:sz="0" w:space="0" w:color="auto"/>
              </w:divBdr>
            </w:div>
            <w:div w:id="154802563">
              <w:marLeft w:val="0"/>
              <w:marRight w:val="0"/>
              <w:marTop w:val="0"/>
              <w:marBottom w:val="0"/>
              <w:divBdr>
                <w:top w:val="none" w:sz="0" w:space="0" w:color="auto"/>
                <w:left w:val="none" w:sz="0" w:space="0" w:color="auto"/>
                <w:bottom w:val="none" w:sz="0" w:space="0" w:color="auto"/>
                <w:right w:val="none" w:sz="0" w:space="0" w:color="auto"/>
              </w:divBdr>
            </w:div>
            <w:div w:id="154802605">
              <w:marLeft w:val="0"/>
              <w:marRight w:val="0"/>
              <w:marTop w:val="0"/>
              <w:marBottom w:val="0"/>
              <w:divBdr>
                <w:top w:val="none" w:sz="0" w:space="0" w:color="auto"/>
                <w:left w:val="none" w:sz="0" w:space="0" w:color="auto"/>
                <w:bottom w:val="none" w:sz="0" w:space="0" w:color="auto"/>
                <w:right w:val="none" w:sz="0" w:space="0" w:color="auto"/>
              </w:divBdr>
            </w:div>
            <w:div w:id="154803097">
              <w:marLeft w:val="0"/>
              <w:marRight w:val="0"/>
              <w:marTop w:val="0"/>
              <w:marBottom w:val="0"/>
              <w:divBdr>
                <w:top w:val="none" w:sz="0" w:space="0" w:color="auto"/>
                <w:left w:val="none" w:sz="0" w:space="0" w:color="auto"/>
                <w:bottom w:val="none" w:sz="0" w:space="0" w:color="auto"/>
                <w:right w:val="none" w:sz="0" w:space="0" w:color="auto"/>
              </w:divBdr>
            </w:div>
            <w:div w:id="154803582">
              <w:marLeft w:val="0"/>
              <w:marRight w:val="0"/>
              <w:marTop w:val="0"/>
              <w:marBottom w:val="0"/>
              <w:divBdr>
                <w:top w:val="none" w:sz="0" w:space="0" w:color="auto"/>
                <w:left w:val="none" w:sz="0" w:space="0" w:color="auto"/>
                <w:bottom w:val="none" w:sz="0" w:space="0" w:color="auto"/>
                <w:right w:val="none" w:sz="0" w:space="0" w:color="auto"/>
              </w:divBdr>
            </w:div>
            <w:div w:id="1548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846">
      <w:marLeft w:val="0"/>
      <w:marRight w:val="0"/>
      <w:marTop w:val="0"/>
      <w:marBottom w:val="0"/>
      <w:divBdr>
        <w:top w:val="none" w:sz="0" w:space="0" w:color="auto"/>
        <w:left w:val="none" w:sz="0" w:space="0" w:color="auto"/>
        <w:bottom w:val="none" w:sz="0" w:space="0" w:color="auto"/>
        <w:right w:val="none" w:sz="0" w:space="0" w:color="auto"/>
      </w:divBdr>
      <w:divsChild>
        <w:div w:id="154802667">
          <w:marLeft w:val="0"/>
          <w:marRight w:val="0"/>
          <w:marTop w:val="0"/>
          <w:marBottom w:val="0"/>
          <w:divBdr>
            <w:top w:val="none" w:sz="0" w:space="0" w:color="auto"/>
            <w:left w:val="none" w:sz="0" w:space="0" w:color="auto"/>
            <w:bottom w:val="none" w:sz="0" w:space="0" w:color="auto"/>
            <w:right w:val="none" w:sz="0" w:space="0" w:color="auto"/>
          </w:divBdr>
        </w:div>
      </w:divsChild>
    </w:div>
    <w:div w:id="154802861">
      <w:marLeft w:val="0"/>
      <w:marRight w:val="0"/>
      <w:marTop w:val="0"/>
      <w:marBottom w:val="0"/>
      <w:divBdr>
        <w:top w:val="none" w:sz="0" w:space="0" w:color="auto"/>
        <w:left w:val="none" w:sz="0" w:space="0" w:color="auto"/>
        <w:bottom w:val="none" w:sz="0" w:space="0" w:color="auto"/>
        <w:right w:val="none" w:sz="0" w:space="0" w:color="auto"/>
      </w:divBdr>
      <w:divsChild>
        <w:div w:id="154802532">
          <w:marLeft w:val="0"/>
          <w:marRight w:val="0"/>
          <w:marTop w:val="0"/>
          <w:marBottom w:val="0"/>
          <w:divBdr>
            <w:top w:val="none" w:sz="0" w:space="0" w:color="auto"/>
            <w:left w:val="none" w:sz="0" w:space="0" w:color="auto"/>
            <w:bottom w:val="none" w:sz="0" w:space="0" w:color="auto"/>
            <w:right w:val="none" w:sz="0" w:space="0" w:color="auto"/>
          </w:divBdr>
        </w:div>
      </w:divsChild>
    </w:div>
    <w:div w:id="154802862">
      <w:marLeft w:val="0"/>
      <w:marRight w:val="0"/>
      <w:marTop w:val="0"/>
      <w:marBottom w:val="0"/>
      <w:divBdr>
        <w:top w:val="none" w:sz="0" w:space="0" w:color="auto"/>
        <w:left w:val="none" w:sz="0" w:space="0" w:color="auto"/>
        <w:bottom w:val="none" w:sz="0" w:space="0" w:color="auto"/>
        <w:right w:val="none" w:sz="0" w:space="0" w:color="auto"/>
      </w:divBdr>
      <w:divsChild>
        <w:div w:id="154803844">
          <w:marLeft w:val="0"/>
          <w:marRight w:val="0"/>
          <w:marTop w:val="0"/>
          <w:marBottom w:val="0"/>
          <w:divBdr>
            <w:top w:val="none" w:sz="0" w:space="0" w:color="auto"/>
            <w:left w:val="none" w:sz="0" w:space="0" w:color="auto"/>
            <w:bottom w:val="none" w:sz="0" w:space="0" w:color="auto"/>
            <w:right w:val="none" w:sz="0" w:space="0" w:color="auto"/>
          </w:divBdr>
        </w:div>
      </w:divsChild>
    </w:div>
    <w:div w:id="154802863">
      <w:marLeft w:val="0"/>
      <w:marRight w:val="0"/>
      <w:marTop w:val="0"/>
      <w:marBottom w:val="0"/>
      <w:divBdr>
        <w:top w:val="none" w:sz="0" w:space="0" w:color="auto"/>
        <w:left w:val="none" w:sz="0" w:space="0" w:color="auto"/>
        <w:bottom w:val="none" w:sz="0" w:space="0" w:color="auto"/>
        <w:right w:val="none" w:sz="0" w:space="0" w:color="auto"/>
      </w:divBdr>
      <w:divsChild>
        <w:div w:id="154802364">
          <w:marLeft w:val="547"/>
          <w:marRight w:val="0"/>
          <w:marTop w:val="120"/>
          <w:marBottom w:val="120"/>
          <w:divBdr>
            <w:top w:val="none" w:sz="0" w:space="0" w:color="auto"/>
            <w:left w:val="none" w:sz="0" w:space="0" w:color="auto"/>
            <w:bottom w:val="none" w:sz="0" w:space="0" w:color="auto"/>
            <w:right w:val="none" w:sz="0" w:space="0" w:color="auto"/>
          </w:divBdr>
        </w:div>
      </w:divsChild>
    </w:div>
    <w:div w:id="154802865">
      <w:marLeft w:val="0"/>
      <w:marRight w:val="0"/>
      <w:marTop w:val="0"/>
      <w:marBottom w:val="0"/>
      <w:divBdr>
        <w:top w:val="none" w:sz="0" w:space="0" w:color="auto"/>
        <w:left w:val="none" w:sz="0" w:space="0" w:color="auto"/>
        <w:bottom w:val="none" w:sz="0" w:space="0" w:color="auto"/>
        <w:right w:val="none" w:sz="0" w:space="0" w:color="auto"/>
      </w:divBdr>
      <w:divsChild>
        <w:div w:id="154802275">
          <w:marLeft w:val="547"/>
          <w:marRight w:val="0"/>
          <w:marTop w:val="154"/>
          <w:marBottom w:val="0"/>
          <w:divBdr>
            <w:top w:val="none" w:sz="0" w:space="0" w:color="auto"/>
            <w:left w:val="none" w:sz="0" w:space="0" w:color="auto"/>
            <w:bottom w:val="none" w:sz="0" w:space="0" w:color="auto"/>
            <w:right w:val="none" w:sz="0" w:space="0" w:color="auto"/>
          </w:divBdr>
        </w:div>
        <w:div w:id="154802307">
          <w:marLeft w:val="547"/>
          <w:marRight w:val="0"/>
          <w:marTop w:val="154"/>
          <w:marBottom w:val="0"/>
          <w:divBdr>
            <w:top w:val="none" w:sz="0" w:space="0" w:color="auto"/>
            <w:left w:val="none" w:sz="0" w:space="0" w:color="auto"/>
            <w:bottom w:val="none" w:sz="0" w:space="0" w:color="auto"/>
            <w:right w:val="none" w:sz="0" w:space="0" w:color="auto"/>
          </w:divBdr>
        </w:div>
        <w:div w:id="154803890">
          <w:marLeft w:val="547"/>
          <w:marRight w:val="0"/>
          <w:marTop w:val="154"/>
          <w:marBottom w:val="0"/>
          <w:divBdr>
            <w:top w:val="none" w:sz="0" w:space="0" w:color="auto"/>
            <w:left w:val="none" w:sz="0" w:space="0" w:color="auto"/>
            <w:bottom w:val="none" w:sz="0" w:space="0" w:color="auto"/>
            <w:right w:val="none" w:sz="0" w:space="0" w:color="auto"/>
          </w:divBdr>
        </w:div>
        <w:div w:id="154803926">
          <w:marLeft w:val="547"/>
          <w:marRight w:val="0"/>
          <w:marTop w:val="154"/>
          <w:marBottom w:val="0"/>
          <w:divBdr>
            <w:top w:val="none" w:sz="0" w:space="0" w:color="auto"/>
            <w:left w:val="none" w:sz="0" w:space="0" w:color="auto"/>
            <w:bottom w:val="none" w:sz="0" w:space="0" w:color="auto"/>
            <w:right w:val="none" w:sz="0" w:space="0" w:color="auto"/>
          </w:divBdr>
        </w:div>
      </w:divsChild>
    </w:div>
    <w:div w:id="154802866">
      <w:marLeft w:val="0"/>
      <w:marRight w:val="0"/>
      <w:marTop w:val="0"/>
      <w:marBottom w:val="0"/>
      <w:divBdr>
        <w:top w:val="none" w:sz="0" w:space="0" w:color="auto"/>
        <w:left w:val="none" w:sz="0" w:space="0" w:color="auto"/>
        <w:bottom w:val="none" w:sz="0" w:space="0" w:color="auto"/>
        <w:right w:val="none" w:sz="0" w:space="0" w:color="auto"/>
      </w:divBdr>
      <w:divsChild>
        <w:div w:id="154803692">
          <w:marLeft w:val="0"/>
          <w:marRight w:val="0"/>
          <w:marTop w:val="0"/>
          <w:marBottom w:val="0"/>
          <w:divBdr>
            <w:top w:val="none" w:sz="0" w:space="0" w:color="auto"/>
            <w:left w:val="none" w:sz="0" w:space="0" w:color="auto"/>
            <w:bottom w:val="none" w:sz="0" w:space="0" w:color="auto"/>
            <w:right w:val="none" w:sz="0" w:space="0" w:color="auto"/>
          </w:divBdr>
          <w:divsChild>
            <w:div w:id="1548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867">
      <w:marLeft w:val="0"/>
      <w:marRight w:val="0"/>
      <w:marTop w:val="0"/>
      <w:marBottom w:val="0"/>
      <w:divBdr>
        <w:top w:val="none" w:sz="0" w:space="0" w:color="auto"/>
        <w:left w:val="none" w:sz="0" w:space="0" w:color="auto"/>
        <w:bottom w:val="none" w:sz="0" w:space="0" w:color="auto"/>
        <w:right w:val="none" w:sz="0" w:space="0" w:color="auto"/>
      </w:divBdr>
      <w:divsChild>
        <w:div w:id="154803285">
          <w:marLeft w:val="0"/>
          <w:marRight w:val="0"/>
          <w:marTop w:val="0"/>
          <w:marBottom w:val="0"/>
          <w:divBdr>
            <w:top w:val="none" w:sz="0" w:space="0" w:color="auto"/>
            <w:left w:val="none" w:sz="0" w:space="0" w:color="auto"/>
            <w:bottom w:val="none" w:sz="0" w:space="0" w:color="auto"/>
            <w:right w:val="none" w:sz="0" w:space="0" w:color="auto"/>
          </w:divBdr>
        </w:div>
      </w:divsChild>
    </w:div>
    <w:div w:id="154802868">
      <w:marLeft w:val="0"/>
      <w:marRight w:val="0"/>
      <w:marTop w:val="0"/>
      <w:marBottom w:val="0"/>
      <w:divBdr>
        <w:top w:val="none" w:sz="0" w:space="0" w:color="auto"/>
        <w:left w:val="none" w:sz="0" w:space="0" w:color="auto"/>
        <w:bottom w:val="none" w:sz="0" w:space="0" w:color="auto"/>
        <w:right w:val="none" w:sz="0" w:space="0" w:color="auto"/>
      </w:divBdr>
    </w:div>
    <w:div w:id="154802869">
      <w:marLeft w:val="0"/>
      <w:marRight w:val="0"/>
      <w:marTop w:val="0"/>
      <w:marBottom w:val="0"/>
      <w:divBdr>
        <w:top w:val="none" w:sz="0" w:space="0" w:color="auto"/>
        <w:left w:val="none" w:sz="0" w:space="0" w:color="auto"/>
        <w:bottom w:val="none" w:sz="0" w:space="0" w:color="auto"/>
        <w:right w:val="none" w:sz="0" w:space="0" w:color="auto"/>
      </w:divBdr>
      <w:divsChild>
        <w:div w:id="154802702">
          <w:marLeft w:val="0"/>
          <w:marRight w:val="0"/>
          <w:marTop w:val="0"/>
          <w:marBottom w:val="0"/>
          <w:divBdr>
            <w:top w:val="none" w:sz="0" w:space="0" w:color="auto"/>
            <w:left w:val="none" w:sz="0" w:space="0" w:color="auto"/>
            <w:bottom w:val="none" w:sz="0" w:space="0" w:color="auto"/>
            <w:right w:val="none" w:sz="0" w:space="0" w:color="auto"/>
          </w:divBdr>
        </w:div>
      </w:divsChild>
    </w:div>
    <w:div w:id="154802871">
      <w:marLeft w:val="0"/>
      <w:marRight w:val="0"/>
      <w:marTop w:val="0"/>
      <w:marBottom w:val="0"/>
      <w:divBdr>
        <w:top w:val="none" w:sz="0" w:space="0" w:color="auto"/>
        <w:left w:val="none" w:sz="0" w:space="0" w:color="auto"/>
        <w:bottom w:val="none" w:sz="0" w:space="0" w:color="auto"/>
        <w:right w:val="none" w:sz="0" w:space="0" w:color="auto"/>
      </w:divBdr>
      <w:divsChild>
        <w:div w:id="154803588">
          <w:marLeft w:val="0"/>
          <w:marRight w:val="0"/>
          <w:marTop w:val="0"/>
          <w:marBottom w:val="0"/>
          <w:divBdr>
            <w:top w:val="none" w:sz="0" w:space="0" w:color="auto"/>
            <w:left w:val="none" w:sz="0" w:space="0" w:color="auto"/>
            <w:bottom w:val="none" w:sz="0" w:space="0" w:color="auto"/>
            <w:right w:val="none" w:sz="0" w:space="0" w:color="auto"/>
          </w:divBdr>
        </w:div>
      </w:divsChild>
    </w:div>
    <w:div w:id="154802872">
      <w:marLeft w:val="0"/>
      <w:marRight w:val="0"/>
      <w:marTop w:val="0"/>
      <w:marBottom w:val="0"/>
      <w:divBdr>
        <w:top w:val="none" w:sz="0" w:space="0" w:color="auto"/>
        <w:left w:val="none" w:sz="0" w:space="0" w:color="auto"/>
        <w:bottom w:val="none" w:sz="0" w:space="0" w:color="auto"/>
        <w:right w:val="none" w:sz="0" w:space="0" w:color="auto"/>
      </w:divBdr>
      <w:divsChild>
        <w:div w:id="154802261">
          <w:marLeft w:val="562"/>
          <w:marRight w:val="0"/>
          <w:marTop w:val="0"/>
          <w:marBottom w:val="0"/>
          <w:divBdr>
            <w:top w:val="none" w:sz="0" w:space="0" w:color="auto"/>
            <w:left w:val="none" w:sz="0" w:space="0" w:color="auto"/>
            <w:bottom w:val="none" w:sz="0" w:space="0" w:color="auto"/>
            <w:right w:val="none" w:sz="0" w:space="0" w:color="auto"/>
          </w:divBdr>
        </w:div>
        <w:div w:id="154802824">
          <w:marLeft w:val="562"/>
          <w:marRight w:val="0"/>
          <w:marTop w:val="0"/>
          <w:marBottom w:val="0"/>
          <w:divBdr>
            <w:top w:val="none" w:sz="0" w:space="0" w:color="auto"/>
            <w:left w:val="none" w:sz="0" w:space="0" w:color="auto"/>
            <w:bottom w:val="none" w:sz="0" w:space="0" w:color="auto"/>
            <w:right w:val="none" w:sz="0" w:space="0" w:color="auto"/>
          </w:divBdr>
        </w:div>
      </w:divsChild>
    </w:div>
    <w:div w:id="154802883">
      <w:marLeft w:val="0"/>
      <w:marRight w:val="0"/>
      <w:marTop w:val="0"/>
      <w:marBottom w:val="0"/>
      <w:divBdr>
        <w:top w:val="none" w:sz="0" w:space="0" w:color="auto"/>
        <w:left w:val="none" w:sz="0" w:space="0" w:color="auto"/>
        <w:bottom w:val="none" w:sz="0" w:space="0" w:color="auto"/>
        <w:right w:val="none" w:sz="0" w:space="0" w:color="auto"/>
      </w:divBdr>
      <w:divsChild>
        <w:div w:id="154802881">
          <w:marLeft w:val="0"/>
          <w:marRight w:val="0"/>
          <w:marTop w:val="0"/>
          <w:marBottom w:val="0"/>
          <w:divBdr>
            <w:top w:val="none" w:sz="0" w:space="0" w:color="auto"/>
            <w:left w:val="none" w:sz="0" w:space="0" w:color="auto"/>
            <w:bottom w:val="none" w:sz="0" w:space="0" w:color="auto"/>
            <w:right w:val="none" w:sz="0" w:space="0" w:color="auto"/>
          </w:divBdr>
          <w:divsChild>
            <w:div w:id="154802524">
              <w:marLeft w:val="0"/>
              <w:marRight w:val="0"/>
              <w:marTop w:val="0"/>
              <w:marBottom w:val="0"/>
              <w:divBdr>
                <w:top w:val="none" w:sz="0" w:space="0" w:color="auto"/>
                <w:left w:val="none" w:sz="0" w:space="0" w:color="auto"/>
                <w:bottom w:val="none" w:sz="0" w:space="0" w:color="auto"/>
                <w:right w:val="none" w:sz="0" w:space="0" w:color="auto"/>
              </w:divBdr>
            </w:div>
            <w:div w:id="154803194">
              <w:marLeft w:val="0"/>
              <w:marRight w:val="0"/>
              <w:marTop w:val="0"/>
              <w:marBottom w:val="0"/>
              <w:divBdr>
                <w:top w:val="none" w:sz="0" w:space="0" w:color="auto"/>
                <w:left w:val="none" w:sz="0" w:space="0" w:color="auto"/>
                <w:bottom w:val="none" w:sz="0" w:space="0" w:color="auto"/>
                <w:right w:val="none" w:sz="0" w:space="0" w:color="auto"/>
              </w:divBdr>
            </w:div>
            <w:div w:id="1548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886">
      <w:marLeft w:val="0"/>
      <w:marRight w:val="0"/>
      <w:marTop w:val="0"/>
      <w:marBottom w:val="0"/>
      <w:divBdr>
        <w:top w:val="none" w:sz="0" w:space="0" w:color="auto"/>
        <w:left w:val="none" w:sz="0" w:space="0" w:color="auto"/>
        <w:bottom w:val="none" w:sz="0" w:space="0" w:color="auto"/>
        <w:right w:val="none" w:sz="0" w:space="0" w:color="auto"/>
      </w:divBdr>
      <w:divsChild>
        <w:div w:id="154803961">
          <w:marLeft w:val="0"/>
          <w:marRight w:val="0"/>
          <w:marTop w:val="0"/>
          <w:marBottom w:val="0"/>
          <w:divBdr>
            <w:top w:val="none" w:sz="0" w:space="0" w:color="auto"/>
            <w:left w:val="none" w:sz="0" w:space="0" w:color="auto"/>
            <w:bottom w:val="none" w:sz="0" w:space="0" w:color="auto"/>
            <w:right w:val="none" w:sz="0" w:space="0" w:color="auto"/>
          </w:divBdr>
        </w:div>
      </w:divsChild>
    </w:div>
    <w:div w:id="154802888">
      <w:marLeft w:val="0"/>
      <w:marRight w:val="0"/>
      <w:marTop w:val="0"/>
      <w:marBottom w:val="0"/>
      <w:divBdr>
        <w:top w:val="none" w:sz="0" w:space="0" w:color="auto"/>
        <w:left w:val="none" w:sz="0" w:space="0" w:color="auto"/>
        <w:bottom w:val="none" w:sz="0" w:space="0" w:color="auto"/>
        <w:right w:val="none" w:sz="0" w:space="0" w:color="auto"/>
      </w:divBdr>
      <w:divsChild>
        <w:div w:id="154802217">
          <w:marLeft w:val="0"/>
          <w:marRight w:val="0"/>
          <w:marTop w:val="0"/>
          <w:marBottom w:val="0"/>
          <w:divBdr>
            <w:top w:val="none" w:sz="0" w:space="0" w:color="auto"/>
            <w:left w:val="none" w:sz="0" w:space="0" w:color="auto"/>
            <w:bottom w:val="none" w:sz="0" w:space="0" w:color="auto"/>
            <w:right w:val="none" w:sz="0" w:space="0" w:color="auto"/>
          </w:divBdr>
          <w:divsChild>
            <w:div w:id="154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891">
      <w:marLeft w:val="0"/>
      <w:marRight w:val="0"/>
      <w:marTop w:val="0"/>
      <w:marBottom w:val="0"/>
      <w:divBdr>
        <w:top w:val="none" w:sz="0" w:space="0" w:color="auto"/>
        <w:left w:val="none" w:sz="0" w:space="0" w:color="auto"/>
        <w:bottom w:val="none" w:sz="0" w:space="0" w:color="auto"/>
        <w:right w:val="none" w:sz="0" w:space="0" w:color="auto"/>
      </w:divBdr>
      <w:divsChild>
        <w:div w:id="154803095">
          <w:marLeft w:val="0"/>
          <w:marRight w:val="0"/>
          <w:marTop w:val="0"/>
          <w:marBottom w:val="0"/>
          <w:divBdr>
            <w:top w:val="none" w:sz="0" w:space="0" w:color="auto"/>
            <w:left w:val="none" w:sz="0" w:space="0" w:color="auto"/>
            <w:bottom w:val="none" w:sz="0" w:space="0" w:color="auto"/>
            <w:right w:val="none" w:sz="0" w:space="0" w:color="auto"/>
          </w:divBdr>
          <w:divsChild>
            <w:div w:id="154802352">
              <w:marLeft w:val="0"/>
              <w:marRight w:val="0"/>
              <w:marTop w:val="0"/>
              <w:marBottom w:val="0"/>
              <w:divBdr>
                <w:top w:val="none" w:sz="0" w:space="0" w:color="auto"/>
                <w:left w:val="none" w:sz="0" w:space="0" w:color="auto"/>
                <w:bottom w:val="none" w:sz="0" w:space="0" w:color="auto"/>
                <w:right w:val="none" w:sz="0" w:space="0" w:color="auto"/>
              </w:divBdr>
            </w:div>
            <w:div w:id="154802496">
              <w:marLeft w:val="0"/>
              <w:marRight w:val="0"/>
              <w:marTop w:val="0"/>
              <w:marBottom w:val="0"/>
              <w:divBdr>
                <w:top w:val="none" w:sz="0" w:space="0" w:color="auto"/>
                <w:left w:val="none" w:sz="0" w:space="0" w:color="auto"/>
                <w:bottom w:val="none" w:sz="0" w:space="0" w:color="auto"/>
                <w:right w:val="none" w:sz="0" w:space="0" w:color="auto"/>
              </w:divBdr>
            </w:div>
            <w:div w:id="154802796">
              <w:marLeft w:val="0"/>
              <w:marRight w:val="0"/>
              <w:marTop w:val="0"/>
              <w:marBottom w:val="0"/>
              <w:divBdr>
                <w:top w:val="none" w:sz="0" w:space="0" w:color="auto"/>
                <w:left w:val="none" w:sz="0" w:space="0" w:color="auto"/>
                <w:bottom w:val="none" w:sz="0" w:space="0" w:color="auto"/>
                <w:right w:val="none" w:sz="0" w:space="0" w:color="auto"/>
              </w:divBdr>
            </w:div>
            <w:div w:id="154803461">
              <w:marLeft w:val="0"/>
              <w:marRight w:val="0"/>
              <w:marTop w:val="0"/>
              <w:marBottom w:val="0"/>
              <w:divBdr>
                <w:top w:val="none" w:sz="0" w:space="0" w:color="auto"/>
                <w:left w:val="none" w:sz="0" w:space="0" w:color="auto"/>
                <w:bottom w:val="none" w:sz="0" w:space="0" w:color="auto"/>
                <w:right w:val="none" w:sz="0" w:space="0" w:color="auto"/>
              </w:divBdr>
            </w:div>
            <w:div w:id="154803537">
              <w:marLeft w:val="0"/>
              <w:marRight w:val="0"/>
              <w:marTop w:val="0"/>
              <w:marBottom w:val="0"/>
              <w:divBdr>
                <w:top w:val="none" w:sz="0" w:space="0" w:color="auto"/>
                <w:left w:val="none" w:sz="0" w:space="0" w:color="auto"/>
                <w:bottom w:val="none" w:sz="0" w:space="0" w:color="auto"/>
                <w:right w:val="none" w:sz="0" w:space="0" w:color="auto"/>
              </w:divBdr>
            </w:div>
            <w:div w:id="1548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893">
      <w:marLeft w:val="0"/>
      <w:marRight w:val="0"/>
      <w:marTop w:val="0"/>
      <w:marBottom w:val="0"/>
      <w:divBdr>
        <w:top w:val="none" w:sz="0" w:space="0" w:color="auto"/>
        <w:left w:val="none" w:sz="0" w:space="0" w:color="auto"/>
        <w:bottom w:val="none" w:sz="0" w:space="0" w:color="auto"/>
        <w:right w:val="none" w:sz="0" w:space="0" w:color="auto"/>
      </w:divBdr>
      <w:divsChild>
        <w:div w:id="154802821">
          <w:marLeft w:val="662"/>
          <w:marRight w:val="0"/>
          <w:marTop w:val="144"/>
          <w:marBottom w:val="0"/>
          <w:divBdr>
            <w:top w:val="none" w:sz="0" w:space="0" w:color="auto"/>
            <w:left w:val="none" w:sz="0" w:space="0" w:color="auto"/>
            <w:bottom w:val="none" w:sz="0" w:space="0" w:color="auto"/>
            <w:right w:val="none" w:sz="0" w:space="0" w:color="auto"/>
          </w:divBdr>
        </w:div>
        <w:div w:id="154803092">
          <w:marLeft w:val="662"/>
          <w:marRight w:val="0"/>
          <w:marTop w:val="144"/>
          <w:marBottom w:val="0"/>
          <w:divBdr>
            <w:top w:val="none" w:sz="0" w:space="0" w:color="auto"/>
            <w:left w:val="none" w:sz="0" w:space="0" w:color="auto"/>
            <w:bottom w:val="none" w:sz="0" w:space="0" w:color="auto"/>
            <w:right w:val="none" w:sz="0" w:space="0" w:color="auto"/>
          </w:divBdr>
        </w:div>
        <w:div w:id="154803306">
          <w:marLeft w:val="662"/>
          <w:marRight w:val="0"/>
          <w:marTop w:val="144"/>
          <w:marBottom w:val="0"/>
          <w:divBdr>
            <w:top w:val="none" w:sz="0" w:space="0" w:color="auto"/>
            <w:left w:val="none" w:sz="0" w:space="0" w:color="auto"/>
            <w:bottom w:val="none" w:sz="0" w:space="0" w:color="auto"/>
            <w:right w:val="none" w:sz="0" w:space="0" w:color="auto"/>
          </w:divBdr>
        </w:div>
        <w:div w:id="154803367">
          <w:marLeft w:val="662"/>
          <w:marRight w:val="0"/>
          <w:marTop w:val="144"/>
          <w:marBottom w:val="0"/>
          <w:divBdr>
            <w:top w:val="none" w:sz="0" w:space="0" w:color="auto"/>
            <w:left w:val="none" w:sz="0" w:space="0" w:color="auto"/>
            <w:bottom w:val="none" w:sz="0" w:space="0" w:color="auto"/>
            <w:right w:val="none" w:sz="0" w:space="0" w:color="auto"/>
          </w:divBdr>
        </w:div>
        <w:div w:id="154803659">
          <w:marLeft w:val="662"/>
          <w:marRight w:val="0"/>
          <w:marTop w:val="144"/>
          <w:marBottom w:val="0"/>
          <w:divBdr>
            <w:top w:val="none" w:sz="0" w:space="0" w:color="auto"/>
            <w:left w:val="none" w:sz="0" w:space="0" w:color="auto"/>
            <w:bottom w:val="none" w:sz="0" w:space="0" w:color="auto"/>
            <w:right w:val="none" w:sz="0" w:space="0" w:color="auto"/>
          </w:divBdr>
        </w:div>
      </w:divsChild>
    </w:div>
    <w:div w:id="154802897">
      <w:marLeft w:val="0"/>
      <w:marRight w:val="0"/>
      <w:marTop w:val="0"/>
      <w:marBottom w:val="0"/>
      <w:divBdr>
        <w:top w:val="none" w:sz="0" w:space="0" w:color="auto"/>
        <w:left w:val="none" w:sz="0" w:space="0" w:color="auto"/>
        <w:bottom w:val="none" w:sz="0" w:space="0" w:color="auto"/>
        <w:right w:val="none" w:sz="0" w:space="0" w:color="auto"/>
      </w:divBdr>
      <w:divsChild>
        <w:div w:id="154804011">
          <w:marLeft w:val="0"/>
          <w:marRight w:val="0"/>
          <w:marTop w:val="0"/>
          <w:marBottom w:val="0"/>
          <w:divBdr>
            <w:top w:val="none" w:sz="0" w:space="0" w:color="auto"/>
            <w:left w:val="none" w:sz="0" w:space="0" w:color="auto"/>
            <w:bottom w:val="none" w:sz="0" w:space="0" w:color="auto"/>
            <w:right w:val="none" w:sz="0" w:space="0" w:color="auto"/>
          </w:divBdr>
        </w:div>
      </w:divsChild>
    </w:div>
    <w:div w:id="154802905">
      <w:marLeft w:val="0"/>
      <w:marRight w:val="0"/>
      <w:marTop w:val="0"/>
      <w:marBottom w:val="0"/>
      <w:divBdr>
        <w:top w:val="none" w:sz="0" w:space="0" w:color="auto"/>
        <w:left w:val="none" w:sz="0" w:space="0" w:color="auto"/>
        <w:bottom w:val="none" w:sz="0" w:space="0" w:color="auto"/>
        <w:right w:val="none" w:sz="0" w:space="0" w:color="auto"/>
      </w:divBdr>
    </w:div>
    <w:div w:id="154802906">
      <w:marLeft w:val="0"/>
      <w:marRight w:val="0"/>
      <w:marTop w:val="0"/>
      <w:marBottom w:val="0"/>
      <w:divBdr>
        <w:top w:val="none" w:sz="0" w:space="0" w:color="auto"/>
        <w:left w:val="none" w:sz="0" w:space="0" w:color="auto"/>
        <w:bottom w:val="none" w:sz="0" w:space="0" w:color="auto"/>
        <w:right w:val="none" w:sz="0" w:space="0" w:color="auto"/>
      </w:divBdr>
      <w:divsChild>
        <w:div w:id="154803804">
          <w:marLeft w:val="0"/>
          <w:marRight w:val="0"/>
          <w:marTop w:val="0"/>
          <w:marBottom w:val="0"/>
          <w:divBdr>
            <w:top w:val="none" w:sz="0" w:space="0" w:color="auto"/>
            <w:left w:val="none" w:sz="0" w:space="0" w:color="auto"/>
            <w:bottom w:val="none" w:sz="0" w:space="0" w:color="auto"/>
            <w:right w:val="none" w:sz="0" w:space="0" w:color="auto"/>
          </w:divBdr>
        </w:div>
      </w:divsChild>
    </w:div>
    <w:div w:id="154802909">
      <w:marLeft w:val="0"/>
      <w:marRight w:val="0"/>
      <w:marTop w:val="0"/>
      <w:marBottom w:val="0"/>
      <w:divBdr>
        <w:top w:val="none" w:sz="0" w:space="0" w:color="auto"/>
        <w:left w:val="none" w:sz="0" w:space="0" w:color="auto"/>
        <w:bottom w:val="none" w:sz="0" w:space="0" w:color="auto"/>
        <w:right w:val="none" w:sz="0" w:space="0" w:color="auto"/>
      </w:divBdr>
    </w:div>
    <w:div w:id="154802911">
      <w:marLeft w:val="0"/>
      <w:marRight w:val="0"/>
      <w:marTop w:val="0"/>
      <w:marBottom w:val="0"/>
      <w:divBdr>
        <w:top w:val="none" w:sz="0" w:space="0" w:color="auto"/>
        <w:left w:val="none" w:sz="0" w:space="0" w:color="auto"/>
        <w:bottom w:val="none" w:sz="0" w:space="0" w:color="auto"/>
        <w:right w:val="none" w:sz="0" w:space="0" w:color="auto"/>
      </w:divBdr>
      <w:divsChild>
        <w:div w:id="154803759">
          <w:marLeft w:val="0"/>
          <w:marRight w:val="0"/>
          <w:marTop w:val="0"/>
          <w:marBottom w:val="0"/>
          <w:divBdr>
            <w:top w:val="none" w:sz="0" w:space="0" w:color="auto"/>
            <w:left w:val="none" w:sz="0" w:space="0" w:color="auto"/>
            <w:bottom w:val="none" w:sz="0" w:space="0" w:color="auto"/>
            <w:right w:val="none" w:sz="0" w:space="0" w:color="auto"/>
          </w:divBdr>
          <w:divsChild>
            <w:div w:id="1548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4">
      <w:marLeft w:val="0"/>
      <w:marRight w:val="0"/>
      <w:marTop w:val="0"/>
      <w:marBottom w:val="0"/>
      <w:divBdr>
        <w:top w:val="none" w:sz="0" w:space="0" w:color="auto"/>
        <w:left w:val="none" w:sz="0" w:space="0" w:color="auto"/>
        <w:bottom w:val="none" w:sz="0" w:space="0" w:color="auto"/>
        <w:right w:val="none" w:sz="0" w:space="0" w:color="auto"/>
      </w:divBdr>
      <w:divsChild>
        <w:div w:id="154803629">
          <w:marLeft w:val="0"/>
          <w:marRight w:val="0"/>
          <w:marTop w:val="0"/>
          <w:marBottom w:val="0"/>
          <w:divBdr>
            <w:top w:val="none" w:sz="0" w:space="0" w:color="auto"/>
            <w:left w:val="none" w:sz="0" w:space="0" w:color="auto"/>
            <w:bottom w:val="none" w:sz="0" w:space="0" w:color="auto"/>
            <w:right w:val="none" w:sz="0" w:space="0" w:color="auto"/>
          </w:divBdr>
          <w:divsChild>
            <w:div w:id="154802443">
              <w:marLeft w:val="0"/>
              <w:marRight w:val="0"/>
              <w:marTop w:val="0"/>
              <w:marBottom w:val="0"/>
              <w:divBdr>
                <w:top w:val="none" w:sz="0" w:space="0" w:color="auto"/>
                <w:left w:val="none" w:sz="0" w:space="0" w:color="auto"/>
                <w:bottom w:val="none" w:sz="0" w:space="0" w:color="auto"/>
                <w:right w:val="none" w:sz="0" w:space="0" w:color="auto"/>
              </w:divBdr>
            </w:div>
            <w:div w:id="154802912">
              <w:marLeft w:val="0"/>
              <w:marRight w:val="0"/>
              <w:marTop w:val="0"/>
              <w:marBottom w:val="0"/>
              <w:divBdr>
                <w:top w:val="none" w:sz="0" w:space="0" w:color="auto"/>
                <w:left w:val="none" w:sz="0" w:space="0" w:color="auto"/>
                <w:bottom w:val="none" w:sz="0" w:space="0" w:color="auto"/>
                <w:right w:val="none" w:sz="0" w:space="0" w:color="auto"/>
              </w:divBdr>
            </w:div>
            <w:div w:id="154803101">
              <w:marLeft w:val="0"/>
              <w:marRight w:val="0"/>
              <w:marTop w:val="0"/>
              <w:marBottom w:val="0"/>
              <w:divBdr>
                <w:top w:val="none" w:sz="0" w:space="0" w:color="auto"/>
                <w:left w:val="none" w:sz="0" w:space="0" w:color="auto"/>
                <w:bottom w:val="none" w:sz="0" w:space="0" w:color="auto"/>
                <w:right w:val="none" w:sz="0" w:space="0" w:color="auto"/>
              </w:divBdr>
            </w:div>
            <w:div w:id="154803207">
              <w:marLeft w:val="0"/>
              <w:marRight w:val="0"/>
              <w:marTop w:val="0"/>
              <w:marBottom w:val="0"/>
              <w:divBdr>
                <w:top w:val="none" w:sz="0" w:space="0" w:color="auto"/>
                <w:left w:val="none" w:sz="0" w:space="0" w:color="auto"/>
                <w:bottom w:val="none" w:sz="0" w:space="0" w:color="auto"/>
                <w:right w:val="none" w:sz="0" w:space="0" w:color="auto"/>
              </w:divBdr>
            </w:div>
            <w:div w:id="154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5">
      <w:marLeft w:val="0"/>
      <w:marRight w:val="0"/>
      <w:marTop w:val="0"/>
      <w:marBottom w:val="0"/>
      <w:divBdr>
        <w:top w:val="none" w:sz="0" w:space="0" w:color="auto"/>
        <w:left w:val="none" w:sz="0" w:space="0" w:color="auto"/>
        <w:bottom w:val="none" w:sz="0" w:space="0" w:color="auto"/>
        <w:right w:val="none" w:sz="0" w:space="0" w:color="auto"/>
      </w:divBdr>
      <w:divsChild>
        <w:div w:id="154803214">
          <w:marLeft w:val="0"/>
          <w:marRight w:val="0"/>
          <w:marTop w:val="0"/>
          <w:marBottom w:val="0"/>
          <w:divBdr>
            <w:top w:val="none" w:sz="0" w:space="0" w:color="auto"/>
            <w:left w:val="none" w:sz="0" w:space="0" w:color="auto"/>
            <w:bottom w:val="none" w:sz="0" w:space="0" w:color="auto"/>
            <w:right w:val="none" w:sz="0" w:space="0" w:color="auto"/>
          </w:divBdr>
        </w:div>
      </w:divsChild>
    </w:div>
    <w:div w:id="154802918">
      <w:marLeft w:val="0"/>
      <w:marRight w:val="0"/>
      <w:marTop w:val="0"/>
      <w:marBottom w:val="0"/>
      <w:divBdr>
        <w:top w:val="none" w:sz="0" w:space="0" w:color="auto"/>
        <w:left w:val="none" w:sz="0" w:space="0" w:color="auto"/>
        <w:bottom w:val="none" w:sz="0" w:space="0" w:color="auto"/>
        <w:right w:val="none" w:sz="0" w:space="0" w:color="auto"/>
      </w:divBdr>
    </w:div>
    <w:div w:id="154802921">
      <w:marLeft w:val="0"/>
      <w:marRight w:val="0"/>
      <w:marTop w:val="0"/>
      <w:marBottom w:val="0"/>
      <w:divBdr>
        <w:top w:val="none" w:sz="0" w:space="0" w:color="auto"/>
        <w:left w:val="none" w:sz="0" w:space="0" w:color="auto"/>
        <w:bottom w:val="none" w:sz="0" w:space="0" w:color="auto"/>
        <w:right w:val="none" w:sz="0" w:space="0" w:color="auto"/>
      </w:divBdr>
      <w:divsChild>
        <w:div w:id="154803177">
          <w:marLeft w:val="0"/>
          <w:marRight w:val="0"/>
          <w:marTop w:val="0"/>
          <w:marBottom w:val="0"/>
          <w:divBdr>
            <w:top w:val="none" w:sz="0" w:space="0" w:color="auto"/>
            <w:left w:val="none" w:sz="0" w:space="0" w:color="auto"/>
            <w:bottom w:val="none" w:sz="0" w:space="0" w:color="auto"/>
            <w:right w:val="none" w:sz="0" w:space="0" w:color="auto"/>
          </w:divBdr>
        </w:div>
      </w:divsChild>
    </w:div>
    <w:div w:id="154802922">
      <w:marLeft w:val="0"/>
      <w:marRight w:val="0"/>
      <w:marTop w:val="0"/>
      <w:marBottom w:val="0"/>
      <w:divBdr>
        <w:top w:val="none" w:sz="0" w:space="0" w:color="auto"/>
        <w:left w:val="none" w:sz="0" w:space="0" w:color="auto"/>
        <w:bottom w:val="none" w:sz="0" w:space="0" w:color="auto"/>
        <w:right w:val="none" w:sz="0" w:space="0" w:color="auto"/>
      </w:divBdr>
      <w:divsChild>
        <w:div w:id="154803305">
          <w:marLeft w:val="0"/>
          <w:marRight w:val="0"/>
          <w:marTop w:val="0"/>
          <w:marBottom w:val="0"/>
          <w:divBdr>
            <w:top w:val="none" w:sz="0" w:space="0" w:color="auto"/>
            <w:left w:val="none" w:sz="0" w:space="0" w:color="auto"/>
            <w:bottom w:val="none" w:sz="0" w:space="0" w:color="auto"/>
            <w:right w:val="none" w:sz="0" w:space="0" w:color="auto"/>
          </w:divBdr>
          <w:divsChild>
            <w:div w:id="154803434">
              <w:marLeft w:val="0"/>
              <w:marRight w:val="0"/>
              <w:marTop w:val="0"/>
              <w:marBottom w:val="0"/>
              <w:divBdr>
                <w:top w:val="none" w:sz="0" w:space="0" w:color="auto"/>
                <w:left w:val="none" w:sz="0" w:space="0" w:color="auto"/>
                <w:bottom w:val="none" w:sz="0" w:space="0" w:color="auto"/>
                <w:right w:val="none" w:sz="0" w:space="0" w:color="auto"/>
              </w:divBdr>
            </w:div>
            <w:div w:id="1548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23">
      <w:marLeft w:val="0"/>
      <w:marRight w:val="0"/>
      <w:marTop w:val="0"/>
      <w:marBottom w:val="0"/>
      <w:divBdr>
        <w:top w:val="none" w:sz="0" w:space="0" w:color="auto"/>
        <w:left w:val="none" w:sz="0" w:space="0" w:color="auto"/>
        <w:bottom w:val="none" w:sz="0" w:space="0" w:color="auto"/>
        <w:right w:val="none" w:sz="0" w:space="0" w:color="auto"/>
      </w:divBdr>
      <w:divsChild>
        <w:div w:id="154802514">
          <w:marLeft w:val="0"/>
          <w:marRight w:val="0"/>
          <w:marTop w:val="0"/>
          <w:marBottom w:val="0"/>
          <w:divBdr>
            <w:top w:val="none" w:sz="0" w:space="0" w:color="auto"/>
            <w:left w:val="none" w:sz="0" w:space="0" w:color="auto"/>
            <w:bottom w:val="none" w:sz="0" w:space="0" w:color="auto"/>
            <w:right w:val="none" w:sz="0" w:space="0" w:color="auto"/>
          </w:divBdr>
        </w:div>
      </w:divsChild>
    </w:div>
    <w:div w:id="154802924">
      <w:marLeft w:val="0"/>
      <w:marRight w:val="0"/>
      <w:marTop w:val="0"/>
      <w:marBottom w:val="0"/>
      <w:divBdr>
        <w:top w:val="none" w:sz="0" w:space="0" w:color="auto"/>
        <w:left w:val="none" w:sz="0" w:space="0" w:color="auto"/>
        <w:bottom w:val="none" w:sz="0" w:space="0" w:color="auto"/>
        <w:right w:val="none" w:sz="0" w:space="0" w:color="auto"/>
      </w:divBdr>
      <w:divsChild>
        <w:div w:id="154803821">
          <w:marLeft w:val="0"/>
          <w:marRight w:val="0"/>
          <w:marTop w:val="0"/>
          <w:marBottom w:val="0"/>
          <w:divBdr>
            <w:top w:val="none" w:sz="0" w:space="0" w:color="auto"/>
            <w:left w:val="none" w:sz="0" w:space="0" w:color="auto"/>
            <w:bottom w:val="none" w:sz="0" w:space="0" w:color="auto"/>
            <w:right w:val="none" w:sz="0" w:space="0" w:color="auto"/>
          </w:divBdr>
        </w:div>
      </w:divsChild>
    </w:div>
    <w:div w:id="154802932">
      <w:marLeft w:val="0"/>
      <w:marRight w:val="0"/>
      <w:marTop w:val="0"/>
      <w:marBottom w:val="0"/>
      <w:divBdr>
        <w:top w:val="none" w:sz="0" w:space="0" w:color="auto"/>
        <w:left w:val="none" w:sz="0" w:space="0" w:color="auto"/>
        <w:bottom w:val="none" w:sz="0" w:space="0" w:color="auto"/>
        <w:right w:val="none" w:sz="0" w:space="0" w:color="auto"/>
      </w:divBdr>
      <w:divsChild>
        <w:div w:id="154803444">
          <w:marLeft w:val="0"/>
          <w:marRight w:val="0"/>
          <w:marTop w:val="0"/>
          <w:marBottom w:val="0"/>
          <w:divBdr>
            <w:top w:val="none" w:sz="0" w:space="0" w:color="auto"/>
            <w:left w:val="none" w:sz="0" w:space="0" w:color="auto"/>
            <w:bottom w:val="none" w:sz="0" w:space="0" w:color="auto"/>
            <w:right w:val="none" w:sz="0" w:space="0" w:color="auto"/>
          </w:divBdr>
        </w:div>
      </w:divsChild>
    </w:div>
    <w:div w:id="154802933">
      <w:marLeft w:val="0"/>
      <w:marRight w:val="0"/>
      <w:marTop w:val="0"/>
      <w:marBottom w:val="0"/>
      <w:divBdr>
        <w:top w:val="none" w:sz="0" w:space="0" w:color="auto"/>
        <w:left w:val="none" w:sz="0" w:space="0" w:color="auto"/>
        <w:bottom w:val="none" w:sz="0" w:space="0" w:color="auto"/>
        <w:right w:val="none" w:sz="0" w:space="0" w:color="auto"/>
      </w:divBdr>
      <w:divsChild>
        <w:div w:id="154803548">
          <w:marLeft w:val="0"/>
          <w:marRight w:val="0"/>
          <w:marTop w:val="0"/>
          <w:marBottom w:val="0"/>
          <w:divBdr>
            <w:top w:val="none" w:sz="0" w:space="0" w:color="auto"/>
            <w:left w:val="none" w:sz="0" w:space="0" w:color="auto"/>
            <w:bottom w:val="none" w:sz="0" w:space="0" w:color="auto"/>
            <w:right w:val="none" w:sz="0" w:space="0" w:color="auto"/>
          </w:divBdr>
          <w:divsChild>
            <w:div w:id="154802215">
              <w:marLeft w:val="0"/>
              <w:marRight w:val="0"/>
              <w:marTop w:val="0"/>
              <w:marBottom w:val="0"/>
              <w:divBdr>
                <w:top w:val="none" w:sz="0" w:space="0" w:color="auto"/>
                <w:left w:val="none" w:sz="0" w:space="0" w:color="auto"/>
                <w:bottom w:val="none" w:sz="0" w:space="0" w:color="auto"/>
                <w:right w:val="none" w:sz="0" w:space="0" w:color="auto"/>
              </w:divBdr>
            </w:div>
            <w:div w:id="154802254">
              <w:marLeft w:val="0"/>
              <w:marRight w:val="0"/>
              <w:marTop w:val="0"/>
              <w:marBottom w:val="0"/>
              <w:divBdr>
                <w:top w:val="none" w:sz="0" w:space="0" w:color="auto"/>
                <w:left w:val="none" w:sz="0" w:space="0" w:color="auto"/>
                <w:bottom w:val="none" w:sz="0" w:space="0" w:color="auto"/>
                <w:right w:val="none" w:sz="0" w:space="0" w:color="auto"/>
              </w:divBdr>
            </w:div>
            <w:div w:id="154802309">
              <w:marLeft w:val="0"/>
              <w:marRight w:val="0"/>
              <w:marTop w:val="0"/>
              <w:marBottom w:val="0"/>
              <w:divBdr>
                <w:top w:val="none" w:sz="0" w:space="0" w:color="auto"/>
                <w:left w:val="none" w:sz="0" w:space="0" w:color="auto"/>
                <w:bottom w:val="none" w:sz="0" w:space="0" w:color="auto"/>
                <w:right w:val="none" w:sz="0" w:space="0" w:color="auto"/>
              </w:divBdr>
            </w:div>
            <w:div w:id="154802415">
              <w:marLeft w:val="0"/>
              <w:marRight w:val="0"/>
              <w:marTop w:val="0"/>
              <w:marBottom w:val="0"/>
              <w:divBdr>
                <w:top w:val="none" w:sz="0" w:space="0" w:color="auto"/>
                <w:left w:val="none" w:sz="0" w:space="0" w:color="auto"/>
                <w:bottom w:val="none" w:sz="0" w:space="0" w:color="auto"/>
                <w:right w:val="none" w:sz="0" w:space="0" w:color="auto"/>
              </w:divBdr>
            </w:div>
            <w:div w:id="154803001">
              <w:marLeft w:val="0"/>
              <w:marRight w:val="0"/>
              <w:marTop w:val="0"/>
              <w:marBottom w:val="0"/>
              <w:divBdr>
                <w:top w:val="none" w:sz="0" w:space="0" w:color="auto"/>
                <w:left w:val="none" w:sz="0" w:space="0" w:color="auto"/>
                <w:bottom w:val="none" w:sz="0" w:space="0" w:color="auto"/>
                <w:right w:val="none" w:sz="0" w:space="0" w:color="auto"/>
              </w:divBdr>
            </w:div>
            <w:div w:id="1548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37">
      <w:marLeft w:val="0"/>
      <w:marRight w:val="0"/>
      <w:marTop w:val="0"/>
      <w:marBottom w:val="0"/>
      <w:divBdr>
        <w:top w:val="none" w:sz="0" w:space="0" w:color="auto"/>
        <w:left w:val="none" w:sz="0" w:space="0" w:color="auto"/>
        <w:bottom w:val="none" w:sz="0" w:space="0" w:color="auto"/>
        <w:right w:val="none" w:sz="0" w:space="0" w:color="auto"/>
      </w:divBdr>
    </w:div>
    <w:div w:id="154802941">
      <w:marLeft w:val="0"/>
      <w:marRight w:val="0"/>
      <w:marTop w:val="0"/>
      <w:marBottom w:val="0"/>
      <w:divBdr>
        <w:top w:val="none" w:sz="0" w:space="0" w:color="auto"/>
        <w:left w:val="none" w:sz="0" w:space="0" w:color="auto"/>
        <w:bottom w:val="none" w:sz="0" w:space="0" w:color="auto"/>
        <w:right w:val="none" w:sz="0" w:space="0" w:color="auto"/>
      </w:divBdr>
      <w:divsChild>
        <w:div w:id="154802222">
          <w:marLeft w:val="547"/>
          <w:marRight w:val="0"/>
          <w:marTop w:val="0"/>
          <w:marBottom w:val="0"/>
          <w:divBdr>
            <w:top w:val="none" w:sz="0" w:space="0" w:color="auto"/>
            <w:left w:val="none" w:sz="0" w:space="0" w:color="auto"/>
            <w:bottom w:val="none" w:sz="0" w:space="0" w:color="auto"/>
            <w:right w:val="none" w:sz="0" w:space="0" w:color="auto"/>
          </w:divBdr>
        </w:div>
        <w:div w:id="154803148">
          <w:marLeft w:val="547"/>
          <w:marRight w:val="0"/>
          <w:marTop w:val="0"/>
          <w:marBottom w:val="0"/>
          <w:divBdr>
            <w:top w:val="none" w:sz="0" w:space="0" w:color="auto"/>
            <w:left w:val="none" w:sz="0" w:space="0" w:color="auto"/>
            <w:bottom w:val="none" w:sz="0" w:space="0" w:color="auto"/>
            <w:right w:val="none" w:sz="0" w:space="0" w:color="auto"/>
          </w:divBdr>
        </w:div>
      </w:divsChild>
    </w:div>
    <w:div w:id="154802943">
      <w:marLeft w:val="0"/>
      <w:marRight w:val="0"/>
      <w:marTop w:val="0"/>
      <w:marBottom w:val="0"/>
      <w:divBdr>
        <w:top w:val="none" w:sz="0" w:space="0" w:color="auto"/>
        <w:left w:val="none" w:sz="0" w:space="0" w:color="auto"/>
        <w:bottom w:val="none" w:sz="0" w:space="0" w:color="auto"/>
        <w:right w:val="none" w:sz="0" w:space="0" w:color="auto"/>
      </w:divBdr>
      <w:divsChild>
        <w:div w:id="154803892">
          <w:marLeft w:val="0"/>
          <w:marRight w:val="0"/>
          <w:marTop w:val="0"/>
          <w:marBottom w:val="0"/>
          <w:divBdr>
            <w:top w:val="none" w:sz="0" w:space="0" w:color="auto"/>
            <w:left w:val="none" w:sz="0" w:space="0" w:color="auto"/>
            <w:bottom w:val="none" w:sz="0" w:space="0" w:color="auto"/>
            <w:right w:val="none" w:sz="0" w:space="0" w:color="auto"/>
          </w:divBdr>
          <w:divsChild>
            <w:div w:id="154802113">
              <w:marLeft w:val="0"/>
              <w:marRight w:val="0"/>
              <w:marTop w:val="0"/>
              <w:marBottom w:val="0"/>
              <w:divBdr>
                <w:top w:val="none" w:sz="0" w:space="0" w:color="auto"/>
                <w:left w:val="none" w:sz="0" w:space="0" w:color="auto"/>
                <w:bottom w:val="none" w:sz="0" w:space="0" w:color="auto"/>
                <w:right w:val="none" w:sz="0" w:space="0" w:color="auto"/>
              </w:divBdr>
            </w:div>
            <w:div w:id="154802427">
              <w:marLeft w:val="0"/>
              <w:marRight w:val="0"/>
              <w:marTop w:val="0"/>
              <w:marBottom w:val="0"/>
              <w:divBdr>
                <w:top w:val="none" w:sz="0" w:space="0" w:color="auto"/>
                <w:left w:val="none" w:sz="0" w:space="0" w:color="auto"/>
                <w:bottom w:val="none" w:sz="0" w:space="0" w:color="auto"/>
                <w:right w:val="none" w:sz="0" w:space="0" w:color="auto"/>
              </w:divBdr>
            </w:div>
            <w:div w:id="154802493">
              <w:marLeft w:val="0"/>
              <w:marRight w:val="0"/>
              <w:marTop w:val="0"/>
              <w:marBottom w:val="0"/>
              <w:divBdr>
                <w:top w:val="none" w:sz="0" w:space="0" w:color="auto"/>
                <w:left w:val="none" w:sz="0" w:space="0" w:color="auto"/>
                <w:bottom w:val="none" w:sz="0" w:space="0" w:color="auto"/>
                <w:right w:val="none" w:sz="0" w:space="0" w:color="auto"/>
              </w:divBdr>
            </w:div>
            <w:div w:id="154802754">
              <w:marLeft w:val="0"/>
              <w:marRight w:val="0"/>
              <w:marTop w:val="0"/>
              <w:marBottom w:val="0"/>
              <w:divBdr>
                <w:top w:val="none" w:sz="0" w:space="0" w:color="auto"/>
                <w:left w:val="none" w:sz="0" w:space="0" w:color="auto"/>
                <w:bottom w:val="none" w:sz="0" w:space="0" w:color="auto"/>
                <w:right w:val="none" w:sz="0" w:space="0" w:color="auto"/>
              </w:divBdr>
            </w:div>
            <w:div w:id="154802878">
              <w:marLeft w:val="0"/>
              <w:marRight w:val="0"/>
              <w:marTop w:val="0"/>
              <w:marBottom w:val="0"/>
              <w:divBdr>
                <w:top w:val="none" w:sz="0" w:space="0" w:color="auto"/>
                <w:left w:val="none" w:sz="0" w:space="0" w:color="auto"/>
                <w:bottom w:val="none" w:sz="0" w:space="0" w:color="auto"/>
                <w:right w:val="none" w:sz="0" w:space="0" w:color="auto"/>
              </w:divBdr>
            </w:div>
            <w:div w:id="154803106">
              <w:marLeft w:val="0"/>
              <w:marRight w:val="0"/>
              <w:marTop w:val="0"/>
              <w:marBottom w:val="0"/>
              <w:divBdr>
                <w:top w:val="none" w:sz="0" w:space="0" w:color="auto"/>
                <w:left w:val="none" w:sz="0" w:space="0" w:color="auto"/>
                <w:bottom w:val="none" w:sz="0" w:space="0" w:color="auto"/>
                <w:right w:val="none" w:sz="0" w:space="0" w:color="auto"/>
              </w:divBdr>
            </w:div>
            <w:div w:id="154803228">
              <w:marLeft w:val="0"/>
              <w:marRight w:val="0"/>
              <w:marTop w:val="0"/>
              <w:marBottom w:val="0"/>
              <w:divBdr>
                <w:top w:val="none" w:sz="0" w:space="0" w:color="auto"/>
                <w:left w:val="none" w:sz="0" w:space="0" w:color="auto"/>
                <w:bottom w:val="none" w:sz="0" w:space="0" w:color="auto"/>
                <w:right w:val="none" w:sz="0" w:space="0" w:color="auto"/>
              </w:divBdr>
            </w:div>
            <w:div w:id="154803266">
              <w:marLeft w:val="0"/>
              <w:marRight w:val="0"/>
              <w:marTop w:val="0"/>
              <w:marBottom w:val="0"/>
              <w:divBdr>
                <w:top w:val="none" w:sz="0" w:space="0" w:color="auto"/>
                <w:left w:val="none" w:sz="0" w:space="0" w:color="auto"/>
                <w:bottom w:val="none" w:sz="0" w:space="0" w:color="auto"/>
                <w:right w:val="none" w:sz="0" w:space="0" w:color="auto"/>
              </w:divBdr>
            </w:div>
            <w:div w:id="154803398">
              <w:marLeft w:val="0"/>
              <w:marRight w:val="0"/>
              <w:marTop w:val="0"/>
              <w:marBottom w:val="0"/>
              <w:divBdr>
                <w:top w:val="none" w:sz="0" w:space="0" w:color="auto"/>
                <w:left w:val="none" w:sz="0" w:space="0" w:color="auto"/>
                <w:bottom w:val="none" w:sz="0" w:space="0" w:color="auto"/>
                <w:right w:val="none" w:sz="0" w:space="0" w:color="auto"/>
              </w:divBdr>
            </w:div>
            <w:div w:id="154803409">
              <w:marLeft w:val="0"/>
              <w:marRight w:val="0"/>
              <w:marTop w:val="0"/>
              <w:marBottom w:val="0"/>
              <w:divBdr>
                <w:top w:val="none" w:sz="0" w:space="0" w:color="auto"/>
                <w:left w:val="none" w:sz="0" w:space="0" w:color="auto"/>
                <w:bottom w:val="none" w:sz="0" w:space="0" w:color="auto"/>
                <w:right w:val="none" w:sz="0" w:space="0" w:color="auto"/>
              </w:divBdr>
            </w:div>
            <w:div w:id="154803490">
              <w:marLeft w:val="0"/>
              <w:marRight w:val="0"/>
              <w:marTop w:val="0"/>
              <w:marBottom w:val="0"/>
              <w:divBdr>
                <w:top w:val="none" w:sz="0" w:space="0" w:color="auto"/>
                <w:left w:val="none" w:sz="0" w:space="0" w:color="auto"/>
                <w:bottom w:val="none" w:sz="0" w:space="0" w:color="auto"/>
                <w:right w:val="none" w:sz="0" w:space="0" w:color="auto"/>
              </w:divBdr>
            </w:div>
            <w:div w:id="154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49">
      <w:marLeft w:val="0"/>
      <w:marRight w:val="0"/>
      <w:marTop w:val="0"/>
      <w:marBottom w:val="0"/>
      <w:divBdr>
        <w:top w:val="none" w:sz="0" w:space="0" w:color="auto"/>
        <w:left w:val="none" w:sz="0" w:space="0" w:color="auto"/>
        <w:bottom w:val="none" w:sz="0" w:space="0" w:color="auto"/>
        <w:right w:val="none" w:sz="0" w:space="0" w:color="auto"/>
      </w:divBdr>
    </w:div>
    <w:div w:id="154802950">
      <w:marLeft w:val="0"/>
      <w:marRight w:val="0"/>
      <w:marTop w:val="0"/>
      <w:marBottom w:val="0"/>
      <w:divBdr>
        <w:top w:val="none" w:sz="0" w:space="0" w:color="auto"/>
        <w:left w:val="none" w:sz="0" w:space="0" w:color="auto"/>
        <w:bottom w:val="none" w:sz="0" w:space="0" w:color="auto"/>
        <w:right w:val="none" w:sz="0" w:space="0" w:color="auto"/>
      </w:divBdr>
    </w:div>
    <w:div w:id="154802951">
      <w:marLeft w:val="0"/>
      <w:marRight w:val="0"/>
      <w:marTop w:val="0"/>
      <w:marBottom w:val="0"/>
      <w:divBdr>
        <w:top w:val="none" w:sz="0" w:space="0" w:color="auto"/>
        <w:left w:val="none" w:sz="0" w:space="0" w:color="auto"/>
        <w:bottom w:val="none" w:sz="0" w:space="0" w:color="auto"/>
        <w:right w:val="none" w:sz="0" w:space="0" w:color="auto"/>
      </w:divBdr>
      <w:divsChild>
        <w:div w:id="154802253">
          <w:marLeft w:val="144"/>
          <w:marRight w:val="0"/>
          <w:marTop w:val="40"/>
          <w:marBottom w:val="0"/>
          <w:divBdr>
            <w:top w:val="none" w:sz="0" w:space="0" w:color="auto"/>
            <w:left w:val="none" w:sz="0" w:space="0" w:color="auto"/>
            <w:bottom w:val="none" w:sz="0" w:space="0" w:color="auto"/>
            <w:right w:val="none" w:sz="0" w:space="0" w:color="auto"/>
          </w:divBdr>
        </w:div>
        <w:div w:id="154802255">
          <w:marLeft w:val="144"/>
          <w:marRight w:val="0"/>
          <w:marTop w:val="40"/>
          <w:marBottom w:val="0"/>
          <w:divBdr>
            <w:top w:val="none" w:sz="0" w:space="0" w:color="auto"/>
            <w:left w:val="none" w:sz="0" w:space="0" w:color="auto"/>
            <w:bottom w:val="none" w:sz="0" w:space="0" w:color="auto"/>
            <w:right w:val="none" w:sz="0" w:space="0" w:color="auto"/>
          </w:divBdr>
        </w:div>
        <w:div w:id="154802515">
          <w:marLeft w:val="144"/>
          <w:marRight w:val="0"/>
          <w:marTop w:val="40"/>
          <w:marBottom w:val="0"/>
          <w:divBdr>
            <w:top w:val="none" w:sz="0" w:space="0" w:color="auto"/>
            <w:left w:val="none" w:sz="0" w:space="0" w:color="auto"/>
            <w:bottom w:val="none" w:sz="0" w:space="0" w:color="auto"/>
            <w:right w:val="none" w:sz="0" w:space="0" w:color="auto"/>
          </w:divBdr>
        </w:div>
        <w:div w:id="154802756">
          <w:marLeft w:val="144"/>
          <w:marRight w:val="0"/>
          <w:marTop w:val="40"/>
          <w:marBottom w:val="0"/>
          <w:divBdr>
            <w:top w:val="none" w:sz="0" w:space="0" w:color="auto"/>
            <w:left w:val="none" w:sz="0" w:space="0" w:color="auto"/>
            <w:bottom w:val="none" w:sz="0" w:space="0" w:color="auto"/>
            <w:right w:val="none" w:sz="0" w:space="0" w:color="auto"/>
          </w:divBdr>
        </w:div>
        <w:div w:id="154802894">
          <w:marLeft w:val="144"/>
          <w:marRight w:val="0"/>
          <w:marTop w:val="40"/>
          <w:marBottom w:val="0"/>
          <w:divBdr>
            <w:top w:val="none" w:sz="0" w:space="0" w:color="auto"/>
            <w:left w:val="none" w:sz="0" w:space="0" w:color="auto"/>
            <w:bottom w:val="none" w:sz="0" w:space="0" w:color="auto"/>
            <w:right w:val="none" w:sz="0" w:space="0" w:color="auto"/>
          </w:divBdr>
        </w:div>
        <w:div w:id="154803243">
          <w:marLeft w:val="144"/>
          <w:marRight w:val="0"/>
          <w:marTop w:val="40"/>
          <w:marBottom w:val="0"/>
          <w:divBdr>
            <w:top w:val="none" w:sz="0" w:space="0" w:color="auto"/>
            <w:left w:val="none" w:sz="0" w:space="0" w:color="auto"/>
            <w:bottom w:val="none" w:sz="0" w:space="0" w:color="auto"/>
            <w:right w:val="none" w:sz="0" w:space="0" w:color="auto"/>
          </w:divBdr>
        </w:div>
      </w:divsChild>
    </w:div>
    <w:div w:id="154802954">
      <w:marLeft w:val="0"/>
      <w:marRight w:val="0"/>
      <w:marTop w:val="0"/>
      <w:marBottom w:val="0"/>
      <w:divBdr>
        <w:top w:val="none" w:sz="0" w:space="0" w:color="auto"/>
        <w:left w:val="none" w:sz="0" w:space="0" w:color="auto"/>
        <w:bottom w:val="none" w:sz="0" w:space="0" w:color="auto"/>
        <w:right w:val="none" w:sz="0" w:space="0" w:color="auto"/>
      </w:divBdr>
      <w:divsChild>
        <w:div w:id="154802579">
          <w:marLeft w:val="0"/>
          <w:marRight w:val="0"/>
          <w:marTop w:val="0"/>
          <w:marBottom w:val="0"/>
          <w:divBdr>
            <w:top w:val="none" w:sz="0" w:space="0" w:color="auto"/>
            <w:left w:val="none" w:sz="0" w:space="0" w:color="auto"/>
            <w:bottom w:val="none" w:sz="0" w:space="0" w:color="auto"/>
            <w:right w:val="none" w:sz="0" w:space="0" w:color="auto"/>
          </w:divBdr>
        </w:div>
        <w:div w:id="154802589">
          <w:marLeft w:val="0"/>
          <w:marRight w:val="0"/>
          <w:marTop w:val="0"/>
          <w:marBottom w:val="0"/>
          <w:divBdr>
            <w:top w:val="none" w:sz="0" w:space="0" w:color="auto"/>
            <w:left w:val="none" w:sz="0" w:space="0" w:color="auto"/>
            <w:bottom w:val="none" w:sz="0" w:space="0" w:color="auto"/>
            <w:right w:val="none" w:sz="0" w:space="0" w:color="auto"/>
          </w:divBdr>
        </w:div>
        <w:div w:id="154802627">
          <w:marLeft w:val="0"/>
          <w:marRight w:val="0"/>
          <w:marTop w:val="0"/>
          <w:marBottom w:val="0"/>
          <w:divBdr>
            <w:top w:val="none" w:sz="0" w:space="0" w:color="auto"/>
            <w:left w:val="none" w:sz="0" w:space="0" w:color="auto"/>
            <w:bottom w:val="none" w:sz="0" w:space="0" w:color="auto"/>
            <w:right w:val="none" w:sz="0" w:space="0" w:color="auto"/>
          </w:divBdr>
        </w:div>
        <w:div w:id="154803464">
          <w:marLeft w:val="0"/>
          <w:marRight w:val="0"/>
          <w:marTop w:val="0"/>
          <w:marBottom w:val="0"/>
          <w:divBdr>
            <w:top w:val="none" w:sz="0" w:space="0" w:color="auto"/>
            <w:left w:val="none" w:sz="0" w:space="0" w:color="auto"/>
            <w:bottom w:val="none" w:sz="0" w:space="0" w:color="auto"/>
            <w:right w:val="none" w:sz="0" w:space="0" w:color="auto"/>
          </w:divBdr>
        </w:div>
        <w:div w:id="154803709">
          <w:marLeft w:val="0"/>
          <w:marRight w:val="0"/>
          <w:marTop w:val="0"/>
          <w:marBottom w:val="0"/>
          <w:divBdr>
            <w:top w:val="none" w:sz="0" w:space="0" w:color="auto"/>
            <w:left w:val="none" w:sz="0" w:space="0" w:color="auto"/>
            <w:bottom w:val="none" w:sz="0" w:space="0" w:color="auto"/>
            <w:right w:val="none" w:sz="0" w:space="0" w:color="auto"/>
          </w:divBdr>
        </w:div>
        <w:div w:id="154803911">
          <w:marLeft w:val="0"/>
          <w:marRight w:val="0"/>
          <w:marTop w:val="0"/>
          <w:marBottom w:val="0"/>
          <w:divBdr>
            <w:top w:val="none" w:sz="0" w:space="0" w:color="auto"/>
            <w:left w:val="none" w:sz="0" w:space="0" w:color="auto"/>
            <w:bottom w:val="none" w:sz="0" w:space="0" w:color="auto"/>
            <w:right w:val="none" w:sz="0" w:space="0" w:color="auto"/>
          </w:divBdr>
        </w:div>
        <w:div w:id="154803919">
          <w:marLeft w:val="0"/>
          <w:marRight w:val="0"/>
          <w:marTop w:val="0"/>
          <w:marBottom w:val="0"/>
          <w:divBdr>
            <w:top w:val="none" w:sz="0" w:space="0" w:color="auto"/>
            <w:left w:val="none" w:sz="0" w:space="0" w:color="auto"/>
            <w:bottom w:val="none" w:sz="0" w:space="0" w:color="auto"/>
            <w:right w:val="none" w:sz="0" w:space="0" w:color="auto"/>
          </w:divBdr>
        </w:div>
      </w:divsChild>
    </w:div>
    <w:div w:id="154802957">
      <w:marLeft w:val="0"/>
      <w:marRight w:val="0"/>
      <w:marTop w:val="0"/>
      <w:marBottom w:val="0"/>
      <w:divBdr>
        <w:top w:val="none" w:sz="0" w:space="0" w:color="auto"/>
        <w:left w:val="none" w:sz="0" w:space="0" w:color="auto"/>
        <w:bottom w:val="none" w:sz="0" w:space="0" w:color="auto"/>
        <w:right w:val="none" w:sz="0" w:space="0" w:color="auto"/>
      </w:divBdr>
      <w:divsChild>
        <w:div w:id="154803102">
          <w:marLeft w:val="0"/>
          <w:marRight w:val="0"/>
          <w:marTop w:val="0"/>
          <w:marBottom w:val="0"/>
          <w:divBdr>
            <w:top w:val="none" w:sz="0" w:space="0" w:color="auto"/>
            <w:left w:val="none" w:sz="0" w:space="0" w:color="auto"/>
            <w:bottom w:val="none" w:sz="0" w:space="0" w:color="auto"/>
            <w:right w:val="none" w:sz="0" w:space="0" w:color="auto"/>
          </w:divBdr>
        </w:div>
      </w:divsChild>
    </w:div>
    <w:div w:id="154802960">
      <w:marLeft w:val="0"/>
      <w:marRight w:val="0"/>
      <w:marTop w:val="0"/>
      <w:marBottom w:val="0"/>
      <w:divBdr>
        <w:top w:val="none" w:sz="0" w:space="0" w:color="auto"/>
        <w:left w:val="none" w:sz="0" w:space="0" w:color="auto"/>
        <w:bottom w:val="none" w:sz="0" w:space="0" w:color="auto"/>
        <w:right w:val="none" w:sz="0" w:space="0" w:color="auto"/>
      </w:divBdr>
      <w:divsChild>
        <w:div w:id="154802812">
          <w:marLeft w:val="0"/>
          <w:marRight w:val="0"/>
          <w:marTop w:val="0"/>
          <w:marBottom w:val="0"/>
          <w:divBdr>
            <w:top w:val="none" w:sz="0" w:space="0" w:color="auto"/>
            <w:left w:val="none" w:sz="0" w:space="0" w:color="auto"/>
            <w:bottom w:val="none" w:sz="0" w:space="0" w:color="auto"/>
            <w:right w:val="none" w:sz="0" w:space="0" w:color="auto"/>
          </w:divBdr>
          <w:divsChild>
            <w:div w:id="154802587">
              <w:marLeft w:val="0"/>
              <w:marRight w:val="0"/>
              <w:marTop w:val="0"/>
              <w:marBottom w:val="0"/>
              <w:divBdr>
                <w:top w:val="none" w:sz="0" w:space="0" w:color="auto"/>
                <w:left w:val="none" w:sz="0" w:space="0" w:color="auto"/>
                <w:bottom w:val="none" w:sz="0" w:space="0" w:color="auto"/>
                <w:right w:val="none" w:sz="0" w:space="0" w:color="auto"/>
              </w:divBdr>
            </w:div>
            <w:div w:id="154803178">
              <w:marLeft w:val="0"/>
              <w:marRight w:val="0"/>
              <w:marTop w:val="0"/>
              <w:marBottom w:val="0"/>
              <w:divBdr>
                <w:top w:val="none" w:sz="0" w:space="0" w:color="auto"/>
                <w:left w:val="none" w:sz="0" w:space="0" w:color="auto"/>
                <w:bottom w:val="none" w:sz="0" w:space="0" w:color="auto"/>
                <w:right w:val="none" w:sz="0" w:space="0" w:color="auto"/>
              </w:divBdr>
            </w:div>
            <w:div w:id="154803520">
              <w:marLeft w:val="0"/>
              <w:marRight w:val="0"/>
              <w:marTop w:val="0"/>
              <w:marBottom w:val="0"/>
              <w:divBdr>
                <w:top w:val="none" w:sz="0" w:space="0" w:color="auto"/>
                <w:left w:val="none" w:sz="0" w:space="0" w:color="auto"/>
                <w:bottom w:val="none" w:sz="0" w:space="0" w:color="auto"/>
                <w:right w:val="none" w:sz="0" w:space="0" w:color="auto"/>
              </w:divBdr>
            </w:div>
            <w:div w:id="1548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61">
      <w:marLeft w:val="0"/>
      <w:marRight w:val="0"/>
      <w:marTop w:val="0"/>
      <w:marBottom w:val="0"/>
      <w:divBdr>
        <w:top w:val="none" w:sz="0" w:space="0" w:color="auto"/>
        <w:left w:val="none" w:sz="0" w:space="0" w:color="auto"/>
        <w:bottom w:val="none" w:sz="0" w:space="0" w:color="auto"/>
        <w:right w:val="none" w:sz="0" w:space="0" w:color="auto"/>
      </w:divBdr>
      <w:divsChild>
        <w:div w:id="154802221">
          <w:marLeft w:val="0"/>
          <w:marRight w:val="0"/>
          <w:marTop w:val="0"/>
          <w:marBottom w:val="0"/>
          <w:divBdr>
            <w:top w:val="none" w:sz="0" w:space="0" w:color="auto"/>
            <w:left w:val="none" w:sz="0" w:space="0" w:color="auto"/>
            <w:bottom w:val="none" w:sz="0" w:space="0" w:color="auto"/>
            <w:right w:val="none" w:sz="0" w:space="0" w:color="auto"/>
          </w:divBdr>
          <w:divsChild>
            <w:div w:id="1548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67">
      <w:marLeft w:val="0"/>
      <w:marRight w:val="0"/>
      <w:marTop w:val="0"/>
      <w:marBottom w:val="0"/>
      <w:divBdr>
        <w:top w:val="none" w:sz="0" w:space="0" w:color="auto"/>
        <w:left w:val="none" w:sz="0" w:space="0" w:color="auto"/>
        <w:bottom w:val="none" w:sz="0" w:space="0" w:color="auto"/>
        <w:right w:val="none" w:sz="0" w:space="0" w:color="auto"/>
      </w:divBdr>
      <w:divsChild>
        <w:div w:id="154803221">
          <w:marLeft w:val="0"/>
          <w:marRight w:val="0"/>
          <w:marTop w:val="0"/>
          <w:marBottom w:val="0"/>
          <w:divBdr>
            <w:top w:val="none" w:sz="0" w:space="0" w:color="auto"/>
            <w:left w:val="none" w:sz="0" w:space="0" w:color="auto"/>
            <w:bottom w:val="none" w:sz="0" w:space="0" w:color="auto"/>
            <w:right w:val="none" w:sz="0" w:space="0" w:color="auto"/>
          </w:divBdr>
          <w:divsChild>
            <w:div w:id="1548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70">
      <w:marLeft w:val="0"/>
      <w:marRight w:val="0"/>
      <w:marTop w:val="0"/>
      <w:marBottom w:val="0"/>
      <w:divBdr>
        <w:top w:val="none" w:sz="0" w:space="0" w:color="auto"/>
        <w:left w:val="none" w:sz="0" w:space="0" w:color="auto"/>
        <w:bottom w:val="none" w:sz="0" w:space="0" w:color="auto"/>
        <w:right w:val="none" w:sz="0" w:space="0" w:color="auto"/>
      </w:divBdr>
      <w:divsChild>
        <w:div w:id="154803551">
          <w:marLeft w:val="0"/>
          <w:marRight w:val="0"/>
          <w:marTop w:val="0"/>
          <w:marBottom w:val="0"/>
          <w:divBdr>
            <w:top w:val="none" w:sz="0" w:space="0" w:color="auto"/>
            <w:left w:val="none" w:sz="0" w:space="0" w:color="auto"/>
            <w:bottom w:val="none" w:sz="0" w:space="0" w:color="auto"/>
            <w:right w:val="none" w:sz="0" w:space="0" w:color="auto"/>
          </w:divBdr>
        </w:div>
      </w:divsChild>
    </w:div>
    <w:div w:id="154802974">
      <w:marLeft w:val="0"/>
      <w:marRight w:val="0"/>
      <w:marTop w:val="0"/>
      <w:marBottom w:val="0"/>
      <w:divBdr>
        <w:top w:val="none" w:sz="0" w:space="0" w:color="auto"/>
        <w:left w:val="none" w:sz="0" w:space="0" w:color="auto"/>
        <w:bottom w:val="none" w:sz="0" w:space="0" w:color="auto"/>
        <w:right w:val="none" w:sz="0" w:space="0" w:color="auto"/>
      </w:divBdr>
    </w:div>
    <w:div w:id="154802975">
      <w:marLeft w:val="0"/>
      <w:marRight w:val="0"/>
      <w:marTop w:val="0"/>
      <w:marBottom w:val="0"/>
      <w:divBdr>
        <w:top w:val="none" w:sz="0" w:space="0" w:color="auto"/>
        <w:left w:val="none" w:sz="0" w:space="0" w:color="auto"/>
        <w:bottom w:val="none" w:sz="0" w:space="0" w:color="auto"/>
        <w:right w:val="none" w:sz="0" w:space="0" w:color="auto"/>
      </w:divBdr>
      <w:divsChild>
        <w:div w:id="154803340">
          <w:marLeft w:val="0"/>
          <w:marRight w:val="0"/>
          <w:marTop w:val="0"/>
          <w:marBottom w:val="0"/>
          <w:divBdr>
            <w:top w:val="none" w:sz="0" w:space="0" w:color="auto"/>
            <w:left w:val="none" w:sz="0" w:space="0" w:color="auto"/>
            <w:bottom w:val="none" w:sz="0" w:space="0" w:color="auto"/>
            <w:right w:val="none" w:sz="0" w:space="0" w:color="auto"/>
          </w:divBdr>
          <w:divsChild>
            <w:div w:id="154802399">
              <w:marLeft w:val="0"/>
              <w:marRight w:val="0"/>
              <w:marTop w:val="0"/>
              <w:marBottom w:val="0"/>
              <w:divBdr>
                <w:top w:val="none" w:sz="0" w:space="0" w:color="auto"/>
                <w:left w:val="none" w:sz="0" w:space="0" w:color="auto"/>
                <w:bottom w:val="none" w:sz="0" w:space="0" w:color="auto"/>
                <w:right w:val="none" w:sz="0" w:space="0" w:color="auto"/>
              </w:divBdr>
            </w:div>
            <w:div w:id="154803333">
              <w:marLeft w:val="0"/>
              <w:marRight w:val="0"/>
              <w:marTop w:val="0"/>
              <w:marBottom w:val="0"/>
              <w:divBdr>
                <w:top w:val="none" w:sz="0" w:space="0" w:color="auto"/>
                <w:left w:val="none" w:sz="0" w:space="0" w:color="auto"/>
                <w:bottom w:val="none" w:sz="0" w:space="0" w:color="auto"/>
                <w:right w:val="none" w:sz="0" w:space="0" w:color="auto"/>
              </w:divBdr>
            </w:div>
            <w:div w:id="1548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79">
      <w:marLeft w:val="0"/>
      <w:marRight w:val="0"/>
      <w:marTop w:val="0"/>
      <w:marBottom w:val="0"/>
      <w:divBdr>
        <w:top w:val="none" w:sz="0" w:space="0" w:color="auto"/>
        <w:left w:val="none" w:sz="0" w:space="0" w:color="auto"/>
        <w:bottom w:val="none" w:sz="0" w:space="0" w:color="auto"/>
        <w:right w:val="none" w:sz="0" w:space="0" w:color="auto"/>
      </w:divBdr>
      <w:divsChild>
        <w:div w:id="154803023">
          <w:marLeft w:val="0"/>
          <w:marRight w:val="0"/>
          <w:marTop w:val="0"/>
          <w:marBottom w:val="0"/>
          <w:divBdr>
            <w:top w:val="none" w:sz="0" w:space="0" w:color="auto"/>
            <w:left w:val="none" w:sz="0" w:space="0" w:color="auto"/>
            <w:bottom w:val="none" w:sz="0" w:space="0" w:color="auto"/>
            <w:right w:val="none" w:sz="0" w:space="0" w:color="auto"/>
          </w:divBdr>
        </w:div>
      </w:divsChild>
    </w:div>
    <w:div w:id="154802987">
      <w:marLeft w:val="0"/>
      <w:marRight w:val="0"/>
      <w:marTop w:val="0"/>
      <w:marBottom w:val="0"/>
      <w:divBdr>
        <w:top w:val="none" w:sz="0" w:space="0" w:color="auto"/>
        <w:left w:val="none" w:sz="0" w:space="0" w:color="auto"/>
        <w:bottom w:val="none" w:sz="0" w:space="0" w:color="auto"/>
        <w:right w:val="none" w:sz="0" w:space="0" w:color="auto"/>
      </w:divBdr>
      <w:divsChild>
        <w:div w:id="154802248">
          <w:marLeft w:val="0"/>
          <w:marRight w:val="0"/>
          <w:marTop w:val="0"/>
          <w:marBottom w:val="0"/>
          <w:divBdr>
            <w:top w:val="none" w:sz="0" w:space="0" w:color="auto"/>
            <w:left w:val="none" w:sz="0" w:space="0" w:color="auto"/>
            <w:bottom w:val="none" w:sz="0" w:space="0" w:color="auto"/>
            <w:right w:val="none" w:sz="0" w:space="0" w:color="auto"/>
          </w:divBdr>
          <w:divsChild>
            <w:div w:id="1548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90">
      <w:marLeft w:val="0"/>
      <w:marRight w:val="0"/>
      <w:marTop w:val="0"/>
      <w:marBottom w:val="0"/>
      <w:divBdr>
        <w:top w:val="none" w:sz="0" w:space="0" w:color="auto"/>
        <w:left w:val="none" w:sz="0" w:space="0" w:color="auto"/>
        <w:bottom w:val="none" w:sz="0" w:space="0" w:color="auto"/>
        <w:right w:val="none" w:sz="0" w:space="0" w:color="auto"/>
      </w:divBdr>
    </w:div>
    <w:div w:id="154802991">
      <w:marLeft w:val="0"/>
      <w:marRight w:val="0"/>
      <w:marTop w:val="0"/>
      <w:marBottom w:val="0"/>
      <w:divBdr>
        <w:top w:val="none" w:sz="0" w:space="0" w:color="auto"/>
        <w:left w:val="none" w:sz="0" w:space="0" w:color="auto"/>
        <w:bottom w:val="none" w:sz="0" w:space="0" w:color="auto"/>
        <w:right w:val="none" w:sz="0" w:space="0" w:color="auto"/>
      </w:divBdr>
      <w:divsChild>
        <w:div w:id="154803047">
          <w:marLeft w:val="0"/>
          <w:marRight w:val="0"/>
          <w:marTop w:val="0"/>
          <w:marBottom w:val="0"/>
          <w:divBdr>
            <w:top w:val="none" w:sz="0" w:space="0" w:color="auto"/>
            <w:left w:val="none" w:sz="0" w:space="0" w:color="auto"/>
            <w:bottom w:val="none" w:sz="0" w:space="0" w:color="auto"/>
            <w:right w:val="none" w:sz="0" w:space="0" w:color="auto"/>
          </w:divBdr>
        </w:div>
      </w:divsChild>
    </w:div>
    <w:div w:id="154802995">
      <w:marLeft w:val="0"/>
      <w:marRight w:val="0"/>
      <w:marTop w:val="0"/>
      <w:marBottom w:val="0"/>
      <w:divBdr>
        <w:top w:val="none" w:sz="0" w:space="0" w:color="auto"/>
        <w:left w:val="none" w:sz="0" w:space="0" w:color="auto"/>
        <w:bottom w:val="none" w:sz="0" w:space="0" w:color="auto"/>
        <w:right w:val="none" w:sz="0" w:space="0" w:color="auto"/>
      </w:divBdr>
    </w:div>
    <w:div w:id="154802998">
      <w:marLeft w:val="0"/>
      <w:marRight w:val="0"/>
      <w:marTop w:val="0"/>
      <w:marBottom w:val="0"/>
      <w:divBdr>
        <w:top w:val="none" w:sz="0" w:space="0" w:color="auto"/>
        <w:left w:val="none" w:sz="0" w:space="0" w:color="auto"/>
        <w:bottom w:val="none" w:sz="0" w:space="0" w:color="auto"/>
        <w:right w:val="none" w:sz="0" w:space="0" w:color="auto"/>
      </w:divBdr>
      <w:divsChild>
        <w:div w:id="154803380">
          <w:marLeft w:val="0"/>
          <w:marRight w:val="0"/>
          <w:marTop w:val="0"/>
          <w:marBottom w:val="0"/>
          <w:divBdr>
            <w:top w:val="none" w:sz="0" w:space="0" w:color="auto"/>
            <w:left w:val="none" w:sz="0" w:space="0" w:color="auto"/>
            <w:bottom w:val="none" w:sz="0" w:space="0" w:color="auto"/>
            <w:right w:val="none" w:sz="0" w:space="0" w:color="auto"/>
          </w:divBdr>
          <w:divsChild>
            <w:div w:id="154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005">
      <w:marLeft w:val="0"/>
      <w:marRight w:val="0"/>
      <w:marTop w:val="0"/>
      <w:marBottom w:val="0"/>
      <w:divBdr>
        <w:top w:val="none" w:sz="0" w:space="0" w:color="auto"/>
        <w:left w:val="none" w:sz="0" w:space="0" w:color="auto"/>
        <w:bottom w:val="none" w:sz="0" w:space="0" w:color="auto"/>
        <w:right w:val="none" w:sz="0" w:space="0" w:color="auto"/>
      </w:divBdr>
      <w:divsChild>
        <w:div w:id="154802659">
          <w:marLeft w:val="720"/>
          <w:marRight w:val="0"/>
          <w:marTop w:val="0"/>
          <w:marBottom w:val="0"/>
          <w:divBdr>
            <w:top w:val="none" w:sz="0" w:space="0" w:color="auto"/>
            <w:left w:val="none" w:sz="0" w:space="0" w:color="auto"/>
            <w:bottom w:val="none" w:sz="0" w:space="0" w:color="auto"/>
            <w:right w:val="none" w:sz="0" w:space="0" w:color="auto"/>
          </w:divBdr>
        </w:div>
        <w:div w:id="154802931">
          <w:marLeft w:val="720"/>
          <w:marRight w:val="0"/>
          <w:marTop w:val="0"/>
          <w:marBottom w:val="0"/>
          <w:divBdr>
            <w:top w:val="none" w:sz="0" w:space="0" w:color="auto"/>
            <w:left w:val="none" w:sz="0" w:space="0" w:color="auto"/>
            <w:bottom w:val="none" w:sz="0" w:space="0" w:color="auto"/>
            <w:right w:val="none" w:sz="0" w:space="0" w:color="auto"/>
          </w:divBdr>
        </w:div>
        <w:div w:id="154802934">
          <w:marLeft w:val="720"/>
          <w:marRight w:val="0"/>
          <w:marTop w:val="0"/>
          <w:marBottom w:val="0"/>
          <w:divBdr>
            <w:top w:val="none" w:sz="0" w:space="0" w:color="auto"/>
            <w:left w:val="none" w:sz="0" w:space="0" w:color="auto"/>
            <w:bottom w:val="none" w:sz="0" w:space="0" w:color="auto"/>
            <w:right w:val="none" w:sz="0" w:space="0" w:color="auto"/>
          </w:divBdr>
        </w:div>
        <w:div w:id="154803163">
          <w:marLeft w:val="720"/>
          <w:marRight w:val="0"/>
          <w:marTop w:val="0"/>
          <w:marBottom w:val="0"/>
          <w:divBdr>
            <w:top w:val="none" w:sz="0" w:space="0" w:color="auto"/>
            <w:left w:val="none" w:sz="0" w:space="0" w:color="auto"/>
            <w:bottom w:val="none" w:sz="0" w:space="0" w:color="auto"/>
            <w:right w:val="none" w:sz="0" w:space="0" w:color="auto"/>
          </w:divBdr>
        </w:div>
        <w:div w:id="154803760">
          <w:marLeft w:val="720"/>
          <w:marRight w:val="0"/>
          <w:marTop w:val="0"/>
          <w:marBottom w:val="0"/>
          <w:divBdr>
            <w:top w:val="none" w:sz="0" w:space="0" w:color="auto"/>
            <w:left w:val="none" w:sz="0" w:space="0" w:color="auto"/>
            <w:bottom w:val="none" w:sz="0" w:space="0" w:color="auto"/>
            <w:right w:val="none" w:sz="0" w:space="0" w:color="auto"/>
          </w:divBdr>
        </w:div>
      </w:divsChild>
    </w:div>
    <w:div w:id="154803009">
      <w:marLeft w:val="0"/>
      <w:marRight w:val="0"/>
      <w:marTop w:val="0"/>
      <w:marBottom w:val="0"/>
      <w:divBdr>
        <w:top w:val="none" w:sz="0" w:space="0" w:color="auto"/>
        <w:left w:val="none" w:sz="0" w:space="0" w:color="auto"/>
        <w:bottom w:val="none" w:sz="0" w:space="0" w:color="auto"/>
        <w:right w:val="none" w:sz="0" w:space="0" w:color="auto"/>
      </w:divBdr>
      <w:divsChild>
        <w:div w:id="154803985">
          <w:marLeft w:val="0"/>
          <w:marRight w:val="0"/>
          <w:marTop w:val="0"/>
          <w:marBottom w:val="0"/>
          <w:divBdr>
            <w:top w:val="none" w:sz="0" w:space="0" w:color="auto"/>
            <w:left w:val="none" w:sz="0" w:space="0" w:color="auto"/>
            <w:bottom w:val="none" w:sz="0" w:space="0" w:color="auto"/>
            <w:right w:val="none" w:sz="0" w:space="0" w:color="auto"/>
          </w:divBdr>
        </w:div>
      </w:divsChild>
    </w:div>
    <w:div w:id="154803010">
      <w:marLeft w:val="0"/>
      <w:marRight w:val="0"/>
      <w:marTop w:val="0"/>
      <w:marBottom w:val="0"/>
      <w:divBdr>
        <w:top w:val="none" w:sz="0" w:space="0" w:color="auto"/>
        <w:left w:val="none" w:sz="0" w:space="0" w:color="auto"/>
        <w:bottom w:val="none" w:sz="0" w:space="0" w:color="auto"/>
        <w:right w:val="none" w:sz="0" w:space="0" w:color="auto"/>
      </w:divBdr>
      <w:divsChild>
        <w:div w:id="154803635">
          <w:marLeft w:val="547"/>
          <w:marRight w:val="0"/>
          <w:marTop w:val="120"/>
          <w:marBottom w:val="120"/>
          <w:divBdr>
            <w:top w:val="none" w:sz="0" w:space="0" w:color="auto"/>
            <w:left w:val="none" w:sz="0" w:space="0" w:color="auto"/>
            <w:bottom w:val="none" w:sz="0" w:space="0" w:color="auto"/>
            <w:right w:val="none" w:sz="0" w:space="0" w:color="auto"/>
          </w:divBdr>
        </w:div>
        <w:div w:id="154803801">
          <w:marLeft w:val="547"/>
          <w:marRight w:val="0"/>
          <w:marTop w:val="120"/>
          <w:marBottom w:val="120"/>
          <w:divBdr>
            <w:top w:val="none" w:sz="0" w:space="0" w:color="auto"/>
            <w:left w:val="none" w:sz="0" w:space="0" w:color="auto"/>
            <w:bottom w:val="none" w:sz="0" w:space="0" w:color="auto"/>
            <w:right w:val="none" w:sz="0" w:space="0" w:color="auto"/>
          </w:divBdr>
        </w:div>
      </w:divsChild>
    </w:div>
    <w:div w:id="154803011">
      <w:marLeft w:val="0"/>
      <w:marRight w:val="0"/>
      <w:marTop w:val="0"/>
      <w:marBottom w:val="0"/>
      <w:divBdr>
        <w:top w:val="none" w:sz="0" w:space="0" w:color="auto"/>
        <w:left w:val="none" w:sz="0" w:space="0" w:color="auto"/>
        <w:bottom w:val="none" w:sz="0" w:space="0" w:color="auto"/>
        <w:right w:val="none" w:sz="0" w:space="0" w:color="auto"/>
      </w:divBdr>
      <w:divsChild>
        <w:div w:id="154803884">
          <w:marLeft w:val="0"/>
          <w:marRight w:val="0"/>
          <w:marTop w:val="0"/>
          <w:marBottom w:val="0"/>
          <w:divBdr>
            <w:top w:val="none" w:sz="0" w:space="0" w:color="auto"/>
            <w:left w:val="none" w:sz="0" w:space="0" w:color="auto"/>
            <w:bottom w:val="none" w:sz="0" w:space="0" w:color="auto"/>
            <w:right w:val="none" w:sz="0" w:space="0" w:color="auto"/>
          </w:divBdr>
          <w:divsChild>
            <w:div w:id="154802335">
              <w:marLeft w:val="0"/>
              <w:marRight w:val="0"/>
              <w:marTop w:val="0"/>
              <w:marBottom w:val="0"/>
              <w:divBdr>
                <w:top w:val="none" w:sz="0" w:space="0" w:color="auto"/>
                <w:left w:val="none" w:sz="0" w:space="0" w:color="auto"/>
                <w:bottom w:val="none" w:sz="0" w:space="0" w:color="auto"/>
                <w:right w:val="none" w:sz="0" w:space="0" w:color="auto"/>
              </w:divBdr>
            </w:div>
            <w:div w:id="154802445">
              <w:marLeft w:val="0"/>
              <w:marRight w:val="0"/>
              <w:marTop w:val="0"/>
              <w:marBottom w:val="0"/>
              <w:divBdr>
                <w:top w:val="none" w:sz="0" w:space="0" w:color="auto"/>
                <w:left w:val="none" w:sz="0" w:space="0" w:color="auto"/>
                <w:bottom w:val="none" w:sz="0" w:space="0" w:color="auto"/>
                <w:right w:val="none" w:sz="0" w:space="0" w:color="auto"/>
              </w:divBdr>
            </w:div>
            <w:div w:id="154802473">
              <w:marLeft w:val="0"/>
              <w:marRight w:val="0"/>
              <w:marTop w:val="0"/>
              <w:marBottom w:val="0"/>
              <w:divBdr>
                <w:top w:val="none" w:sz="0" w:space="0" w:color="auto"/>
                <w:left w:val="none" w:sz="0" w:space="0" w:color="auto"/>
                <w:bottom w:val="none" w:sz="0" w:space="0" w:color="auto"/>
                <w:right w:val="none" w:sz="0" w:space="0" w:color="auto"/>
              </w:divBdr>
            </w:div>
            <w:div w:id="154802571">
              <w:marLeft w:val="0"/>
              <w:marRight w:val="0"/>
              <w:marTop w:val="0"/>
              <w:marBottom w:val="0"/>
              <w:divBdr>
                <w:top w:val="none" w:sz="0" w:space="0" w:color="auto"/>
                <w:left w:val="none" w:sz="0" w:space="0" w:color="auto"/>
                <w:bottom w:val="none" w:sz="0" w:space="0" w:color="auto"/>
                <w:right w:val="none" w:sz="0" w:space="0" w:color="auto"/>
              </w:divBdr>
            </w:div>
            <w:div w:id="154802857">
              <w:marLeft w:val="0"/>
              <w:marRight w:val="0"/>
              <w:marTop w:val="0"/>
              <w:marBottom w:val="0"/>
              <w:divBdr>
                <w:top w:val="none" w:sz="0" w:space="0" w:color="auto"/>
                <w:left w:val="none" w:sz="0" w:space="0" w:color="auto"/>
                <w:bottom w:val="none" w:sz="0" w:space="0" w:color="auto"/>
                <w:right w:val="none" w:sz="0" w:space="0" w:color="auto"/>
              </w:divBdr>
            </w:div>
            <w:div w:id="154803514">
              <w:marLeft w:val="0"/>
              <w:marRight w:val="0"/>
              <w:marTop w:val="0"/>
              <w:marBottom w:val="0"/>
              <w:divBdr>
                <w:top w:val="none" w:sz="0" w:space="0" w:color="auto"/>
                <w:left w:val="none" w:sz="0" w:space="0" w:color="auto"/>
                <w:bottom w:val="none" w:sz="0" w:space="0" w:color="auto"/>
                <w:right w:val="none" w:sz="0" w:space="0" w:color="auto"/>
              </w:divBdr>
            </w:div>
            <w:div w:id="154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015">
      <w:marLeft w:val="0"/>
      <w:marRight w:val="0"/>
      <w:marTop w:val="0"/>
      <w:marBottom w:val="0"/>
      <w:divBdr>
        <w:top w:val="none" w:sz="0" w:space="0" w:color="auto"/>
        <w:left w:val="none" w:sz="0" w:space="0" w:color="auto"/>
        <w:bottom w:val="none" w:sz="0" w:space="0" w:color="auto"/>
        <w:right w:val="none" w:sz="0" w:space="0" w:color="auto"/>
      </w:divBdr>
      <w:divsChild>
        <w:div w:id="154802142">
          <w:marLeft w:val="0"/>
          <w:marRight w:val="0"/>
          <w:marTop w:val="0"/>
          <w:marBottom w:val="0"/>
          <w:divBdr>
            <w:top w:val="none" w:sz="0" w:space="0" w:color="auto"/>
            <w:left w:val="none" w:sz="0" w:space="0" w:color="auto"/>
            <w:bottom w:val="none" w:sz="0" w:space="0" w:color="auto"/>
            <w:right w:val="none" w:sz="0" w:space="0" w:color="auto"/>
          </w:divBdr>
        </w:div>
      </w:divsChild>
    </w:div>
    <w:div w:id="154803016">
      <w:marLeft w:val="0"/>
      <w:marRight w:val="0"/>
      <w:marTop w:val="0"/>
      <w:marBottom w:val="0"/>
      <w:divBdr>
        <w:top w:val="none" w:sz="0" w:space="0" w:color="auto"/>
        <w:left w:val="none" w:sz="0" w:space="0" w:color="auto"/>
        <w:bottom w:val="none" w:sz="0" w:space="0" w:color="auto"/>
        <w:right w:val="none" w:sz="0" w:space="0" w:color="auto"/>
      </w:divBdr>
    </w:div>
    <w:div w:id="154803020">
      <w:marLeft w:val="0"/>
      <w:marRight w:val="0"/>
      <w:marTop w:val="0"/>
      <w:marBottom w:val="0"/>
      <w:divBdr>
        <w:top w:val="none" w:sz="0" w:space="0" w:color="auto"/>
        <w:left w:val="none" w:sz="0" w:space="0" w:color="auto"/>
        <w:bottom w:val="none" w:sz="0" w:space="0" w:color="auto"/>
        <w:right w:val="none" w:sz="0" w:space="0" w:color="auto"/>
      </w:divBdr>
      <w:divsChild>
        <w:div w:id="154802333">
          <w:marLeft w:val="0"/>
          <w:marRight w:val="0"/>
          <w:marTop w:val="0"/>
          <w:marBottom w:val="0"/>
          <w:divBdr>
            <w:top w:val="none" w:sz="0" w:space="0" w:color="auto"/>
            <w:left w:val="none" w:sz="0" w:space="0" w:color="auto"/>
            <w:bottom w:val="none" w:sz="0" w:space="0" w:color="auto"/>
            <w:right w:val="none" w:sz="0" w:space="0" w:color="auto"/>
          </w:divBdr>
          <w:divsChild>
            <w:div w:id="154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022">
      <w:marLeft w:val="0"/>
      <w:marRight w:val="0"/>
      <w:marTop w:val="0"/>
      <w:marBottom w:val="0"/>
      <w:divBdr>
        <w:top w:val="none" w:sz="0" w:space="0" w:color="auto"/>
        <w:left w:val="none" w:sz="0" w:space="0" w:color="auto"/>
        <w:bottom w:val="none" w:sz="0" w:space="0" w:color="auto"/>
        <w:right w:val="none" w:sz="0" w:space="0" w:color="auto"/>
      </w:divBdr>
      <w:divsChild>
        <w:div w:id="154803193">
          <w:marLeft w:val="0"/>
          <w:marRight w:val="0"/>
          <w:marTop w:val="0"/>
          <w:marBottom w:val="0"/>
          <w:divBdr>
            <w:top w:val="none" w:sz="0" w:space="0" w:color="auto"/>
            <w:left w:val="none" w:sz="0" w:space="0" w:color="auto"/>
            <w:bottom w:val="none" w:sz="0" w:space="0" w:color="auto"/>
            <w:right w:val="none" w:sz="0" w:space="0" w:color="auto"/>
          </w:divBdr>
        </w:div>
      </w:divsChild>
    </w:div>
    <w:div w:id="154803030">
      <w:marLeft w:val="0"/>
      <w:marRight w:val="0"/>
      <w:marTop w:val="0"/>
      <w:marBottom w:val="0"/>
      <w:divBdr>
        <w:top w:val="none" w:sz="0" w:space="0" w:color="auto"/>
        <w:left w:val="none" w:sz="0" w:space="0" w:color="auto"/>
        <w:bottom w:val="none" w:sz="0" w:space="0" w:color="auto"/>
        <w:right w:val="none" w:sz="0" w:space="0" w:color="auto"/>
      </w:divBdr>
      <w:divsChild>
        <w:div w:id="154803703">
          <w:marLeft w:val="0"/>
          <w:marRight w:val="0"/>
          <w:marTop w:val="0"/>
          <w:marBottom w:val="0"/>
          <w:divBdr>
            <w:top w:val="none" w:sz="0" w:space="0" w:color="auto"/>
            <w:left w:val="none" w:sz="0" w:space="0" w:color="auto"/>
            <w:bottom w:val="none" w:sz="0" w:space="0" w:color="auto"/>
            <w:right w:val="none" w:sz="0" w:space="0" w:color="auto"/>
          </w:divBdr>
        </w:div>
      </w:divsChild>
    </w:div>
    <w:div w:id="154803032">
      <w:marLeft w:val="0"/>
      <w:marRight w:val="0"/>
      <w:marTop w:val="0"/>
      <w:marBottom w:val="0"/>
      <w:divBdr>
        <w:top w:val="none" w:sz="0" w:space="0" w:color="auto"/>
        <w:left w:val="none" w:sz="0" w:space="0" w:color="auto"/>
        <w:bottom w:val="none" w:sz="0" w:space="0" w:color="auto"/>
        <w:right w:val="none" w:sz="0" w:space="0" w:color="auto"/>
      </w:divBdr>
      <w:divsChild>
        <w:div w:id="154802391">
          <w:marLeft w:val="547"/>
          <w:marRight w:val="0"/>
          <w:marTop w:val="0"/>
          <w:marBottom w:val="0"/>
          <w:divBdr>
            <w:top w:val="none" w:sz="0" w:space="0" w:color="auto"/>
            <w:left w:val="none" w:sz="0" w:space="0" w:color="auto"/>
            <w:bottom w:val="none" w:sz="0" w:space="0" w:color="auto"/>
            <w:right w:val="none" w:sz="0" w:space="0" w:color="auto"/>
          </w:divBdr>
        </w:div>
        <w:div w:id="154802827">
          <w:marLeft w:val="547"/>
          <w:marRight w:val="0"/>
          <w:marTop w:val="0"/>
          <w:marBottom w:val="0"/>
          <w:divBdr>
            <w:top w:val="none" w:sz="0" w:space="0" w:color="auto"/>
            <w:left w:val="none" w:sz="0" w:space="0" w:color="auto"/>
            <w:bottom w:val="none" w:sz="0" w:space="0" w:color="auto"/>
            <w:right w:val="none" w:sz="0" w:space="0" w:color="auto"/>
          </w:divBdr>
        </w:div>
        <w:div w:id="154803137">
          <w:marLeft w:val="547"/>
          <w:marRight w:val="0"/>
          <w:marTop w:val="0"/>
          <w:marBottom w:val="0"/>
          <w:divBdr>
            <w:top w:val="none" w:sz="0" w:space="0" w:color="auto"/>
            <w:left w:val="none" w:sz="0" w:space="0" w:color="auto"/>
            <w:bottom w:val="none" w:sz="0" w:space="0" w:color="auto"/>
            <w:right w:val="none" w:sz="0" w:space="0" w:color="auto"/>
          </w:divBdr>
        </w:div>
      </w:divsChild>
    </w:div>
    <w:div w:id="154803036">
      <w:marLeft w:val="0"/>
      <w:marRight w:val="0"/>
      <w:marTop w:val="0"/>
      <w:marBottom w:val="0"/>
      <w:divBdr>
        <w:top w:val="none" w:sz="0" w:space="0" w:color="auto"/>
        <w:left w:val="none" w:sz="0" w:space="0" w:color="auto"/>
        <w:bottom w:val="none" w:sz="0" w:space="0" w:color="auto"/>
        <w:right w:val="none" w:sz="0" w:space="0" w:color="auto"/>
      </w:divBdr>
      <w:divsChild>
        <w:div w:id="154802387">
          <w:marLeft w:val="0"/>
          <w:marRight w:val="0"/>
          <w:marTop w:val="0"/>
          <w:marBottom w:val="0"/>
          <w:divBdr>
            <w:top w:val="none" w:sz="0" w:space="0" w:color="auto"/>
            <w:left w:val="none" w:sz="0" w:space="0" w:color="auto"/>
            <w:bottom w:val="none" w:sz="0" w:space="0" w:color="auto"/>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038">
      <w:marLeft w:val="0"/>
      <w:marRight w:val="0"/>
      <w:marTop w:val="0"/>
      <w:marBottom w:val="0"/>
      <w:divBdr>
        <w:top w:val="none" w:sz="0" w:space="0" w:color="auto"/>
        <w:left w:val="none" w:sz="0" w:space="0" w:color="auto"/>
        <w:bottom w:val="none" w:sz="0" w:space="0" w:color="auto"/>
        <w:right w:val="none" w:sz="0" w:space="0" w:color="auto"/>
      </w:divBdr>
      <w:divsChild>
        <w:div w:id="154803497">
          <w:marLeft w:val="0"/>
          <w:marRight w:val="0"/>
          <w:marTop w:val="0"/>
          <w:marBottom w:val="0"/>
          <w:divBdr>
            <w:top w:val="none" w:sz="0" w:space="0" w:color="auto"/>
            <w:left w:val="none" w:sz="0" w:space="0" w:color="auto"/>
            <w:bottom w:val="none" w:sz="0" w:space="0" w:color="auto"/>
            <w:right w:val="none" w:sz="0" w:space="0" w:color="auto"/>
          </w:divBdr>
        </w:div>
      </w:divsChild>
    </w:div>
    <w:div w:id="154803043">
      <w:marLeft w:val="0"/>
      <w:marRight w:val="0"/>
      <w:marTop w:val="0"/>
      <w:marBottom w:val="0"/>
      <w:divBdr>
        <w:top w:val="none" w:sz="0" w:space="0" w:color="auto"/>
        <w:left w:val="none" w:sz="0" w:space="0" w:color="auto"/>
        <w:bottom w:val="none" w:sz="0" w:space="0" w:color="auto"/>
        <w:right w:val="none" w:sz="0" w:space="0" w:color="auto"/>
      </w:divBdr>
      <w:divsChild>
        <w:div w:id="154803225">
          <w:marLeft w:val="0"/>
          <w:marRight w:val="0"/>
          <w:marTop w:val="0"/>
          <w:marBottom w:val="0"/>
          <w:divBdr>
            <w:top w:val="none" w:sz="0" w:space="0" w:color="auto"/>
            <w:left w:val="none" w:sz="0" w:space="0" w:color="auto"/>
            <w:bottom w:val="none" w:sz="0" w:space="0" w:color="auto"/>
            <w:right w:val="none" w:sz="0" w:space="0" w:color="auto"/>
          </w:divBdr>
        </w:div>
      </w:divsChild>
    </w:div>
    <w:div w:id="154803045">
      <w:marLeft w:val="0"/>
      <w:marRight w:val="0"/>
      <w:marTop w:val="0"/>
      <w:marBottom w:val="0"/>
      <w:divBdr>
        <w:top w:val="none" w:sz="0" w:space="0" w:color="auto"/>
        <w:left w:val="none" w:sz="0" w:space="0" w:color="auto"/>
        <w:bottom w:val="none" w:sz="0" w:space="0" w:color="auto"/>
        <w:right w:val="none" w:sz="0" w:space="0" w:color="auto"/>
      </w:divBdr>
      <w:divsChild>
        <w:div w:id="154802367">
          <w:marLeft w:val="1138"/>
          <w:marRight w:val="0"/>
          <w:marTop w:val="125"/>
          <w:marBottom w:val="0"/>
          <w:divBdr>
            <w:top w:val="none" w:sz="0" w:space="0" w:color="auto"/>
            <w:left w:val="none" w:sz="0" w:space="0" w:color="auto"/>
            <w:bottom w:val="none" w:sz="0" w:space="0" w:color="auto"/>
            <w:right w:val="none" w:sz="0" w:space="0" w:color="auto"/>
          </w:divBdr>
        </w:div>
        <w:div w:id="154802385">
          <w:marLeft w:val="1138"/>
          <w:marRight w:val="0"/>
          <w:marTop w:val="125"/>
          <w:marBottom w:val="0"/>
          <w:divBdr>
            <w:top w:val="none" w:sz="0" w:space="0" w:color="auto"/>
            <w:left w:val="none" w:sz="0" w:space="0" w:color="auto"/>
            <w:bottom w:val="none" w:sz="0" w:space="0" w:color="auto"/>
            <w:right w:val="none" w:sz="0" w:space="0" w:color="auto"/>
          </w:divBdr>
        </w:div>
        <w:div w:id="154802451">
          <w:marLeft w:val="662"/>
          <w:marRight w:val="0"/>
          <w:marTop w:val="144"/>
          <w:marBottom w:val="0"/>
          <w:divBdr>
            <w:top w:val="none" w:sz="0" w:space="0" w:color="auto"/>
            <w:left w:val="none" w:sz="0" w:space="0" w:color="auto"/>
            <w:bottom w:val="none" w:sz="0" w:space="0" w:color="auto"/>
            <w:right w:val="none" w:sz="0" w:space="0" w:color="auto"/>
          </w:divBdr>
        </w:div>
        <w:div w:id="154802758">
          <w:marLeft w:val="662"/>
          <w:marRight w:val="0"/>
          <w:marTop w:val="144"/>
          <w:marBottom w:val="0"/>
          <w:divBdr>
            <w:top w:val="none" w:sz="0" w:space="0" w:color="auto"/>
            <w:left w:val="none" w:sz="0" w:space="0" w:color="auto"/>
            <w:bottom w:val="none" w:sz="0" w:space="0" w:color="auto"/>
            <w:right w:val="none" w:sz="0" w:space="0" w:color="auto"/>
          </w:divBdr>
        </w:div>
        <w:div w:id="154803063">
          <w:marLeft w:val="662"/>
          <w:marRight w:val="0"/>
          <w:marTop w:val="144"/>
          <w:marBottom w:val="0"/>
          <w:divBdr>
            <w:top w:val="none" w:sz="0" w:space="0" w:color="auto"/>
            <w:left w:val="none" w:sz="0" w:space="0" w:color="auto"/>
            <w:bottom w:val="none" w:sz="0" w:space="0" w:color="auto"/>
            <w:right w:val="none" w:sz="0" w:space="0" w:color="auto"/>
          </w:divBdr>
        </w:div>
        <w:div w:id="154803206">
          <w:marLeft w:val="1138"/>
          <w:marRight w:val="0"/>
          <w:marTop w:val="125"/>
          <w:marBottom w:val="0"/>
          <w:divBdr>
            <w:top w:val="none" w:sz="0" w:space="0" w:color="auto"/>
            <w:left w:val="none" w:sz="0" w:space="0" w:color="auto"/>
            <w:bottom w:val="none" w:sz="0" w:space="0" w:color="auto"/>
            <w:right w:val="none" w:sz="0" w:space="0" w:color="auto"/>
          </w:divBdr>
        </w:div>
        <w:div w:id="154803807">
          <w:marLeft w:val="662"/>
          <w:marRight w:val="0"/>
          <w:marTop w:val="144"/>
          <w:marBottom w:val="0"/>
          <w:divBdr>
            <w:top w:val="none" w:sz="0" w:space="0" w:color="auto"/>
            <w:left w:val="none" w:sz="0" w:space="0" w:color="auto"/>
            <w:bottom w:val="none" w:sz="0" w:space="0" w:color="auto"/>
            <w:right w:val="none" w:sz="0" w:space="0" w:color="auto"/>
          </w:divBdr>
        </w:div>
      </w:divsChild>
    </w:div>
    <w:div w:id="154803048">
      <w:marLeft w:val="0"/>
      <w:marRight w:val="0"/>
      <w:marTop w:val="0"/>
      <w:marBottom w:val="0"/>
      <w:divBdr>
        <w:top w:val="none" w:sz="0" w:space="0" w:color="auto"/>
        <w:left w:val="none" w:sz="0" w:space="0" w:color="auto"/>
        <w:bottom w:val="none" w:sz="0" w:space="0" w:color="auto"/>
        <w:right w:val="none" w:sz="0" w:space="0" w:color="auto"/>
      </w:divBdr>
    </w:div>
    <w:div w:id="154803054">
      <w:marLeft w:val="0"/>
      <w:marRight w:val="0"/>
      <w:marTop w:val="0"/>
      <w:marBottom w:val="0"/>
      <w:divBdr>
        <w:top w:val="none" w:sz="0" w:space="0" w:color="auto"/>
        <w:left w:val="none" w:sz="0" w:space="0" w:color="auto"/>
        <w:bottom w:val="none" w:sz="0" w:space="0" w:color="auto"/>
        <w:right w:val="none" w:sz="0" w:space="0" w:color="auto"/>
      </w:divBdr>
      <w:divsChild>
        <w:div w:id="154803691">
          <w:marLeft w:val="0"/>
          <w:marRight w:val="0"/>
          <w:marTop w:val="0"/>
          <w:marBottom w:val="0"/>
          <w:divBdr>
            <w:top w:val="none" w:sz="0" w:space="0" w:color="auto"/>
            <w:left w:val="none" w:sz="0" w:space="0" w:color="auto"/>
            <w:bottom w:val="none" w:sz="0" w:space="0" w:color="auto"/>
            <w:right w:val="none" w:sz="0" w:space="0" w:color="auto"/>
          </w:divBdr>
        </w:div>
      </w:divsChild>
    </w:div>
    <w:div w:id="154803064">
      <w:marLeft w:val="0"/>
      <w:marRight w:val="0"/>
      <w:marTop w:val="0"/>
      <w:marBottom w:val="0"/>
      <w:divBdr>
        <w:top w:val="none" w:sz="0" w:space="0" w:color="auto"/>
        <w:left w:val="none" w:sz="0" w:space="0" w:color="auto"/>
        <w:bottom w:val="none" w:sz="0" w:space="0" w:color="auto"/>
        <w:right w:val="none" w:sz="0" w:space="0" w:color="auto"/>
      </w:divBdr>
      <w:divsChild>
        <w:div w:id="154804053">
          <w:marLeft w:val="0"/>
          <w:marRight w:val="0"/>
          <w:marTop w:val="0"/>
          <w:marBottom w:val="0"/>
          <w:divBdr>
            <w:top w:val="none" w:sz="0" w:space="0" w:color="auto"/>
            <w:left w:val="none" w:sz="0" w:space="0" w:color="auto"/>
            <w:bottom w:val="none" w:sz="0" w:space="0" w:color="auto"/>
            <w:right w:val="none" w:sz="0" w:space="0" w:color="auto"/>
          </w:divBdr>
        </w:div>
      </w:divsChild>
    </w:div>
    <w:div w:id="154803069">
      <w:marLeft w:val="0"/>
      <w:marRight w:val="0"/>
      <w:marTop w:val="0"/>
      <w:marBottom w:val="0"/>
      <w:divBdr>
        <w:top w:val="none" w:sz="0" w:space="0" w:color="auto"/>
        <w:left w:val="none" w:sz="0" w:space="0" w:color="auto"/>
        <w:bottom w:val="none" w:sz="0" w:space="0" w:color="auto"/>
        <w:right w:val="none" w:sz="0" w:space="0" w:color="auto"/>
      </w:divBdr>
    </w:div>
    <w:div w:id="154803072">
      <w:marLeft w:val="0"/>
      <w:marRight w:val="0"/>
      <w:marTop w:val="0"/>
      <w:marBottom w:val="0"/>
      <w:divBdr>
        <w:top w:val="none" w:sz="0" w:space="0" w:color="auto"/>
        <w:left w:val="none" w:sz="0" w:space="0" w:color="auto"/>
        <w:bottom w:val="none" w:sz="0" w:space="0" w:color="auto"/>
        <w:right w:val="none" w:sz="0" w:space="0" w:color="auto"/>
      </w:divBdr>
      <w:divsChild>
        <w:div w:id="154803432">
          <w:marLeft w:val="0"/>
          <w:marRight w:val="0"/>
          <w:marTop w:val="0"/>
          <w:marBottom w:val="0"/>
          <w:divBdr>
            <w:top w:val="none" w:sz="0" w:space="0" w:color="auto"/>
            <w:left w:val="none" w:sz="0" w:space="0" w:color="auto"/>
            <w:bottom w:val="none" w:sz="0" w:space="0" w:color="auto"/>
            <w:right w:val="none" w:sz="0" w:space="0" w:color="auto"/>
          </w:divBdr>
          <w:divsChild>
            <w:div w:id="154802166">
              <w:marLeft w:val="0"/>
              <w:marRight w:val="0"/>
              <w:marTop w:val="0"/>
              <w:marBottom w:val="0"/>
              <w:divBdr>
                <w:top w:val="none" w:sz="0" w:space="0" w:color="auto"/>
                <w:left w:val="none" w:sz="0" w:space="0" w:color="auto"/>
                <w:bottom w:val="none" w:sz="0" w:space="0" w:color="auto"/>
                <w:right w:val="none" w:sz="0" w:space="0" w:color="auto"/>
              </w:divBdr>
            </w:div>
            <w:div w:id="1548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076">
      <w:marLeft w:val="0"/>
      <w:marRight w:val="0"/>
      <w:marTop w:val="0"/>
      <w:marBottom w:val="0"/>
      <w:divBdr>
        <w:top w:val="none" w:sz="0" w:space="0" w:color="auto"/>
        <w:left w:val="none" w:sz="0" w:space="0" w:color="auto"/>
        <w:bottom w:val="none" w:sz="0" w:space="0" w:color="auto"/>
        <w:right w:val="none" w:sz="0" w:space="0" w:color="auto"/>
      </w:divBdr>
    </w:div>
    <w:div w:id="154803084">
      <w:marLeft w:val="0"/>
      <w:marRight w:val="0"/>
      <w:marTop w:val="0"/>
      <w:marBottom w:val="0"/>
      <w:divBdr>
        <w:top w:val="none" w:sz="0" w:space="0" w:color="auto"/>
        <w:left w:val="none" w:sz="0" w:space="0" w:color="auto"/>
        <w:bottom w:val="none" w:sz="0" w:space="0" w:color="auto"/>
        <w:right w:val="none" w:sz="0" w:space="0" w:color="auto"/>
      </w:divBdr>
      <w:divsChild>
        <w:div w:id="154802109">
          <w:marLeft w:val="0"/>
          <w:marRight w:val="0"/>
          <w:marTop w:val="0"/>
          <w:marBottom w:val="0"/>
          <w:divBdr>
            <w:top w:val="none" w:sz="0" w:space="0" w:color="auto"/>
            <w:left w:val="none" w:sz="0" w:space="0" w:color="auto"/>
            <w:bottom w:val="none" w:sz="0" w:space="0" w:color="auto"/>
            <w:right w:val="none" w:sz="0" w:space="0" w:color="auto"/>
          </w:divBdr>
        </w:div>
      </w:divsChild>
    </w:div>
    <w:div w:id="154803089">
      <w:marLeft w:val="0"/>
      <w:marRight w:val="0"/>
      <w:marTop w:val="0"/>
      <w:marBottom w:val="0"/>
      <w:divBdr>
        <w:top w:val="none" w:sz="0" w:space="0" w:color="auto"/>
        <w:left w:val="none" w:sz="0" w:space="0" w:color="auto"/>
        <w:bottom w:val="none" w:sz="0" w:space="0" w:color="auto"/>
        <w:right w:val="none" w:sz="0" w:space="0" w:color="auto"/>
      </w:divBdr>
      <w:divsChild>
        <w:div w:id="154803450">
          <w:marLeft w:val="0"/>
          <w:marRight w:val="0"/>
          <w:marTop w:val="0"/>
          <w:marBottom w:val="0"/>
          <w:divBdr>
            <w:top w:val="none" w:sz="0" w:space="0" w:color="auto"/>
            <w:left w:val="none" w:sz="0" w:space="0" w:color="auto"/>
            <w:bottom w:val="none" w:sz="0" w:space="0" w:color="auto"/>
            <w:right w:val="none" w:sz="0" w:space="0" w:color="auto"/>
          </w:divBdr>
          <w:divsChild>
            <w:div w:id="154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091">
      <w:marLeft w:val="0"/>
      <w:marRight w:val="0"/>
      <w:marTop w:val="0"/>
      <w:marBottom w:val="0"/>
      <w:divBdr>
        <w:top w:val="none" w:sz="0" w:space="0" w:color="auto"/>
        <w:left w:val="none" w:sz="0" w:space="0" w:color="auto"/>
        <w:bottom w:val="none" w:sz="0" w:space="0" w:color="auto"/>
        <w:right w:val="none" w:sz="0" w:space="0" w:color="auto"/>
      </w:divBdr>
      <w:divsChild>
        <w:div w:id="154803808">
          <w:marLeft w:val="0"/>
          <w:marRight w:val="0"/>
          <w:marTop w:val="0"/>
          <w:marBottom w:val="0"/>
          <w:divBdr>
            <w:top w:val="none" w:sz="0" w:space="0" w:color="auto"/>
            <w:left w:val="none" w:sz="0" w:space="0" w:color="auto"/>
            <w:bottom w:val="none" w:sz="0" w:space="0" w:color="auto"/>
            <w:right w:val="none" w:sz="0" w:space="0" w:color="auto"/>
          </w:divBdr>
        </w:div>
      </w:divsChild>
    </w:div>
    <w:div w:id="154803094">
      <w:marLeft w:val="0"/>
      <w:marRight w:val="0"/>
      <w:marTop w:val="0"/>
      <w:marBottom w:val="0"/>
      <w:divBdr>
        <w:top w:val="none" w:sz="0" w:space="0" w:color="auto"/>
        <w:left w:val="none" w:sz="0" w:space="0" w:color="auto"/>
        <w:bottom w:val="none" w:sz="0" w:space="0" w:color="auto"/>
        <w:right w:val="none" w:sz="0" w:space="0" w:color="auto"/>
      </w:divBdr>
      <w:divsChild>
        <w:div w:id="154803960">
          <w:marLeft w:val="0"/>
          <w:marRight w:val="0"/>
          <w:marTop w:val="0"/>
          <w:marBottom w:val="0"/>
          <w:divBdr>
            <w:top w:val="none" w:sz="0" w:space="0" w:color="auto"/>
            <w:left w:val="none" w:sz="0" w:space="0" w:color="auto"/>
            <w:bottom w:val="none" w:sz="0" w:space="0" w:color="auto"/>
            <w:right w:val="none" w:sz="0" w:space="0" w:color="auto"/>
          </w:divBdr>
        </w:div>
      </w:divsChild>
    </w:div>
    <w:div w:id="154803107">
      <w:marLeft w:val="0"/>
      <w:marRight w:val="0"/>
      <w:marTop w:val="0"/>
      <w:marBottom w:val="0"/>
      <w:divBdr>
        <w:top w:val="none" w:sz="0" w:space="0" w:color="auto"/>
        <w:left w:val="none" w:sz="0" w:space="0" w:color="auto"/>
        <w:bottom w:val="none" w:sz="0" w:space="0" w:color="auto"/>
        <w:right w:val="none" w:sz="0" w:space="0" w:color="auto"/>
      </w:divBdr>
      <w:divsChild>
        <w:div w:id="154803716">
          <w:marLeft w:val="0"/>
          <w:marRight w:val="0"/>
          <w:marTop w:val="0"/>
          <w:marBottom w:val="0"/>
          <w:divBdr>
            <w:top w:val="none" w:sz="0" w:space="0" w:color="auto"/>
            <w:left w:val="none" w:sz="0" w:space="0" w:color="auto"/>
            <w:bottom w:val="none" w:sz="0" w:space="0" w:color="auto"/>
            <w:right w:val="none" w:sz="0" w:space="0" w:color="auto"/>
          </w:divBdr>
        </w:div>
      </w:divsChild>
    </w:div>
    <w:div w:id="154803109">
      <w:marLeft w:val="0"/>
      <w:marRight w:val="0"/>
      <w:marTop w:val="0"/>
      <w:marBottom w:val="0"/>
      <w:divBdr>
        <w:top w:val="none" w:sz="0" w:space="0" w:color="auto"/>
        <w:left w:val="none" w:sz="0" w:space="0" w:color="auto"/>
        <w:bottom w:val="none" w:sz="0" w:space="0" w:color="auto"/>
        <w:right w:val="none" w:sz="0" w:space="0" w:color="auto"/>
      </w:divBdr>
    </w:div>
    <w:div w:id="154803116">
      <w:marLeft w:val="0"/>
      <w:marRight w:val="0"/>
      <w:marTop w:val="0"/>
      <w:marBottom w:val="0"/>
      <w:divBdr>
        <w:top w:val="none" w:sz="0" w:space="0" w:color="auto"/>
        <w:left w:val="none" w:sz="0" w:space="0" w:color="auto"/>
        <w:bottom w:val="none" w:sz="0" w:space="0" w:color="auto"/>
        <w:right w:val="none" w:sz="0" w:space="0" w:color="auto"/>
      </w:divBdr>
    </w:div>
    <w:div w:id="154803119">
      <w:marLeft w:val="0"/>
      <w:marRight w:val="0"/>
      <w:marTop w:val="0"/>
      <w:marBottom w:val="0"/>
      <w:divBdr>
        <w:top w:val="none" w:sz="0" w:space="0" w:color="auto"/>
        <w:left w:val="none" w:sz="0" w:space="0" w:color="auto"/>
        <w:bottom w:val="none" w:sz="0" w:space="0" w:color="auto"/>
        <w:right w:val="none" w:sz="0" w:space="0" w:color="auto"/>
      </w:divBdr>
    </w:div>
    <w:div w:id="154803120">
      <w:marLeft w:val="0"/>
      <w:marRight w:val="0"/>
      <w:marTop w:val="0"/>
      <w:marBottom w:val="0"/>
      <w:divBdr>
        <w:top w:val="none" w:sz="0" w:space="0" w:color="auto"/>
        <w:left w:val="none" w:sz="0" w:space="0" w:color="auto"/>
        <w:bottom w:val="none" w:sz="0" w:space="0" w:color="auto"/>
        <w:right w:val="none" w:sz="0" w:space="0" w:color="auto"/>
      </w:divBdr>
      <w:divsChild>
        <w:div w:id="154802840">
          <w:marLeft w:val="0"/>
          <w:marRight w:val="0"/>
          <w:marTop w:val="0"/>
          <w:marBottom w:val="0"/>
          <w:divBdr>
            <w:top w:val="none" w:sz="0" w:space="0" w:color="auto"/>
            <w:left w:val="none" w:sz="0" w:space="0" w:color="auto"/>
            <w:bottom w:val="none" w:sz="0" w:space="0" w:color="auto"/>
            <w:right w:val="none" w:sz="0" w:space="0" w:color="auto"/>
          </w:divBdr>
          <w:divsChild>
            <w:div w:id="1548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122">
      <w:marLeft w:val="0"/>
      <w:marRight w:val="0"/>
      <w:marTop w:val="0"/>
      <w:marBottom w:val="0"/>
      <w:divBdr>
        <w:top w:val="none" w:sz="0" w:space="0" w:color="auto"/>
        <w:left w:val="none" w:sz="0" w:space="0" w:color="auto"/>
        <w:bottom w:val="none" w:sz="0" w:space="0" w:color="auto"/>
        <w:right w:val="none" w:sz="0" w:space="0" w:color="auto"/>
      </w:divBdr>
      <w:divsChild>
        <w:div w:id="154803328">
          <w:marLeft w:val="0"/>
          <w:marRight w:val="0"/>
          <w:marTop w:val="0"/>
          <w:marBottom w:val="0"/>
          <w:divBdr>
            <w:top w:val="none" w:sz="0" w:space="0" w:color="auto"/>
            <w:left w:val="none" w:sz="0" w:space="0" w:color="auto"/>
            <w:bottom w:val="none" w:sz="0" w:space="0" w:color="auto"/>
            <w:right w:val="none" w:sz="0" w:space="0" w:color="auto"/>
          </w:divBdr>
        </w:div>
      </w:divsChild>
    </w:div>
    <w:div w:id="154803126">
      <w:marLeft w:val="0"/>
      <w:marRight w:val="0"/>
      <w:marTop w:val="0"/>
      <w:marBottom w:val="0"/>
      <w:divBdr>
        <w:top w:val="none" w:sz="0" w:space="0" w:color="auto"/>
        <w:left w:val="none" w:sz="0" w:space="0" w:color="auto"/>
        <w:bottom w:val="none" w:sz="0" w:space="0" w:color="auto"/>
        <w:right w:val="none" w:sz="0" w:space="0" w:color="auto"/>
      </w:divBdr>
    </w:div>
    <w:div w:id="154803131">
      <w:marLeft w:val="0"/>
      <w:marRight w:val="0"/>
      <w:marTop w:val="0"/>
      <w:marBottom w:val="0"/>
      <w:divBdr>
        <w:top w:val="none" w:sz="0" w:space="0" w:color="auto"/>
        <w:left w:val="none" w:sz="0" w:space="0" w:color="auto"/>
        <w:bottom w:val="none" w:sz="0" w:space="0" w:color="auto"/>
        <w:right w:val="none" w:sz="0" w:space="0" w:color="auto"/>
      </w:divBdr>
      <w:divsChild>
        <w:div w:id="154803154">
          <w:marLeft w:val="0"/>
          <w:marRight w:val="0"/>
          <w:marTop w:val="0"/>
          <w:marBottom w:val="0"/>
          <w:divBdr>
            <w:top w:val="none" w:sz="0" w:space="0" w:color="auto"/>
            <w:left w:val="none" w:sz="0" w:space="0" w:color="auto"/>
            <w:bottom w:val="none" w:sz="0" w:space="0" w:color="auto"/>
            <w:right w:val="none" w:sz="0" w:space="0" w:color="auto"/>
          </w:divBdr>
        </w:div>
      </w:divsChild>
    </w:div>
    <w:div w:id="154803132">
      <w:marLeft w:val="0"/>
      <w:marRight w:val="0"/>
      <w:marTop w:val="0"/>
      <w:marBottom w:val="0"/>
      <w:divBdr>
        <w:top w:val="none" w:sz="0" w:space="0" w:color="auto"/>
        <w:left w:val="none" w:sz="0" w:space="0" w:color="auto"/>
        <w:bottom w:val="none" w:sz="0" w:space="0" w:color="auto"/>
        <w:right w:val="none" w:sz="0" w:space="0" w:color="auto"/>
      </w:divBdr>
      <w:divsChild>
        <w:div w:id="154802806">
          <w:marLeft w:val="662"/>
          <w:marRight w:val="0"/>
          <w:marTop w:val="134"/>
          <w:marBottom w:val="0"/>
          <w:divBdr>
            <w:top w:val="none" w:sz="0" w:space="0" w:color="auto"/>
            <w:left w:val="none" w:sz="0" w:space="0" w:color="auto"/>
            <w:bottom w:val="none" w:sz="0" w:space="0" w:color="auto"/>
            <w:right w:val="none" w:sz="0" w:space="0" w:color="auto"/>
          </w:divBdr>
        </w:div>
        <w:div w:id="154802902">
          <w:marLeft w:val="662"/>
          <w:marRight w:val="0"/>
          <w:marTop w:val="134"/>
          <w:marBottom w:val="0"/>
          <w:divBdr>
            <w:top w:val="none" w:sz="0" w:space="0" w:color="auto"/>
            <w:left w:val="none" w:sz="0" w:space="0" w:color="auto"/>
            <w:bottom w:val="none" w:sz="0" w:space="0" w:color="auto"/>
            <w:right w:val="none" w:sz="0" w:space="0" w:color="auto"/>
          </w:divBdr>
        </w:div>
        <w:div w:id="154803104">
          <w:marLeft w:val="1138"/>
          <w:marRight w:val="0"/>
          <w:marTop w:val="91"/>
          <w:marBottom w:val="0"/>
          <w:divBdr>
            <w:top w:val="none" w:sz="0" w:space="0" w:color="auto"/>
            <w:left w:val="none" w:sz="0" w:space="0" w:color="auto"/>
            <w:bottom w:val="none" w:sz="0" w:space="0" w:color="auto"/>
            <w:right w:val="none" w:sz="0" w:space="0" w:color="auto"/>
          </w:divBdr>
        </w:div>
        <w:div w:id="154803141">
          <w:marLeft w:val="1138"/>
          <w:marRight w:val="0"/>
          <w:marTop w:val="115"/>
          <w:marBottom w:val="0"/>
          <w:divBdr>
            <w:top w:val="none" w:sz="0" w:space="0" w:color="auto"/>
            <w:left w:val="none" w:sz="0" w:space="0" w:color="auto"/>
            <w:bottom w:val="none" w:sz="0" w:space="0" w:color="auto"/>
            <w:right w:val="none" w:sz="0" w:space="0" w:color="auto"/>
          </w:divBdr>
        </w:div>
        <w:div w:id="154803160">
          <w:marLeft w:val="662"/>
          <w:marRight w:val="0"/>
          <w:marTop w:val="134"/>
          <w:marBottom w:val="0"/>
          <w:divBdr>
            <w:top w:val="none" w:sz="0" w:space="0" w:color="auto"/>
            <w:left w:val="none" w:sz="0" w:space="0" w:color="auto"/>
            <w:bottom w:val="none" w:sz="0" w:space="0" w:color="auto"/>
            <w:right w:val="none" w:sz="0" w:space="0" w:color="auto"/>
          </w:divBdr>
        </w:div>
        <w:div w:id="154803322">
          <w:marLeft w:val="662"/>
          <w:marRight w:val="0"/>
          <w:marTop w:val="134"/>
          <w:marBottom w:val="0"/>
          <w:divBdr>
            <w:top w:val="none" w:sz="0" w:space="0" w:color="auto"/>
            <w:left w:val="none" w:sz="0" w:space="0" w:color="auto"/>
            <w:bottom w:val="none" w:sz="0" w:space="0" w:color="auto"/>
            <w:right w:val="none" w:sz="0" w:space="0" w:color="auto"/>
          </w:divBdr>
        </w:div>
        <w:div w:id="154803510">
          <w:marLeft w:val="1138"/>
          <w:marRight w:val="0"/>
          <w:marTop w:val="91"/>
          <w:marBottom w:val="0"/>
          <w:divBdr>
            <w:top w:val="none" w:sz="0" w:space="0" w:color="auto"/>
            <w:left w:val="none" w:sz="0" w:space="0" w:color="auto"/>
            <w:bottom w:val="none" w:sz="0" w:space="0" w:color="auto"/>
            <w:right w:val="none" w:sz="0" w:space="0" w:color="auto"/>
          </w:divBdr>
        </w:div>
        <w:div w:id="154803904">
          <w:marLeft w:val="662"/>
          <w:marRight w:val="0"/>
          <w:marTop w:val="134"/>
          <w:marBottom w:val="0"/>
          <w:divBdr>
            <w:top w:val="none" w:sz="0" w:space="0" w:color="auto"/>
            <w:left w:val="none" w:sz="0" w:space="0" w:color="auto"/>
            <w:bottom w:val="none" w:sz="0" w:space="0" w:color="auto"/>
            <w:right w:val="none" w:sz="0" w:space="0" w:color="auto"/>
          </w:divBdr>
        </w:div>
        <w:div w:id="154804035">
          <w:marLeft w:val="662"/>
          <w:marRight w:val="0"/>
          <w:marTop w:val="134"/>
          <w:marBottom w:val="0"/>
          <w:divBdr>
            <w:top w:val="none" w:sz="0" w:space="0" w:color="auto"/>
            <w:left w:val="none" w:sz="0" w:space="0" w:color="auto"/>
            <w:bottom w:val="none" w:sz="0" w:space="0" w:color="auto"/>
            <w:right w:val="none" w:sz="0" w:space="0" w:color="auto"/>
          </w:divBdr>
        </w:div>
      </w:divsChild>
    </w:div>
    <w:div w:id="154803133">
      <w:marLeft w:val="0"/>
      <w:marRight w:val="0"/>
      <w:marTop w:val="0"/>
      <w:marBottom w:val="0"/>
      <w:divBdr>
        <w:top w:val="none" w:sz="0" w:space="0" w:color="auto"/>
        <w:left w:val="none" w:sz="0" w:space="0" w:color="auto"/>
        <w:bottom w:val="none" w:sz="0" w:space="0" w:color="auto"/>
        <w:right w:val="none" w:sz="0" w:space="0" w:color="auto"/>
      </w:divBdr>
    </w:div>
    <w:div w:id="154803139">
      <w:marLeft w:val="0"/>
      <w:marRight w:val="0"/>
      <w:marTop w:val="0"/>
      <w:marBottom w:val="0"/>
      <w:divBdr>
        <w:top w:val="none" w:sz="0" w:space="0" w:color="auto"/>
        <w:left w:val="none" w:sz="0" w:space="0" w:color="auto"/>
        <w:bottom w:val="none" w:sz="0" w:space="0" w:color="auto"/>
        <w:right w:val="none" w:sz="0" w:space="0" w:color="auto"/>
      </w:divBdr>
      <w:divsChild>
        <w:div w:id="154802439">
          <w:marLeft w:val="0"/>
          <w:marRight w:val="0"/>
          <w:marTop w:val="0"/>
          <w:marBottom w:val="0"/>
          <w:divBdr>
            <w:top w:val="none" w:sz="0" w:space="0" w:color="auto"/>
            <w:left w:val="none" w:sz="0" w:space="0" w:color="auto"/>
            <w:bottom w:val="none" w:sz="0" w:space="0" w:color="auto"/>
            <w:right w:val="none" w:sz="0" w:space="0" w:color="auto"/>
          </w:divBdr>
        </w:div>
      </w:divsChild>
    </w:div>
    <w:div w:id="154803142">
      <w:marLeft w:val="0"/>
      <w:marRight w:val="0"/>
      <w:marTop w:val="0"/>
      <w:marBottom w:val="0"/>
      <w:divBdr>
        <w:top w:val="none" w:sz="0" w:space="0" w:color="auto"/>
        <w:left w:val="none" w:sz="0" w:space="0" w:color="auto"/>
        <w:bottom w:val="none" w:sz="0" w:space="0" w:color="auto"/>
        <w:right w:val="none" w:sz="0" w:space="0" w:color="auto"/>
      </w:divBdr>
      <w:divsChild>
        <w:div w:id="154802880">
          <w:marLeft w:val="0"/>
          <w:marRight w:val="0"/>
          <w:marTop w:val="0"/>
          <w:marBottom w:val="0"/>
          <w:divBdr>
            <w:top w:val="none" w:sz="0" w:space="0" w:color="auto"/>
            <w:left w:val="none" w:sz="0" w:space="0" w:color="auto"/>
            <w:bottom w:val="none" w:sz="0" w:space="0" w:color="auto"/>
            <w:right w:val="none" w:sz="0" w:space="0" w:color="auto"/>
          </w:divBdr>
          <w:divsChild>
            <w:div w:id="1548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150">
      <w:marLeft w:val="0"/>
      <w:marRight w:val="0"/>
      <w:marTop w:val="0"/>
      <w:marBottom w:val="0"/>
      <w:divBdr>
        <w:top w:val="none" w:sz="0" w:space="0" w:color="auto"/>
        <w:left w:val="none" w:sz="0" w:space="0" w:color="auto"/>
        <w:bottom w:val="none" w:sz="0" w:space="0" w:color="auto"/>
        <w:right w:val="none" w:sz="0" w:space="0" w:color="auto"/>
      </w:divBdr>
      <w:divsChild>
        <w:div w:id="154803755">
          <w:marLeft w:val="0"/>
          <w:marRight w:val="0"/>
          <w:marTop w:val="0"/>
          <w:marBottom w:val="0"/>
          <w:divBdr>
            <w:top w:val="none" w:sz="0" w:space="0" w:color="auto"/>
            <w:left w:val="none" w:sz="0" w:space="0" w:color="auto"/>
            <w:bottom w:val="none" w:sz="0" w:space="0" w:color="auto"/>
            <w:right w:val="none" w:sz="0" w:space="0" w:color="auto"/>
          </w:divBdr>
          <w:divsChild>
            <w:div w:id="1548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158">
      <w:marLeft w:val="0"/>
      <w:marRight w:val="0"/>
      <w:marTop w:val="0"/>
      <w:marBottom w:val="0"/>
      <w:divBdr>
        <w:top w:val="none" w:sz="0" w:space="0" w:color="auto"/>
        <w:left w:val="none" w:sz="0" w:space="0" w:color="auto"/>
        <w:bottom w:val="none" w:sz="0" w:space="0" w:color="auto"/>
        <w:right w:val="none" w:sz="0" w:space="0" w:color="auto"/>
      </w:divBdr>
      <w:divsChild>
        <w:div w:id="154803733">
          <w:marLeft w:val="0"/>
          <w:marRight w:val="0"/>
          <w:marTop w:val="0"/>
          <w:marBottom w:val="0"/>
          <w:divBdr>
            <w:top w:val="none" w:sz="0" w:space="0" w:color="auto"/>
            <w:left w:val="none" w:sz="0" w:space="0" w:color="auto"/>
            <w:bottom w:val="none" w:sz="0" w:space="0" w:color="auto"/>
            <w:right w:val="none" w:sz="0" w:space="0" w:color="auto"/>
          </w:divBdr>
        </w:div>
      </w:divsChild>
    </w:div>
    <w:div w:id="154803164">
      <w:marLeft w:val="0"/>
      <w:marRight w:val="0"/>
      <w:marTop w:val="0"/>
      <w:marBottom w:val="0"/>
      <w:divBdr>
        <w:top w:val="none" w:sz="0" w:space="0" w:color="auto"/>
        <w:left w:val="none" w:sz="0" w:space="0" w:color="auto"/>
        <w:bottom w:val="none" w:sz="0" w:space="0" w:color="auto"/>
        <w:right w:val="none" w:sz="0" w:space="0" w:color="auto"/>
      </w:divBdr>
      <w:divsChild>
        <w:div w:id="154803496">
          <w:marLeft w:val="0"/>
          <w:marRight w:val="0"/>
          <w:marTop w:val="0"/>
          <w:marBottom w:val="0"/>
          <w:divBdr>
            <w:top w:val="none" w:sz="0" w:space="0" w:color="auto"/>
            <w:left w:val="none" w:sz="0" w:space="0" w:color="auto"/>
            <w:bottom w:val="none" w:sz="0" w:space="0" w:color="auto"/>
            <w:right w:val="none" w:sz="0" w:space="0" w:color="auto"/>
          </w:divBdr>
        </w:div>
      </w:divsChild>
    </w:div>
    <w:div w:id="154803166">
      <w:marLeft w:val="0"/>
      <w:marRight w:val="0"/>
      <w:marTop w:val="0"/>
      <w:marBottom w:val="0"/>
      <w:divBdr>
        <w:top w:val="none" w:sz="0" w:space="0" w:color="auto"/>
        <w:left w:val="none" w:sz="0" w:space="0" w:color="auto"/>
        <w:bottom w:val="none" w:sz="0" w:space="0" w:color="auto"/>
        <w:right w:val="none" w:sz="0" w:space="0" w:color="auto"/>
      </w:divBdr>
      <w:divsChild>
        <w:div w:id="154803254">
          <w:marLeft w:val="0"/>
          <w:marRight w:val="0"/>
          <w:marTop w:val="0"/>
          <w:marBottom w:val="0"/>
          <w:divBdr>
            <w:top w:val="none" w:sz="0" w:space="0" w:color="auto"/>
            <w:left w:val="none" w:sz="0" w:space="0" w:color="auto"/>
            <w:bottom w:val="none" w:sz="0" w:space="0" w:color="auto"/>
            <w:right w:val="none" w:sz="0" w:space="0" w:color="auto"/>
          </w:divBdr>
        </w:div>
      </w:divsChild>
    </w:div>
    <w:div w:id="154803167">
      <w:marLeft w:val="0"/>
      <w:marRight w:val="0"/>
      <w:marTop w:val="0"/>
      <w:marBottom w:val="0"/>
      <w:divBdr>
        <w:top w:val="none" w:sz="0" w:space="0" w:color="auto"/>
        <w:left w:val="none" w:sz="0" w:space="0" w:color="auto"/>
        <w:bottom w:val="none" w:sz="0" w:space="0" w:color="auto"/>
        <w:right w:val="none" w:sz="0" w:space="0" w:color="auto"/>
      </w:divBdr>
      <w:divsChild>
        <w:div w:id="154804034">
          <w:marLeft w:val="0"/>
          <w:marRight w:val="0"/>
          <w:marTop w:val="0"/>
          <w:marBottom w:val="0"/>
          <w:divBdr>
            <w:top w:val="none" w:sz="0" w:space="0" w:color="auto"/>
            <w:left w:val="none" w:sz="0" w:space="0" w:color="auto"/>
            <w:bottom w:val="none" w:sz="0" w:space="0" w:color="auto"/>
            <w:right w:val="none" w:sz="0" w:space="0" w:color="auto"/>
          </w:divBdr>
        </w:div>
      </w:divsChild>
    </w:div>
    <w:div w:id="154803170">
      <w:marLeft w:val="0"/>
      <w:marRight w:val="0"/>
      <w:marTop w:val="0"/>
      <w:marBottom w:val="0"/>
      <w:divBdr>
        <w:top w:val="none" w:sz="0" w:space="0" w:color="auto"/>
        <w:left w:val="none" w:sz="0" w:space="0" w:color="auto"/>
        <w:bottom w:val="none" w:sz="0" w:space="0" w:color="auto"/>
        <w:right w:val="none" w:sz="0" w:space="0" w:color="auto"/>
      </w:divBdr>
      <w:divsChild>
        <w:div w:id="154803044">
          <w:marLeft w:val="0"/>
          <w:marRight w:val="0"/>
          <w:marTop w:val="0"/>
          <w:marBottom w:val="0"/>
          <w:divBdr>
            <w:top w:val="none" w:sz="0" w:space="0" w:color="auto"/>
            <w:left w:val="none" w:sz="0" w:space="0" w:color="auto"/>
            <w:bottom w:val="none" w:sz="0" w:space="0" w:color="auto"/>
            <w:right w:val="none" w:sz="0" w:space="0" w:color="auto"/>
          </w:divBdr>
        </w:div>
      </w:divsChild>
    </w:div>
    <w:div w:id="154803171">
      <w:marLeft w:val="0"/>
      <w:marRight w:val="0"/>
      <w:marTop w:val="0"/>
      <w:marBottom w:val="0"/>
      <w:divBdr>
        <w:top w:val="none" w:sz="0" w:space="0" w:color="auto"/>
        <w:left w:val="none" w:sz="0" w:space="0" w:color="auto"/>
        <w:bottom w:val="none" w:sz="0" w:space="0" w:color="auto"/>
        <w:right w:val="none" w:sz="0" w:space="0" w:color="auto"/>
      </w:divBdr>
      <w:divsChild>
        <w:div w:id="154803535">
          <w:marLeft w:val="0"/>
          <w:marRight w:val="0"/>
          <w:marTop w:val="0"/>
          <w:marBottom w:val="0"/>
          <w:divBdr>
            <w:top w:val="none" w:sz="0" w:space="0" w:color="auto"/>
            <w:left w:val="none" w:sz="0" w:space="0" w:color="auto"/>
            <w:bottom w:val="none" w:sz="0" w:space="0" w:color="auto"/>
            <w:right w:val="none" w:sz="0" w:space="0" w:color="auto"/>
          </w:divBdr>
        </w:div>
      </w:divsChild>
    </w:div>
    <w:div w:id="154803176">
      <w:marLeft w:val="0"/>
      <w:marRight w:val="0"/>
      <w:marTop w:val="0"/>
      <w:marBottom w:val="0"/>
      <w:divBdr>
        <w:top w:val="none" w:sz="0" w:space="0" w:color="auto"/>
        <w:left w:val="none" w:sz="0" w:space="0" w:color="auto"/>
        <w:bottom w:val="none" w:sz="0" w:space="0" w:color="auto"/>
        <w:right w:val="none" w:sz="0" w:space="0" w:color="auto"/>
      </w:divBdr>
      <w:divsChild>
        <w:div w:id="154802212">
          <w:marLeft w:val="1166"/>
          <w:marRight w:val="0"/>
          <w:marTop w:val="134"/>
          <w:marBottom w:val="0"/>
          <w:divBdr>
            <w:top w:val="none" w:sz="0" w:space="0" w:color="auto"/>
            <w:left w:val="none" w:sz="0" w:space="0" w:color="auto"/>
            <w:bottom w:val="none" w:sz="0" w:space="0" w:color="auto"/>
            <w:right w:val="none" w:sz="0" w:space="0" w:color="auto"/>
          </w:divBdr>
        </w:div>
        <w:div w:id="154802396">
          <w:marLeft w:val="1166"/>
          <w:marRight w:val="0"/>
          <w:marTop w:val="134"/>
          <w:marBottom w:val="0"/>
          <w:divBdr>
            <w:top w:val="none" w:sz="0" w:space="0" w:color="auto"/>
            <w:left w:val="none" w:sz="0" w:space="0" w:color="auto"/>
            <w:bottom w:val="none" w:sz="0" w:space="0" w:color="auto"/>
            <w:right w:val="none" w:sz="0" w:space="0" w:color="auto"/>
          </w:divBdr>
        </w:div>
        <w:div w:id="154802417">
          <w:marLeft w:val="1166"/>
          <w:marRight w:val="0"/>
          <w:marTop w:val="134"/>
          <w:marBottom w:val="0"/>
          <w:divBdr>
            <w:top w:val="none" w:sz="0" w:space="0" w:color="auto"/>
            <w:left w:val="none" w:sz="0" w:space="0" w:color="auto"/>
            <w:bottom w:val="none" w:sz="0" w:space="0" w:color="auto"/>
            <w:right w:val="none" w:sz="0" w:space="0" w:color="auto"/>
          </w:divBdr>
        </w:div>
        <w:div w:id="154803699">
          <w:marLeft w:val="547"/>
          <w:marRight w:val="0"/>
          <w:marTop w:val="154"/>
          <w:marBottom w:val="0"/>
          <w:divBdr>
            <w:top w:val="none" w:sz="0" w:space="0" w:color="auto"/>
            <w:left w:val="none" w:sz="0" w:space="0" w:color="auto"/>
            <w:bottom w:val="none" w:sz="0" w:space="0" w:color="auto"/>
            <w:right w:val="none" w:sz="0" w:space="0" w:color="auto"/>
          </w:divBdr>
        </w:div>
      </w:divsChild>
    </w:div>
    <w:div w:id="154803179">
      <w:marLeft w:val="0"/>
      <w:marRight w:val="0"/>
      <w:marTop w:val="0"/>
      <w:marBottom w:val="0"/>
      <w:divBdr>
        <w:top w:val="none" w:sz="0" w:space="0" w:color="auto"/>
        <w:left w:val="none" w:sz="0" w:space="0" w:color="auto"/>
        <w:bottom w:val="none" w:sz="0" w:space="0" w:color="auto"/>
        <w:right w:val="none" w:sz="0" w:space="0" w:color="auto"/>
      </w:divBdr>
      <w:divsChild>
        <w:div w:id="154802167">
          <w:marLeft w:val="0"/>
          <w:marRight w:val="0"/>
          <w:marTop w:val="0"/>
          <w:marBottom w:val="0"/>
          <w:divBdr>
            <w:top w:val="none" w:sz="0" w:space="0" w:color="auto"/>
            <w:left w:val="none" w:sz="0" w:space="0" w:color="auto"/>
            <w:bottom w:val="none" w:sz="0" w:space="0" w:color="auto"/>
            <w:right w:val="none" w:sz="0" w:space="0" w:color="auto"/>
          </w:divBdr>
          <w:divsChild>
            <w:div w:id="154802132">
              <w:marLeft w:val="0"/>
              <w:marRight w:val="0"/>
              <w:marTop w:val="0"/>
              <w:marBottom w:val="0"/>
              <w:divBdr>
                <w:top w:val="none" w:sz="0" w:space="0" w:color="auto"/>
                <w:left w:val="none" w:sz="0" w:space="0" w:color="auto"/>
                <w:bottom w:val="none" w:sz="0" w:space="0" w:color="auto"/>
                <w:right w:val="none" w:sz="0" w:space="0" w:color="auto"/>
              </w:divBdr>
            </w:div>
            <w:div w:id="154802154">
              <w:marLeft w:val="0"/>
              <w:marRight w:val="0"/>
              <w:marTop w:val="0"/>
              <w:marBottom w:val="0"/>
              <w:divBdr>
                <w:top w:val="none" w:sz="0" w:space="0" w:color="auto"/>
                <w:left w:val="none" w:sz="0" w:space="0" w:color="auto"/>
                <w:bottom w:val="none" w:sz="0" w:space="0" w:color="auto"/>
                <w:right w:val="none" w:sz="0" w:space="0" w:color="auto"/>
              </w:divBdr>
            </w:div>
            <w:div w:id="154802724">
              <w:marLeft w:val="0"/>
              <w:marRight w:val="0"/>
              <w:marTop w:val="0"/>
              <w:marBottom w:val="0"/>
              <w:divBdr>
                <w:top w:val="none" w:sz="0" w:space="0" w:color="auto"/>
                <w:left w:val="none" w:sz="0" w:space="0" w:color="auto"/>
                <w:bottom w:val="none" w:sz="0" w:space="0" w:color="auto"/>
                <w:right w:val="none" w:sz="0" w:space="0" w:color="auto"/>
              </w:divBdr>
            </w:div>
            <w:div w:id="154802851">
              <w:marLeft w:val="0"/>
              <w:marRight w:val="0"/>
              <w:marTop w:val="0"/>
              <w:marBottom w:val="0"/>
              <w:divBdr>
                <w:top w:val="none" w:sz="0" w:space="0" w:color="auto"/>
                <w:left w:val="none" w:sz="0" w:space="0" w:color="auto"/>
                <w:bottom w:val="none" w:sz="0" w:space="0" w:color="auto"/>
                <w:right w:val="none" w:sz="0" w:space="0" w:color="auto"/>
              </w:divBdr>
            </w:div>
            <w:div w:id="154803223">
              <w:marLeft w:val="0"/>
              <w:marRight w:val="0"/>
              <w:marTop w:val="0"/>
              <w:marBottom w:val="0"/>
              <w:divBdr>
                <w:top w:val="none" w:sz="0" w:space="0" w:color="auto"/>
                <w:left w:val="none" w:sz="0" w:space="0" w:color="auto"/>
                <w:bottom w:val="none" w:sz="0" w:space="0" w:color="auto"/>
                <w:right w:val="none" w:sz="0" w:space="0" w:color="auto"/>
              </w:divBdr>
            </w:div>
            <w:div w:id="154803415">
              <w:marLeft w:val="0"/>
              <w:marRight w:val="0"/>
              <w:marTop w:val="0"/>
              <w:marBottom w:val="0"/>
              <w:divBdr>
                <w:top w:val="none" w:sz="0" w:space="0" w:color="auto"/>
                <w:left w:val="none" w:sz="0" w:space="0" w:color="auto"/>
                <w:bottom w:val="none" w:sz="0" w:space="0" w:color="auto"/>
                <w:right w:val="none" w:sz="0" w:space="0" w:color="auto"/>
              </w:divBdr>
            </w:div>
            <w:div w:id="15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180">
      <w:marLeft w:val="0"/>
      <w:marRight w:val="0"/>
      <w:marTop w:val="0"/>
      <w:marBottom w:val="0"/>
      <w:divBdr>
        <w:top w:val="none" w:sz="0" w:space="0" w:color="auto"/>
        <w:left w:val="none" w:sz="0" w:space="0" w:color="auto"/>
        <w:bottom w:val="none" w:sz="0" w:space="0" w:color="auto"/>
        <w:right w:val="none" w:sz="0" w:space="0" w:color="auto"/>
      </w:divBdr>
    </w:div>
    <w:div w:id="154803183">
      <w:marLeft w:val="0"/>
      <w:marRight w:val="0"/>
      <w:marTop w:val="0"/>
      <w:marBottom w:val="0"/>
      <w:divBdr>
        <w:top w:val="none" w:sz="0" w:space="0" w:color="auto"/>
        <w:left w:val="none" w:sz="0" w:space="0" w:color="auto"/>
        <w:bottom w:val="none" w:sz="0" w:space="0" w:color="auto"/>
        <w:right w:val="none" w:sz="0" w:space="0" w:color="auto"/>
      </w:divBdr>
      <w:divsChild>
        <w:div w:id="154803766">
          <w:marLeft w:val="0"/>
          <w:marRight w:val="0"/>
          <w:marTop w:val="0"/>
          <w:marBottom w:val="0"/>
          <w:divBdr>
            <w:top w:val="none" w:sz="0" w:space="0" w:color="auto"/>
            <w:left w:val="none" w:sz="0" w:space="0" w:color="auto"/>
            <w:bottom w:val="none" w:sz="0" w:space="0" w:color="auto"/>
            <w:right w:val="none" w:sz="0" w:space="0" w:color="auto"/>
          </w:divBdr>
          <w:divsChild>
            <w:div w:id="154802114">
              <w:marLeft w:val="0"/>
              <w:marRight w:val="0"/>
              <w:marTop w:val="0"/>
              <w:marBottom w:val="0"/>
              <w:divBdr>
                <w:top w:val="none" w:sz="0" w:space="0" w:color="auto"/>
                <w:left w:val="none" w:sz="0" w:space="0" w:color="auto"/>
                <w:bottom w:val="none" w:sz="0" w:space="0" w:color="auto"/>
                <w:right w:val="none" w:sz="0" w:space="0" w:color="auto"/>
              </w:divBdr>
            </w:div>
            <w:div w:id="154802478">
              <w:marLeft w:val="0"/>
              <w:marRight w:val="0"/>
              <w:marTop w:val="0"/>
              <w:marBottom w:val="0"/>
              <w:divBdr>
                <w:top w:val="none" w:sz="0" w:space="0" w:color="auto"/>
                <w:left w:val="none" w:sz="0" w:space="0" w:color="auto"/>
                <w:bottom w:val="none" w:sz="0" w:space="0" w:color="auto"/>
                <w:right w:val="none" w:sz="0" w:space="0" w:color="auto"/>
              </w:divBdr>
            </w:div>
            <w:div w:id="154802537">
              <w:marLeft w:val="0"/>
              <w:marRight w:val="0"/>
              <w:marTop w:val="0"/>
              <w:marBottom w:val="0"/>
              <w:divBdr>
                <w:top w:val="none" w:sz="0" w:space="0" w:color="auto"/>
                <w:left w:val="none" w:sz="0" w:space="0" w:color="auto"/>
                <w:bottom w:val="none" w:sz="0" w:space="0" w:color="auto"/>
                <w:right w:val="none" w:sz="0" w:space="0" w:color="auto"/>
              </w:divBdr>
            </w:div>
            <w:div w:id="154803070">
              <w:marLeft w:val="0"/>
              <w:marRight w:val="0"/>
              <w:marTop w:val="0"/>
              <w:marBottom w:val="0"/>
              <w:divBdr>
                <w:top w:val="none" w:sz="0" w:space="0" w:color="auto"/>
                <w:left w:val="none" w:sz="0" w:space="0" w:color="auto"/>
                <w:bottom w:val="none" w:sz="0" w:space="0" w:color="auto"/>
                <w:right w:val="none" w:sz="0" w:space="0" w:color="auto"/>
              </w:divBdr>
            </w:div>
            <w:div w:id="1548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184">
      <w:marLeft w:val="0"/>
      <w:marRight w:val="0"/>
      <w:marTop w:val="0"/>
      <w:marBottom w:val="0"/>
      <w:divBdr>
        <w:top w:val="none" w:sz="0" w:space="0" w:color="auto"/>
        <w:left w:val="none" w:sz="0" w:space="0" w:color="auto"/>
        <w:bottom w:val="none" w:sz="0" w:space="0" w:color="auto"/>
        <w:right w:val="none" w:sz="0" w:space="0" w:color="auto"/>
      </w:divBdr>
      <w:divsChild>
        <w:div w:id="154802237">
          <w:marLeft w:val="0"/>
          <w:marRight w:val="0"/>
          <w:marTop w:val="0"/>
          <w:marBottom w:val="0"/>
          <w:divBdr>
            <w:top w:val="none" w:sz="0" w:space="0" w:color="auto"/>
            <w:left w:val="none" w:sz="0" w:space="0" w:color="auto"/>
            <w:bottom w:val="none" w:sz="0" w:space="0" w:color="auto"/>
            <w:right w:val="none" w:sz="0" w:space="0" w:color="auto"/>
          </w:divBdr>
          <w:divsChild>
            <w:div w:id="154802331">
              <w:marLeft w:val="0"/>
              <w:marRight w:val="0"/>
              <w:marTop w:val="0"/>
              <w:marBottom w:val="0"/>
              <w:divBdr>
                <w:top w:val="none" w:sz="0" w:space="0" w:color="auto"/>
                <w:left w:val="none" w:sz="0" w:space="0" w:color="auto"/>
                <w:bottom w:val="none" w:sz="0" w:space="0" w:color="auto"/>
                <w:right w:val="none" w:sz="0" w:space="0" w:color="auto"/>
              </w:divBdr>
            </w:div>
            <w:div w:id="154802548">
              <w:marLeft w:val="0"/>
              <w:marRight w:val="0"/>
              <w:marTop w:val="0"/>
              <w:marBottom w:val="0"/>
              <w:divBdr>
                <w:top w:val="none" w:sz="0" w:space="0" w:color="auto"/>
                <w:left w:val="none" w:sz="0" w:space="0" w:color="auto"/>
                <w:bottom w:val="none" w:sz="0" w:space="0" w:color="auto"/>
                <w:right w:val="none" w:sz="0" w:space="0" w:color="auto"/>
              </w:divBdr>
            </w:div>
            <w:div w:id="154802604">
              <w:marLeft w:val="0"/>
              <w:marRight w:val="0"/>
              <w:marTop w:val="0"/>
              <w:marBottom w:val="0"/>
              <w:divBdr>
                <w:top w:val="none" w:sz="0" w:space="0" w:color="auto"/>
                <w:left w:val="none" w:sz="0" w:space="0" w:color="auto"/>
                <w:bottom w:val="none" w:sz="0" w:space="0" w:color="auto"/>
                <w:right w:val="none" w:sz="0" w:space="0" w:color="auto"/>
              </w:divBdr>
            </w:div>
            <w:div w:id="154802609">
              <w:marLeft w:val="0"/>
              <w:marRight w:val="0"/>
              <w:marTop w:val="0"/>
              <w:marBottom w:val="0"/>
              <w:divBdr>
                <w:top w:val="none" w:sz="0" w:space="0" w:color="auto"/>
                <w:left w:val="none" w:sz="0" w:space="0" w:color="auto"/>
                <w:bottom w:val="none" w:sz="0" w:space="0" w:color="auto"/>
                <w:right w:val="none" w:sz="0" w:space="0" w:color="auto"/>
              </w:divBdr>
            </w:div>
            <w:div w:id="154802755">
              <w:marLeft w:val="0"/>
              <w:marRight w:val="0"/>
              <w:marTop w:val="0"/>
              <w:marBottom w:val="0"/>
              <w:divBdr>
                <w:top w:val="none" w:sz="0" w:space="0" w:color="auto"/>
                <w:left w:val="none" w:sz="0" w:space="0" w:color="auto"/>
                <w:bottom w:val="none" w:sz="0" w:space="0" w:color="auto"/>
                <w:right w:val="none" w:sz="0" w:space="0" w:color="auto"/>
              </w:divBdr>
            </w:div>
            <w:div w:id="154802984">
              <w:marLeft w:val="0"/>
              <w:marRight w:val="0"/>
              <w:marTop w:val="0"/>
              <w:marBottom w:val="0"/>
              <w:divBdr>
                <w:top w:val="none" w:sz="0" w:space="0" w:color="auto"/>
                <w:left w:val="none" w:sz="0" w:space="0" w:color="auto"/>
                <w:bottom w:val="none" w:sz="0" w:space="0" w:color="auto"/>
                <w:right w:val="none" w:sz="0" w:space="0" w:color="auto"/>
              </w:divBdr>
            </w:div>
            <w:div w:id="154803377">
              <w:marLeft w:val="0"/>
              <w:marRight w:val="0"/>
              <w:marTop w:val="0"/>
              <w:marBottom w:val="0"/>
              <w:divBdr>
                <w:top w:val="none" w:sz="0" w:space="0" w:color="auto"/>
                <w:left w:val="none" w:sz="0" w:space="0" w:color="auto"/>
                <w:bottom w:val="none" w:sz="0" w:space="0" w:color="auto"/>
                <w:right w:val="none" w:sz="0" w:space="0" w:color="auto"/>
              </w:divBdr>
            </w:div>
            <w:div w:id="1548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195">
      <w:marLeft w:val="0"/>
      <w:marRight w:val="0"/>
      <w:marTop w:val="0"/>
      <w:marBottom w:val="0"/>
      <w:divBdr>
        <w:top w:val="none" w:sz="0" w:space="0" w:color="auto"/>
        <w:left w:val="none" w:sz="0" w:space="0" w:color="auto"/>
        <w:bottom w:val="none" w:sz="0" w:space="0" w:color="auto"/>
        <w:right w:val="none" w:sz="0" w:space="0" w:color="auto"/>
      </w:divBdr>
      <w:divsChild>
        <w:div w:id="154803572">
          <w:marLeft w:val="547"/>
          <w:marRight w:val="0"/>
          <w:marTop w:val="134"/>
          <w:marBottom w:val="0"/>
          <w:divBdr>
            <w:top w:val="none" w:sz="0" w:space="0" w:color="auto"/>
            <w:left w:val="none" w:sz="0" w:space="0" w:color="auto"/>
            <w:bottom w:val="none" w:sz="0" w:space="0" w:color="auto"/>
            <w:right w:val="none" w:sz="0" w:space="0" w:color="auto"/>
          </w:divBdr>
        </w:div>
        <w:div w:id="154803794">
          <w:marLeft w:val="547"/>
          <w:marRight w:val="0"/>
          <w:marTop w:val="134"/>
          <w:marBottom w:val="0"/>
          <w:divBdr>
            <w:top w:val="none" w:sz="0" w:space="0" w:color="auto"/>
            <w:left w:val="none" w:sz="0" w:space="0" w:color="auto"/>
            <w:bottom w:val="none" w:sz="0" w:space="0" w:color="auto"/>
            <w:right w:val="none" w:sz="0" w:space="0" w:color="auto"/>
          </w:divBdr>
        </w:div>
      </w:divsChild>
    </w:div>
    <w:div w:id="154803197">
      <w:marLeft w:val="0"/>
      <w:marRight w:val="0"/>
      <w:marTop w:val="0"/>
      <w:marBottom w:val="0"/>
      <w:divBdr>
        <w:top w:val="none" w:sz="0" w:space="0" w:color="auto"/>
        <w:left w:val="none" w:sz="0" w:space="0" w:color="auto"/>
        <w:bottom w:val="none" w:sz="0" w:space="0" w:color="auto"/>
        <w:right w:val="none" w:sz="0" w:space="0" w:color="auto"/>
      </w:divBdr>
    </w:div>
    <w:div w:id="154803199">
      <w:marLeft w:val="0"/>
      <w:marRight w:val="0"/>
      <w:marTop w:val="0"/>
      <w:marBottom w:val="0"/>
      <w:divBdr>
        <w:top w:val="none" w:sz="0" w:space="0" w:color="auto"/>
        <w:left w:val="none" w:sz="0" w:space="0" w:color="auto"/>
        <w:bottom w:val="none" w:sz="0" w:space="0" w:color="auto"/>
        <w:right w:val="none" w:sz="0" w:space="0" w:color="auto"/>
      </w:divBdr>
      <w:divsChild>
        <w:div w:id="154802468">
          <w:marLeft w:val="0"/>
          <w:marRight w:val="0"/>
          <w:marTop w:val="0"/>
          <w:marBottom w:val="0"/>
          <w:divBdr>
            <w:top w:val="none" w:sz="0" w:space="0" w:color="auto"/>
            <w:left w:val="none" w:sz="0" w:space="0" w:color="auto"/>
            <w:bottom w:val="none" w:sz="0" w:space="0" w:color="auto"/>
            <w:right w:val="none" w:sz="0" w:space="0" w:color="auto"/>
          </w:divBdr>
          <w:divsChild>
            <w:div w:id="1548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02">
      <w:marLeft w:val="0"/>
      <w:marRight w:val="0"/>
      <w:marTop w:val="0"/>
      <w:marBottom w:val="0"/>
      <w:divBdr>
        <w:top w:val="none" w:sz="0" w:space="0" w:color="auto"/>
        <w:left w:val="none" w:sz="0" w:space="0" w:color="auto"/>
        <w:bottom w:val="none" w:sz="0" w:space="0" w:color="auto"/>
        <w:right w:val="none" w:sz="0" w:space="0" w:color="auto"/>
      </w:divBdr>
    </w:div>
    <w:div w:id="154803203">
      <w:marLeft w:val="0"/>
      <w:marRight w:val="0"/>
      <w:marTop w:val="0"/>
      <w:marBottom w:val="0"/>
      <w:divBdr>
        <w:top w:val="none" w:sz="0" w:space="0" w:color="auto"/>
        <w:left w:val="none" w:sz="0" w:space="0" w:color="auto"/>
        <w:bottom w:val="none" w:sz="0" w:space="0" w:color="auto"/>
        <w:right w:val="none" w:sz="0" w:space="0" w:color="auto"/>
      </w:divBdr>
      <w:divsChild>
        <w:div w:id="154803915">
          <w:marLeft w:val="0"/>
          <w:marRight w:val="0"/>
          <w:marTop w:val="0"/>
          <w:marBottom w:val="0"/>
          <w:divBdr>
            <w:top w:val="none" w:sz="0" w:space="0" w:color="auto"/>
            <w:left w:val="none" w:sz="0" w:space="0" w:color="auto"/>
            <w:bottom w:val="none" w:sz="0" w:space="0" w:color="auto"/>
            <w:right w:val="none" w:sz="0" w:space="0" w:color="auto"/>
          </w:divBdr>
        </w:div>
      </w:divsChild>
    </w:div>
    <w:div w:id="154803204">
      <w:marLeft w:val="0"/>
      <w:marRight w:val="0"/>
      <w:marTop w:val="0"/>
      <w:marBottom w:val="0"/>
      <w:divBdr>
        <w:top w:val="none" w:sz="0" w:space="0" w:color="auto"/>
        <w:left w:val="none" w:sz="0" w:space="0" w:color="auto"/>
        <w:bottom w:val="none" w:sz="0" w:space="0" w:color="auto"/>
        <w:right w:val="none" w:sz="0" w:space="0" w:color="auto"/>
      </w:divBdr>
      <w:divsChild>
        <w:div w:id="154802341">
          <w:marLeft w:val="979"/>
          <w:marRight w:val="0"/>
          <w:marTop w:val="120"/>
          <w:marBottom w:val="0"/>
          <w:divBdr>
            <w:top w:val="none" w:sz="0" w:space="0" w:color="auto"/>
            <w:left w:val="none" w:sz="0" w:space="0" w:color="auto"/>
            <w:bottom w:val="none" w:sz="0" w:space="0" w:color="auto"/>
            <w:right w:val="none" w:sz="0" w:space="0" w:color="auto"/>
          </w:divBdr>
        </w:div>
        <w:div w:id="154802380">
          <w:marLeft w:val="979"/>
          <w:marRight w:val="0"/>
          <w:marTop w:val="120"/>
          <w:marBottom w:val="0"/>
          <w:divBdr>
            <w:top w:val="none" w:sz="0" w:space="0" w:color="auto"/>
            <w:left w:val="none" w:sz="0" w:space="0" w:color="auto"/>
            <w:bottom w:val="none" w:sz="0" w:space="0" w:color="auto"/>
            <w:right w:val="none" w:sz="0" w:space="0" w:color="auto"/>
          </w:divBdr>
        </w:div>
      </w:divsChild>
    </w:div>
    <w:div w:id="154803208">
      <w:marLeft w:val="0"/>
      <w:marRight w:val="0"/>
      <w:marTop w:val="0"/>
      <w:marBottom w:val="0"/>
      <w:divBdr>
        <w:top w:val="none" w:sz="0" w:space="0" w:color="auto"/>
        <w:left w:val="none" w:sz="0" w:space="0" w:color="auto"/>
        <w:bottom w:val="none" w:sz="0" w:space="0" w:color="auto"/>
        <w:right w:val="none" w:sz="0" w:space="0" w:color="auto"/>
      </w:divBdr>
    </w:div>
    <w:div w:id="154803211">
      <w:marLeft w:val="0"/>
      <w:marRight w:val="0"/>
      <w:marTop w:val="0"/>
      <w:marBottom w:val="0"/>
      <w:divBdr>
        <w:top w:val="none" w:sz="0" w:space="0" w:color="auto"/>
        <w:left w:val="none" w:sz="0" w:space="0" w:color="auto"/>
        <w:bottom w:val="none" w:sz="0" w:space="0" w:color="auto"/>
        <w:right w:val="none" w:sz="0" w:space="0" w:color="auto"/>
      </w:divBdr>
      <w:divsChild>
        <w:div w:id="154802329">
          <w:marLeft w:val="0"/>
          <w:marRight w:val="0"/>
          <w:marTop w:val="0"/>
          <w:marBottom w:val="0"/>
          <w:divBdr>
            <w:top w:val="none" w:sz="0" w:space="0" w:color="auto"/>
            <w:left w:val="none" w:sz="0" w:space="0" w:color="auto"/>
            <w:bottom w:val="none" w:sz="0" w:space="0" w:color="auto"/>
            <w:right w:val="none" w:sz="0" w:space="0" w:color="auto"/>
          </w:divBdr>
        </w:div>
        <w:div w:id="154802519">
          <w:marLeft w:val="0"/>
          <w:marRight w:val="0"/>
          <w:marTop w:val="0"/>
          <w:marBottom w:val="0"/>
          <w:divBdr>
            <w:top w:val="none" w:sz="0" w:space="0" w:color="auto"/>
            <w:left w:val="none" w:sz="0" w:space="0" w:color="auto"/>
            <w:bottom w:val="none" w:sz="0" w:space="0" w:color="auto"/>
            <w:right w:val="none" w:sz="0" w:space="0" w:color="auto"/>
          </w:divBdr>
        </w:div>
        <w:div w:id="154802541">
          <w:marLeft w:val="0"/>
          <w:marRight w:val="0"/>
          <w:marTop w:val="0"/>
          <w:marBottom w:val="0"/>
          <w:divBdr>
            <w:top w:val="none" w:sz="0" w:space="0" w:color="auto"/>
            <w:left w:val="none" w:sz="0" w:space="0" w:color="auto"/>
            <w:bottom w:val="none" w:sz="0" w:space="0" w:color="auto"/>
            <w:right w:val="none" w:sz="0" w:space="0" w:color="auto"/>
          </w:divBdr>
        </w:div>
        <w:div w:id="154802545">
          <w:marLeft w:val="0"/>
          <w:marRight w:val="0"/>
          <w:marTop w:val="0"/>
          <w:marBottom w:val="0"/>
          <w:divBdr>
            <w:top w:val="none" w:sz="0" w:space="0" w:color="auto"/>
            <w:left w:val="none" w:sz="0" w:space="0" w:color="auto"/>
            <w:bottom w:val="none" w:sz="0" w:space="0" w:color="auto"/>
            <w:right w:val="none" w:sz="0" w:space="0" w:color="auto"/>
          </w:divBdr>
        </w:div>
        <w:div w:id="154802910">
          <w:marLeft w:val="0"/>
          <w:marRight w:val="0"/>
          <w:marTop w:val="0"/>
          <w:marBottom w:val="0"/>
          <w:divBdr>
            <w:top w:val="none" w:sz="0" w:space="0" w:color="auto"/>
            <w:left w:val="none" w:sz="0" w:space="0" w:color="auto"/>
            <w:bottom w:val="none" w:sz="0" w:space="0" w:color="auto"/>
            <w:right w:val="none" w:sz="0" w:space="0" w:color="auto"/>
          </w:divBdr>
        </w:div>
        <w:div w:id="154803059">
          <w:marLeft w:val="0"/>
          <w:marRight w:val="0"/>
          <w:marTop w:val="0"/>
          <w:marBottom w:val="0"/>
          <w:divBdr>
            <w:top w:val="none" w:sz="0" w:space="0" w:color="auto"/>
            <w:left w:val="none" w:sz="0" w:space="0" w:color="auto"/>
            <w:bottom w:val="none" w:sz="0" w:space="0" w:color="auto"/>
            <w:right w:val="none" w:sz="0" w:space="0" w:color="auto"/>
          </w:divBdr>
        </w:div>
        <w:div w:id="154803577">
          <w:marLeft w:val="0"/>
          <w:marRight w:val="0"/>
          <w:marTop w:val="0"/>
          <w:marBottom w:val="0"/>
          <w:divBdr>
            <w:top w:val="none" w:sz="0" w:space="0" w:color="auto"/>
            <w:left w:val="none" w:sz="0" w:space="0" w:color="auto"/>
            <w:bottom w:val="none" w:sz="0" w:space="0" w:color="auto"/>
            <w:right w:val="none" w:sz="0" w:space="0" w:color="auto"/>
          </w:divBdr>
        </w:div>
      </w:divsChild>
    </w:div>
    <w:div w:id="154803212">
      <w:marLeft w:val="0"/>
      <w:marRight w:val="0"/>
      <w:marTop w:val="0"/>
      <w:marBottom w:val="0"/>
      <w:divBdr>
        <w:top w:val="none" w:sz="0" w:space="0" w:color="auto"/>
        <w:left w:val="none" w:sz="0" w:space="0" w:color="auto"/>
        <w:bottom w:val="none" w:sz="0" w:space="0" w:color="auto"/>
        <w:right w:val="none" w:sz="0" w:space="0" w:color="auto"/>
      </w:divBdr>
      <w:divsChild>
        <w:div w:id="154802710">
          <w:marLeft w:val="0"/>
          <w:marRight w:val="0"/>
          <w:marTop w:val="0"/>
          <w:marBottom w:val="0"/>
          <w:divBdr>
            <w:top w:val="none" w:sz="0" w:space="0" w:color="auto"/>
            <w:left w:val="none" w:sz="0" w:space="0" w:color="auto"/>
            <w:bottom w:val="none" w:sz="0" w:space="0" w:color="auto"/>
            <w:right w:val="none" w:sz="0" w:space="0" w:color="auto"/>
          </w:divBdr>
          <w:divsChild>
            <w:div w:id="1548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19">
      <w:marLeft w:val="0"/>
      <w:marRight w:val="0"/>
      <w:marTop w:val="0"/>
      <w:marBottom w:val="0"/>
      <w:divBdr>
        <w:top w:val="none" w:sz="0" w:space="0" w:color="auto"/>
        <w:left w:val="none" w:sz="0" w:space="0" w:color="auto"/>
        <w:bottom w:val="none" w:sz="0" w:space="0" w:color="auto"/>
        <w:right w:val="none" w:sz="0" w:space="0" w:color="auto"/>
      </w:divBdr>
    </w:div>
    <w:div w:id="154803226">
      <w:marLeft w:val="0"/>
      <w:marRight w:val="0"/>
      <w:marTop w:val="0"/>
      <w:marBottom w:val="0"/>
      <w:divBdr>
        <w:top w:val="none" w:sz="0" w:space="0" w:color="auto"/>
        <w:left w:val="none" w:sz="0" w:space="0" w:color="auto"/>
        <w:bottom w:val="none" w:sz="0" w:space="0" w:color="auto"/>
        <w:right w:val="none" w:sz="0" w:space="0" w:color="auto"/>
      </w:divBdr>
    </w:div>
    <w:div w:id="154803231">
      <w:marLeft w:val="0"/>
      <w:marRight w:val="0"/>
      <w:marTop w:val="0"/>
      <w:marBottom w:val="0"/>
      <w:divBdr>
        <w:top w:val="none" w:sz="0" w:space="0" w:color="auto"/>
        <w:left w:val="none" w:sz="0" w:space="0" w:color="auto"/>
        <w:bottom w:val="none" w:sz="0" w:space="0" w:color="auto"/>
        <w:right w:val="none" w:sz="0" w:space="0" w:color="auto"/>
      </w:divBdr>
      <w:divsChild>
        <w:div w:id="154802406">
          <w:marLeft w:val="0"/>
          <w:marRight w:val="0"/>
          <w:marTop w:val="0"/>
          <w:marBottom w:val="0"/>
          <w:divBdr>
            <w:top w:val="none" w:sz="0" w:space="0" w:color="auto"/>
            <w:left w:val="none" w:sz="0" w:space="0" w:color="auto"/>
            <w:bottom w:val="none" w:sz="0" w:space="0" w:color="auto"/>
            <w:right w:val="none" w:sz="0" w:space="0" w:color="auto"/>
          </w:divBdr>
        </w:div>
      </w:divsChild>
    </w:div>
    <w:div w:id="154803236">
      <w:marLeft w:val="0"/>
      <w:marRight w:val="0"/>
      <w:marTop w:val="0"/>
      <w:marBottom w:val="0"/>
      <w:divBdr>
        <w:top w:val="none" w:sz="0" w:space="0" w:color="auto"/>
        <w:left w:val="none" w:sz="0" w:space="0" w:color="auto"/>
        <w:bottom w:val="none" w:sz="0" w:space="0" w:color="auto"/>
        <w:right w:val="none" w:sz="0" w:space="0" w:color="auto"/>
      </w:divBdr>
      <w:divsChild>
        <w:div w:id="154803152">
          <w:marLeft w:val="0"/>
          <w:marRight w:val="0"/>
          <w:marTop w:val="0"/>
          <w:marBottom w:val="0"/>
          <w:divBdr>
            <w:top w:val="none" w:sz="0" w:space="0" w:color="auto"/>
            <w:left w:val="none" w:sz="0" w:space="0" w:color="auto"/>
            <w:bottom w:val="none" w:sz="0" w:space="0" w:color="auto"/>
            <w:right w:val="none" w:sz="0" w:space="0" w:color="auto"/>
          </w:divBdr>
          <w:divsChild>
            <w:div w:id="154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41">
      <w:marLeft w:val="0"/>
      <w:marRight w:val="0"/>
      <w:marTop w:val="0"/>
      <w:marBottom w:val="0"/>
      <w:divBdr>
        <w:top w:val="none" w:sz="0" w:space="0" w:color="auto"/>
        <w:left w:val="none" w:sz="0" w:space="0" w:color="auto"/>
        <w:bottom w:val="none" w:sz="0" w:space="0" w:color="auto"/>
        <w:right w:val="none" w:sz="0" w:space="0" w:color="auto"/>
      </w:divBdr>
      <w:divsChild>
        <w:div w:id="154802522">
          <w:marLeft w:val="0"/>
          <w:marRight w:val="0"/>
          <w:marTop w:val="0"/>
          <w:marBottom w:val="0"/>
          <w:divBdr>
            <w:top w:val="none" w:sz="0" w:space="0" w:color="auto"/>
            <w:left w:val="none" w:sz="0" w:space="0" w:color="auto"/>
            <w:bottom w:val="none" w:sz="0" w:space="0" w:color="auto"/>
            <w:right w:val="none" w:sz="0" w:space="0" w:color="auto"/>
          </w:divBdr>
          <w:divsChild>
            <w:div w:id="154802701">
              <w:marLeft w:val="0"/>
              <w:marRight w:val="0"/>
              <w:marTop w:val="0"/>
              <w:marBottom w:val="0"/>
              <w:divBdr>
                <w:top w:val="none" w:sz="0" w:space="0" w:color="auto"/>
                <w:left w:val="none" w:sz="0" w:space="0" w:color="auto"/>
                <w:bottom w:val="none" w:sz="0" w:space="0" w:color="auto"/>
                <w:right w:val="none" w:sz="0" w:space="0" w:color="auto"/>
              </w:divBdr>
            </w:div>
            <w:div w:id="154802810">
              <w:marLeft w:val="0"/>
              <w:marRight w:val="0"/>
              <w:marTop w:val="0"/>
              <w:marBottom w:val="0"/>
              <w:divBdr>
                <w:top w:val="none" w:sz="0" w:space="0" w:color="auto"/>
                <w:left w:val="none" w:sz="0" w:space="0" w:color="auto"/>
                <w:bottom w:val="none" w:sz="0" w:space="0" w:color="auto"/>
                <w:right w:val="none" w:sz="0" w:space="0" w:color="auto"/>
              </w:divBdr>
            </w:div>
            <w:div w:id="154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44">
      <w:marLeft w:val="0"/>
      <w:marRight w:val="0"/>
      <w:marTop w:val="0"/>
      <w:marBottom w:val="0"/>
      <w:divBdr>
        <w:top w:val="none" w:sz="0" w:space="0" w:color="auto"/>
        <w:left w:val="none" w:sz="0" w:space="0" w:color="auto"/>
        <w:bottom w:val="none" w:sz="0" w:space="0" w:color="auto"/>
        <w:right w:val="none" w:sz="0" w:space="0" w:color="auto"/>
      </w:divBdr>
      <w:divsChild>
        <w:div w:id="154803631">
          <w:marLeft w:val="0"/>
          <w:marRight w:val="0"/>
          <w:marTop w:val="0"/>
          <w:marBottom w:val="0"/>
          <w:divBdr>
            <w:top w:val="none" w:sz="0" w:space="0" w:color="auto"/>
            <w:left w:val="none" w:sz="0" w:space="0" w:color="auto"/>
            <w:bottom w:val="none" w:sz="0" w:space="0" w:color="auto"/>
            <w:right w:val="none" w:sz="0" w:space="0" w:color="auto"/>
          </w:divBdr>
          <w:divsChild>
            <w:div w:id="154802161">
              <w:marLeft w:val="0"/>
              <w:marRight w:val="0"/>
              <w:marTop w:val="0"/>
              <w:marBottom w:val="0"/>
              <w:divBdr>
                <w:top w:val="none" w:sz="0" w:space="0" w:color="auto"/>
                <w:left w:val="none" w:sz="0" w:space="0" w:color="auto"/>
                <w:bottom w:val="none" w:sz="0" w:space="0" w:color="auto"/>
                <w:right w:val="none" w:sz="0" w:space="0" w:color="auto"/>
              </w:divBdr>
            </w:div>
            <w:div w:id="154802595">
              <w:marLeft w:val="0"/>
              <w:marRight w:val="0"/>
              <w:marTop w:val="0"/>
              <w:marBottom w:val="0"/>
              <w:divBdr>
                <w:top w:val="none" w:sz="0" w:space="0" w:color="auto"/>
                <w:left w:val="none" w:sz="0" w:space="0" w:color="auto"/>
                <w:bottom w:val="none" w:sz="0" w:space="0" w:color="auto"/>
                <w:right w:val="none" w:sz="0" w:space="0" w:color="auto"/>
              </w:divBdr>
            </w:div>
            <w:div w:id="154802597">
              <w:marLeft w:val="0"/>
              <w:marRight w:val="0"/>
              <w:marTop w:val="0"/>
              <w:marBottom w:val="0"/>
              <w:divBdr>
                <w:top w:val="none" w:sz="0" w:space="0" w:color="auto"/>
                <w:left w:val="none" w:sz="0" w:space="0" w:color="auto"/>
                <w:bottom w:val="none" w:sz="0" w:space="0" w:color="auto"/>
                <w:right w:val="none" w:sz="0" w:space="0" w:color="auto"/>
              </w:divBdr>
            </w:div>
            <w:div w:id="154802679">
              <w:marLeft w:val="0"/>
              <w:marRight w:val="0"/>
              <w:marTop w:val="0"/>
              <w:marBottom w:val="0"/>
              <w:divBdr>
                <w:top w:val="none" w:sz="0" w:space="0" w:color="auto"/>
                <w:left w:val="none" w:sz="0" w:space="0" w:color="auto"/>
                <w:bottom w:val="none" w:sz="0" w:space="0" w:color="auto"/>
                <w:right w:val="none" w:sz="0" w:space="0" w:color="auto"/>
              </w:divBdr>
            </w:div>
            <w:div w:id="154802830">
              <w:marLeft w:val="0"/>
              <w:marRight w:val="0"/>
              <w:marTop w:val="0"/>
              <w:marBottom w:val="0"/>
              <w:divBdr>
                <w:top w:val="none" w:sz="0" w:space="0" w:color="auto"/>
                <w:left w:val="none" w:sz="0" w:space="0" w:color="auto"/>
                <w:bottom w:val="none" w:sz="0" w:space="0" w:color="auto"/>
                <w:right w:val="none" w:sz="0" w:space="0" w:color="auto"/>
              </w:divBdr>
            </w:div>
            <w:div w:id="154802859">
              <w:marLeft w:val="0"/>
              <w:marRight w:val="0"/>
              <w:marTop w:val="0"/>
              <w:marBottom w:val="0"/>
              <w:divBdr>
                <w:top w:val="none" w:sz="0" w:space="0" w:color="auto"/>
                <w:left w:val="none" w:sz="0" w:space="0" w:color="auto"/>
                <w:bottom w:val="none" w:sz="0" w:space="0" w:color="auto"/>
                <w:right w:val="none" w:sz="0" w:space="0" w:color="auto"/>
              </w:divBdr>
            </w:div>
            <w:div w:id="154803018">
              <w:marLeft w:val="0"/>
              <w:marRight w:val="0"/>
              <w:marTop w:val="0"/>
              <w:marBottom w:val="0"/>
              <w:divBdr>
                <w:top w:val="none" w:sz="0" w:space="0" w:color="auto"/>
                <w:left w:val="none" w:sz="0" w:space="0" w:color="auto"/>
                <w:bottom w:val="none" w:sz="0" w:space="0" w:color="auto"/>
                <w:right w:val="none" w:sz="0" w:space="0" w:color="auto"/>
              </w:divBdr>
            </w:div>
            <w:div w:id="154803096">
              <w:marLeft w:val="0"/>
              <w:marRight w:val="0"/>
              <w:marTop w:val="0"/>
              <w:marBottom w:val="0"/>
              <w:divBdr>
                <w:top w:val="none" w:sz="0" w:space="0" w:color="auto"/>
                <w:left w:val="none" w:sz="0" w:space="0" w:color="auto"/>
                <w:bottom w:val="none" w:sz="0" w:space="0" w:color="auto"/>
                <w:right w:val="none" w:sz="0" w:space="0" w:color="auto"/>
              </w:divBdr>
            </w:div>
            <w:div w:id="154803383">
              <w:marLeft w:val="0"/>
              <w:marRight w:val="0"/>
              <w:marTop w:val="0"/>
              <w:marBottom w:val="0"/>
              <w:divBdr>
                <w:top w:val="none" w:sz="0" w:space="0" w:color="auto"/>
                <w:left w:val="none" w:sz="0" w:space="0" w:color="auto"/>
                <w:bottom w:val="none" w:sz="0" w:space="0" w:color="auto"/>
                <w:right w:val="none" w:sz="0" w:space="0" w:color="auto"/>
              </w:divBdr>
            </w:div>
            <w:div w:id="1548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47">
      <w:marLeft w:val="0"/>
      <w:marRight w:val="0"/>
      <w:marTop w:val="0"/>
      <w:marBottom w:val="0"/>
      <w:divBdr>
        <w:top w:val="none" w:sz="0" w:space="0" w:color="auto"/>
        <w:left w:val="none" w:sz="0" w:space="0" w:color="auto"/>
        <w:bottom w:val="none" w:sz="0" w:space="0" w:color="auto"/>
        <w:right w:val="none" w:sz="0" w:space="0" w:color="auto"/>
      </w:divBdr>
    </w:div>
    <w:div w:id="154803248">
      <w:marLeft w:val="0"/>
      <w:marRight w:val="0"/>
      <w:marTop w:val="0"/>
      <w:marBottom w:val="0"/>
      <w:divBdr>
        <w:top w:val="none" w:sz="0" w:space="0" w:color="auto"/>
        <w:left w:val="none" w:sz="0" w:space="0" w:color="auto"/>
        <w:bottom w:val="none" w:sz="0" w:space="0" w:color="auto"/>
        <w:right w:val="none" w:sz="0" w:space="0" w:color="auto"/>
      </w:divBdr>
      <w:divsChild>
        <w:div w:id="154802330">
          <w:marLeft w:val="0"/>
          <w:marRight w:val="0"/>
          <w:marTop w:val="0"/>
          <w:marBottom w:val="0"/>
          <w:divBdr>
            <w:top w:val="none" w:sz="0" w:space="0" w:color="auto"/>
            <w:left w:val="none" w:sz="0" w:space="0" w:color="auto"/>
            <w:bottom w:val="none" w:sz="0" w:space="0" w:color="auto"/>
            <w:right w:val="none" w:sz="0" w:space="0" w:color="auto"/>
          </w:divBdr>
          <w:divsChild>
            <w:div w:id="1548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49">
      <w:marLeft w:val="0"/>
      <w:marRight w:val="0"/>
      <w:marTop w:val="0"/>
      <w:marBottom w:val="0"/>
      <w:divBdr>
        <w:top w:val="none" w:sz="0" w:space="0" w:color="auto"/>
        <w:left w:val="none" w:sz="0" w:space="0" w:color="auto"/>
        <w:bottom w:val="none" w:sz="0" w:space="0" w:color="auto"/>
        <w:right w:val="none" w:sz="0" w:space="0" w:color="auto"/>
      </w:divBdr>
      <w:divsChild>
        <w:div w:id="154802620">
          <w:marLeft w:val="0"/>
          <w:marRight w:val="0"/>
          <w:marTop w:val="0"/>
          <w:marBottom w:val="0"/>
          <w:divBdr>
            <w:top w:val="none" w:sz="0" w:space="0" w:color="auto"/>
            <w:left w:val="none" w:sz="0" w:space="0" w:color="auto"/>
            <w:bottom w:val="none" w:sz="0" w:space="0" w:color="auto"/>
            <w:right w:val="none" w:sz="0" w:space="0" w:color="auto"/>
          </w:divBdr>
        </w:div>
      </w:divsChild>
    </w:div>
    <w:div w:id="154803252">
      <w:marLeft w:val="0"/>
      <w:marRight w:val="0"/>
      <w:marTop w:val="0"/>
      <w:marBottom w:val="0"/>
      <w:divBdr>
        <w:top w:val="none" w:sz="0" w:space="0" w:color="auto"/>
        <w:left w:val="none" w:sz="0" w:space="0" w:color="auto"/>
        <w:bottom w:val="none" w:sz="0" w:space="0" w:color="auto"/>
        <w:right w:val="none" w:sz="0" w:space="0" w:color="auto"/>
      </w:divBdr>
      <w:divsChild>
        <w:div w:id="154803811">
          <w:marLeft w:val="0"/>
          <w:marRight w:val="0"/>
          <w:marTop w:val="0"/>
          <w:marBottom w:val="0"/>
          <w:divBdr>
            <w:top w:val="none" w:sz="0" w:space="0" w:color="auto"/>
            <w:left w:val="none" w:sz="0" w:space="0" w:color="auto"/>
            <w:bottom w:val="none" w:sz="0" w:space="0" w:color="auto"/>
            <w:right w:val="none" w:sz="0" w:space="0" w:color="auto"/>
          </w:divBdr>
        </w:div>
      </w:divsChild>
    </w:div>
    <w:div w:id="154803258">
      <w:marLeft w:val="0"/>
      <w:marRight w:val="0"/>
      <w:marTop w:val="0"/>
      <w:marBottom w:val="0"/>
      <w:divBdr>
        <w:top w:val="none" w:sz="0" w:space="0" w:color="auto"/>
        <w:left w:val="none" w:sz="0" w:space="0" w:color="auto"/>
        <w:bottom w:val="none" w:sz="0" w:space="0" w:color="auto"/>
        <w:right w:val="none" w:sz="0" w:space="0" w:color="auto"/>
      </w:divBdr>
      <w:divsChild>
        <w:div w:id="154802281">
          <w:marLeft w:val="0"/>
          <w:marRight w:val="0"/>
          <w:marTop w:val="0"/>
          <w:marBottom w:val="0"/>
          <w:divBdr>
            <w:top w:val="none" w:sz="0" w:space="0" w:color="auto"/>
            <w:left w:val="none" w:sz="0" w:space="0" w:color="auto"/>
            <w:bottom w:val="none" w:sz="0" w:space="0" w:color="auto"/>
            <w:right w:val="none" w:sz="0" w:space="0" w:color="auto"/>
          </w:divBdr>
        </w:div>
      </w:divsChild>
    </w:div>
    <w:div w:id="154803259">
      <w:marLeft w:val="0"/>
      <w:marRight w:val="0"/>
      <w:marTop w:val="0"/>
      <w:marBottom w:val="0"/>
      <w:divBdr>
        <w:top w:val="none" w:sz="0" w:space="0" w:color="auto"/>
        <w:left w:val="none" w:sz="0" w:space="0" w:color="auto"/>
        <w:bottom w:val="none" w:sz="0" w:space="0" w:color="auto"/>
        <w:right w:val="none" w:sz="0" w:space="0" w:color="auto"/>
      </w:divBdr>
      <w:divsChild>
        <w:div w:id="154803227">
          <w:marLeft w:val="0"/>
          <w:marRight w:val="0"/>
          <w:marTop w:val="0"/>
          <w:marBottom w:val="0"/>
          <w:divBdr>
            <w:top w:val="none" w:sz="0" w:space="0" w:color="auto"/>
            <w:left w:val="none" w:sz="0" w:space="0" w:color="auto"/>
            <w:bottom w:val="none" w:sz="0" w:space="0" w:color="auto"/>
            <w:right w:val="none" w:sz="0" w:space="0" w:color="auto"/>
          </w:divBdr>
          <w:divsChild>
            <w:div w:id="154803027">
              <w:marLeft w:val="0"/>
              <w:marRight w:val="0"/>
              <w:marTop w:val="0"/>
              <w:marBottom w:val="0"/>
              <w:divBdr>
                <w:top w:val="none" w:sz="0" w:space="0" w:color="auto"/>
                <w:left w:val="none" w:sz="0" w:space="0" w:color="auto"/>
                <w:bottom w:val="none" w:sz="0" w:space="0" w:color="auto"/>
                <w:right w:val="none" w:sz="0" w:space="0" w:color="auto"/>
              </w:divBdr>
            </w:div>
            <w:div w:id="154803330">
              <w:marLeft w:val="0"/>
              <w:marRight w:val="0"/>
              <w:marTop w:val="0"/>
              <w:marBottom w:val="0"/>
              <w:divBdr>
                <w:top w:val="none" w:sz="0" w:space="0" w:color="auto"/>
                <w:left w:val="none" w:sz="0" w:space="0" w:color="auto"/>
                <w:bottom w:val="none" w:sz="0" w:space="0" w:color="auto"/>
                <w:right w:val="none" w:sz="0" w:space="0" w:color="auto"/>
              </w:divBdr>
            </w:div>
            <w:div w:id="154803564">
              <w:marLeft w:val="0"/>
              <w:marRight w:val="0"/>
              <w:marTop w:val="0"/>
              <w:marBottom w:val="0"/>
              <w:divBdr>
                <w:top w:val="none" w:sz="0" w:space="0" w:color="auto"/>
                <w:left w:val="none" w:sz="0" w:space="0" w:color="auto"/>
                <w:bottom w:val="none" w:sz="0" w:space="0" w:color="auto"/>
                <w:right w:val="none" w:sz="0" w:space="0" w:color="auto"/>
              </w:divBdr>
            </w:div>
            <w:div w:id="154803863">
              <w:marLeft w:val="0"/>
              <w:marRight w:val="0"/>
              <w:marTop w:val="0"/>
              <w:marBottom w:val="0"/>
              <w:divBdr>
                <w:top w:val="none" w:sz="0" w:space="0" w:color="auto"/>
                <w:left w:val="none" w:sz="0" w:space="0" w:color="auto"/>
                <w:bottom w:val="none" w:sz="0" w:space="0" w:color="auto"/>
                <w:right w:val="none" w:sz="0" w:space="0" w:color="auto"/>
              </w:divBdr>
            </w:div>
            <w:div w:id="154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61">
      <w:marLeft w:val="0"/>
      <w:marRight w:val="0"/>
      <w:marTop w:val="0"/>
      <w:marBottom w:val="0"/>
      <w:divBdr>
        <w:top w:val="none" w:sz="0" w:space="0" w:color="auto"/>
        <w:left w:val="none" w:sz="0" w:space="0" w:color="auto"/>
        <w:bottom w:val="none" w:sz="0" w:space="0" w:color="auto"/>
        <w:right w:val="none" w:sz="0" w:space="0" w:color="auto"/>
      </w:divBdr>
      <w:divsChild>
        <w:div w:id="154803924">
          <w:marLeft w:val="0"/>
          <w:marRight w:val="0"/>
          <w:marTop w:val="0"/>
          <w:marBottom w:val="0"/>
          <w:divBdr>
            <w:top w:val="none" w:sz="0" w:space="0" w:color="auto"/>
            <w:left w:val="none" w:sz="0" w:space="0" w:color="auto"/>
            <w:bottom w:val="none" w:sz="0" w:space="0" w:color="auto"/>
            <w:right w:val="none" w:sz="0" w:space="0" w:color="auto"/>
          </w:divBdr>
          <w:divsChild>
            <w:div w:id="154802336">
              <w:marLeft w:val="0"/>
              <w:marRight w:val="0"/>
              <w:marTop w:val="0"/>
              <w:marBottom w:val="0"/>
              <w:divBdr>
                <w:top w:val="none" w:sz="0" w:space="0" w:color="auto"/>
                <w:left w:val="none" w:sz="0" w:space="0" w:color="auto"/>
                <w:bottom w:val="none" w:sz="0" w:space="0" w:color="auto"/>
                <w:right w:val="none" w:sz="0" w:space="0" w:color="auto"/>
              </w:divBdr>
            </w:div>
            <w:div w:id="154803334">
              <w:marLeft w:val="0"/>
              <w:marRight w:val="0"/>
              <w:marTop w:val="0"/>
              <w:marBottom w:val="0"/>
              <w:divBdr>
                <w:top w:val="none" w:sz="0" w:space="0" w:color="auto"/>
                <w:left w:val="none" w:sz="0" w:space="0" w:color="auto"/>
                <w:bottom w:val="none" w:sz="0" w:space="0" w:color="auto"/>
                <w:right w:val="none" w:sz="0" w:space="0" w:color="auto"/>
              </w:divBdr>
            </w:div>
            <w:div w:id="154803341">
              <w:marLeft w:val="0"/>
              <w:marRight w:val="0"/>
              <w:marTop w:val="0"/>
              <w:marBottom w:val="0"/>
              <w:divBdr>
                <w:top w:val="none" w:sz="0" w:space="0" w:color="auto"/>
                <w:left w:val="none" w:sz="0" w:space="0" w:color="auto"/>
                <w:bottom w:val="none" w:sz="0" w:space="0" w:color="auto"/>
                <w:right w:val="none" w:sz="0" w:space="0" w:color="auto"/>
              </w:divBdr>
            </w:div>
            <w:div w:id="154803674">
              <w:marLeft w:val="0"/>
              <w:marRight w:val="0"/>
              <w:marTop w:val="0"/>
              <w:marBottom w:val="0"/>
              <w:divBdr>
                <w:top w:val="none" w:sz="0" w:space="0" w:color="auto"/>
                <w:left w:val="none" w:sz="0" w:space="0" w:color="auto"/>
                <w:bottom w:val="none" w:sz="0" w:space="0" w:color="auto"/>
                <w:right w:val="none" w:sz="0" w:space="0" w:color="auto"/>
              </w:divBdr>
            </w:div>
            <w:div w:id="154803679">
              <w:marLeft w:val="0"/>
              <w:marRight w:val="0"/>
              <w:marTop w:val="0"/>
              <w:marBottom w:val="0"/>
              <w:divBdr>
                <w:top w:val="none" w:sz="0" w:space="0" w:color="auto"/>
                <w:left w:val="none" w:sz="0" w:space="0" w:color="auto"/>
                <w:bottom w:val="none" w:sz="0" w:space="0" w:color="auto"/>
                <w:right w:val="none" w:sz="0" w:space="0" w:color="auto"/>
              </w:divBdr>
            </w:div>
            <w:div w:id="154803710">
              <w:marLeft w:val="0"/>
              <w:marRight w:val="0"/>
              <w:marTop w:val="0"/>
              <w:marBottom w:val="0"/>
              <w:divBdr>
                <w:top w:val="none" w:sz="0" w:space="0" w:color="auto"/>
                <w:left w:val="none" w:sz="0" w:space="0" w:color="auto"/>
                <w:bottom w:val="none" w:sz="0" w:space="0" w:color="auto"/>
                <w:right w:val="none" w:sz="0" w:space="0" w:color="auto"/>
              </w:divBdr>
            </w:div>
            <w:div w:id="1548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65">
      <w:marLeft w:val="0"/>
      <w:marRight w:val="0"/>
      <w:marTop w:val="0"/>
      <w:marBottom w:val="0"/>
      <w:divBdr>
        <w:top w:val="none" w:sz="0" w:space="0" w:color="auto"/>
        <w:left w:val="none" w:sz="0" w:space="0" w:color="auto"/>
        <w:bottom w:val="none" w:sz="0" w:space="0" w:color="auto"/>
        <w:right w:val="none" w:sz="0" w:space="0" w:color="auto"/>
      </w:divBdr>
      <w:divsChild>
        <w:div w:id="154802375">
          <w:marLeft w:val="0"/>
          <w:marRight w:val="0"/>
          <w:marTop w:val="0"/>
          <w:marBottom w:val="0"/>
          <w:divBdr>
            <w:top w:val="none" w:sz="0" w:space="0" w:color="auto"/>
            <w:left w:val="none" w:sz="0" w:space="0" w:color="auto"/>
            <w:bottom w:val="none" w:sz="0" w:space="0" w:color="auto"/>
            <w:right w:val="none" w:sz="0" w:space="0" w:color="auto"/>
          </w:divBdr>
        </w:div>
      </w:divsChild>
    </w:div>
    <w:div w:id="154803268">
      <w:marLeft w:val="0"/>
      <w:marRight w:val="0"/>
      <w:marTop w:val="0"/>
      <w:marBottom w:val="0"/>
      <w:divBdr>
        <w:top w:val="none" w:sz="0" w:space="0" w:color="auto"/>
        <w:left w:val="none" w:sz="0" w:space="0" w:color="auto"/>
        <w:bottom w:val="none" w:sz="0" w:space="0" w:color="auto"/>
        <w:right w:val="none" w:sz="0" w:space="0" w:color="auto"/>
      </w:divBdr>
      <w:divsChild>
        <w:div w:id="154802826">
          <w:marLeft w:val="0"/>
          <w:marRight w:val="0"/>
          <w:marTop w:val="0"/>
          <w:marBottom w:val="0"/>
          <w:divBdr>
            <w:top w:val="none" w:sz="0" w:space="0" w:color="auto"/>
            <w:left w:val="none" w:sz="0" w:space="0" w:color="auto"/>
            <w:bottom w:val="none" w:sz="0" w:space="0" w:color="auto"/>
            <w:right w:val="none" w:sz="0" w:space="0" w:color="auto"/>
          </w:divBdr>
        </w:div>
      </w:divsChild>
    </w:div>
    <w:div w:id="154803274">
      <w:marLeft w:val="0"/>
      <w:marRight w:val="0"/>
      <w:marTop w:val="0"/>
      <w:marBottom w:val="0"/>
      <w:divBdr>
        <w:top w:val="none" w:sz="0" w:space="0" w:color="auto"/>
        <w:left w:val="none" w:sz="0" w:space="0" w:color="auto"/>
        <w:bottom w:val="none" w:sz="0" w:space="0" w:color="auto"/>
        <w:right w:val="none" w:sz="0" w:space="0" w:color="auto"/>
      </w:divBdr>
      <w:divsChild>
        <w:div w:id="154802163">
          <w:marLeft w:val="0"/>
          <w:marRight w:val="0"/>
          <w:marTop w:val="0"/>
          <w:marBottom w:val="0"/>
          <w:divBdr>
            <w:top w:val="none" w:sz="0" w:space="0" w:color="auto"/>
            <w:left w:val="none" w:sz="0" w:space="0" w:color="auto"/>
            <w:bottom w:val="none" w:sz="0" w:space="0" w:color="auto"/>
            <w:right w:val="none" w:sz="0" w:space="0" w:color="auto"/>
          </w:divBdr>
        </w:div>
        <w:div w:id="154802299">
          <w:marLeft w:val="0"/>
          <w:marRight w:val="0"/>
          <w:marTop w:val="0"/>
          <w:marBottom w:val="0"/>
          <w:divBdr>
            <w:top w:val="none" w:sz="0" w:space="0" w:color="auto"/>
            <w:left w:val="none" w:sz="0" w:space="0" w:color="auto"/>
            <w:bottom w:val="none" w:sz="0" w:space="0" w:color="auto"/>
            <w:right w:val="none" w:sz="0" w:space="0" w:color="auto"/>
          </w:divBdr>
        </w:div>
        <w:div w:id="154803146">
          <w:marLeft w:val="0"/>
          <w:marRight w:val="0"/>
          <w:marTop w:val="0"/>
          <w:marBottom w:val="0"/>
          <w:divBdr>
            <w:top w:val="none" w:sz="0" w:space="0" w:color="auto"/>
            <w:left w:val="none" w:sz="0" w:space="0" w:color="auto"/>
            <w:bottom w:val="none" w:sz="0" w:space="0" w:color="auto"/>
            <w:right w:val="none" w:sz="0" w:space="0" w:color="auto"/>
          </w:divBdr>
        </w:div>
        <w:div w:id="154803190">
          <w:marLeft w:val="0"/>
          <w:marRight w:val="0"/>
          <w:marTop w:val="0"/>
          <w:marBottom w:val="0"/>
          <w:divBdr>
            <w:top w:val="none" w:sz="0" w:space="0" w:color="auto"/>
            <w:left w:val="none" w:sz="0" w:space="0" w:color="auto"/>
            <w:bottom w:val="none" w:sz="0" w:space="0" w:color="auto"/>
            <w:right w:val="none" w:sz="0" w:space="0" w:color="auto"/>
          </w:divBdr>
        </w:div>
        <w:div w:id="154803278">
          <w:marLeft w:val="0"/>
          <w:marRight w:val="0"/>
          <w:marTop w:val="0"/>
          <w:marBottom w:val="0"/>
          <w:divBdr>
            <w:top w:val="none" w:sz="0" w:space="0" w:color="auto"/>
            <w:left w:val="none" w:sz="0" w:space="0" w:color="auto"/>
            <w:bottom w:val="none" w:sz="0" w:space="0" w:color="auto"/>
            <w:right w:val="none" w:sz="0" w:space="0" w:color="auto"/>
          </w:divBdr>
        </w:div>
        <w:div w:id="154803425">
          <w:marLeft w:val="0"/>
          <w:marRight w:val="0"/>
          <w:marTop w:val="0"/>
          <w:marBottom w:val="0"/>
          <w:divBdr>
            <w:top w:val="none" w:sz="0" w:space="0" w:color="auto"/>
            <w:left w:val="none" w:sz="0" w:space="0" w:color="auto"/>
            <w:bottom w:val="none" w:sz="0" w:space="0" w:color="auto"/>
            <w:right w:val="none" w:sz="0" w:space="0" w:color="auto"/>
          </w:divBdr>
        </w:div>
        <w:div w:id="154803788">
          <w:marLeft w:val="0"/>
          <w:marRight w:val="0"/>
          <w:marTop w:val="0"/>
          <w:marBottom w:val="0"/>
          <w:divBdr>
            <w:top w:val="none" w:sz="0" w:space="0" w:color="auto"/>
            <w:left w:val="none" w:sz="0" w:space="0" w:color="auto"/>
            <w:bottom w:val="none" w:sz="0" w:space="0" w:color="auto"/>
            <w:right w:val="none" w:sz="0" w:space="0" w:color="auto"/>
          </w:divBdr>
        </w:div>
      </w:divsChild>
    </w:div>
    <w:div w:id="154803275">
      <w:marLeft w:val="0"/>
      <w:marRight w:val="0"/>
      <w:marTop w:val="0"/>
      <w:marBottom w:val="0"/>
      <w:divBdr>
        <w:top w:val="none" w:sz="0" w:space="0" w:color="auto"/>
        <w:left w:val="none" w:sz="0" w:space="0" w:color="auto"/>
        <w:bottom w:val="none" w:sz="0" w:space="0" w:color="auto"/>
        <w:right w:val="none" w:sz="0" w:space="0" w:color="auto"/>
      </w:divBdr>
      <w:divsChild>
        <w:div w:id="154803448">
          <w:marLeft w:val="0"/>
          <w:marRight w:val="0"/>
          <w:marTop w:val="0"/>
          <w:marBottom w:val="0"/>
          <w:divBdr>
            <w:top w:val="none" w:sz="0" w:space="0" w:color="auto"/>
            <w:left w:val="none" w:sz="0" w:space="0" w:color="auto"/>
            <w:bottom w:val="none" w:sz="0" w:space="0" w:color="auto"/>
            <w:right w:val="none" w:sz="0" w:space="0" w:color="auto"/>
          </w:divBdr>
        </w:div>
      </w:divsChild>
    </w:div>
    <w:div w:id="154803282">
      <w:marLeft w:val="0"/>
      <w:marRight w:val="0"/>
      <w:marTop w:val="0"/>
      <w:marBottom w:val="0"/>
      <w:divBdr>
        <w:top w:val="none" w:sz="0" w:space="0" w:color="auto"/>
        <w:left w:val="none" w:sz="0" w:space="0" w:color="auto"/>
        <w:bottom w:val="none" w:sz="0" w:space="0" w:color="auto"/>
        <w:right w:val="none" w:sz="0" w:space="0" w:color="auto"/>
      </w:divBdr>
    </w:div>
    <w:div w:id="154803284">
      <w:marLeft w:val="0"/>
      <w:marRight w:val="0"/>
      <w:marTop w:val="0"/>
      <w:marBottom w:val="0"/>
      <w:divBdr>
        <w:top w:val="none" w:sz="0" w:space="0" w:color="auto"/>
        <w:left w:val="none" w:sz="0" w:space="0" w:color="auto"/>
        <w:bottom w:val="none" w:sz="0" w:space="0" w:color="auto"/>
        <w:right w:val="none" w:sz="0" w:space="0" w:color="auto"/>
      </w:divBdr>
      <w:divsChild>
        <w:div w:id="154803088">
          <w:marLeft w:val="0"/>
          <w:marRight w:val="0"/>
          <w:marTop w:val="0"/>
          <w:marBottom w:val="0"/>
          <w:divBdr>
            <w:top w:val="none" w:sz="0" w:space="0" w:color="auto"/>
            <w:left w:val="none" w:sz="0" w:space="0" w:color="auto"/>
            <w:bottom w:val="none" w:sz="0" w:space="0" w:color="auto"/>
            <w:right w:val="none" w:sz="0" w:space="0" w:color="auto"/>
          </w:divBdr>
          <w:divsChild>
            <w:div w:id="154802660">
              <w:marLeft w:val="0"/>
              <w:marRight w:val="0"/>
              <w:marTop w:val="0"/>
              <w:marBottom w:val="0"/>
              <w:divBdr>
                <w:top w:val="none" w:sz="0" w:space="0" w:color="auto"/>
                <w:left w:val="none" w:sz="0" w:space="0" w:color="auto"/>
                <w:bottom w:val="none" w:sz="0" w:space="0" w:color="auto"/>
                <w:right w:val="none" w:sz="0" w:space="0" w:color="auto"/>
              </w:divBdr>
            </w:div>
            <w:div w:id="1548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96">
      <w:marLeft w:val="0"/>
      <w:marRight w:val="0"/>
      <w:marTop w:val="0"/>
      <w:marBottom w:val="0"/>
      <w:divBdr>
        <w:top w:val="none" w:sz="0" w:space="0" w:color="auto"/>
        <w:left w:val="none" w:sz="0" w:space="0" w:color="auto"/>
        <w:bottom w:val="none" w:sz="0" w:space="0" w:color="auto"/>
        <w:right w:val="none" w:sz="0" w:space="0" w:color="auto"/>
      </w:divBdr>
      <w:divsChild>
        <w:div w:id="154802791">
          <w:marLeft w:val="0"/>
          <w:marRight w:val="0"/>
          <w:marTop w:val="0"/>
          <w:marBottom w:val="0"/>
          <w:divBdr>
            <w:top w:val="none" w:sz="0" w:space="0" w:color="auto"/>
            <w:left w:val="none" w:sz="0" w:space="0" w:color="auto"/>
            <w:bottom w:val="none" w:sz="0" w:space="0" w:color="auto"/>
            <w:right w:val="none" w:sz="0" w:space="0" w:color="auto"/>
          </w:divBdr>
          <w:divsChild>
            <w:div w:id="154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98">
      <w:marLeft w:val="0"/>
      <w:marRight w:val="0"/>
      <w:marTop w:val="0"/>
      <w:marBottom w:val="0"/>
      <w:divBdr>
        <w:top w:val="none" w:sz="0" w:space="0" w:color="auto"/>
        <w:left w:val="none" w:sz="0" w:space="0" w:color="auto"/>
        <w:bottom w:val="none" w:sz="0" w:space="0" w:color="auto"/>
        <w:right w:val="none" w:sz="0" w:space="0" w:color="auto"/>
      </w:divBdr>
      <w:divsChild>
        <w:div w:id="154802495">
          <w:marLeft w:val="0"/>
          <w:marRight w:val="0"/>
          <w:marTop w:val="0"/>
          <w:marBottom w:val="0"/>
          <w:divBdr>
            <w:top w:val="none" w:sz="0" w:space="0" w:color="auto"/>
            <w:left w:val="none" w:sz="0" w:space="0" w:color="auto"/>
            <w:bottom w:val="none" w:sz="0" w:space="0" w:color="auto"/>
            <w:right w:val="none" w:sz="0" w:space="0" w:color="auto"/>
          </w:divBdr>
        </w:div>
      </w:divsChild>
    </w:div>
    <w:div w:id="154803299">
      <w:marLeft w:val="0"/>
      <w:marRight w:val="0"/>
      <w:marTop w:val="0"/>
      <w:marBottom w:val="0"/>
      <w:divBdr>
        <w:top w:val="none" w:sz="0" w:space="0" w:color="auto"/>
        <w:left w:val="none" w:sz="0" w:space="0" w:color="auto"/>
        <w:bottom w:val="none" w:sz="0" w:space="0" w:color="auto"/>
        <w:right w:val="none" w:sz="0" w:space="0" w:color="auto"/>
      </w:divBdr>
      <w:divsChild>
        <w:div w:id="154802286">
          <w:marLeft w:val="0"/>
          <w:marRight w:val="0"/>
          <w:marTop w:val="0"/>
          <w:marBottom w:val="0"/>
          <w:divBdr>
            <w:top w:val="none" w:sz="0" w:space="0" w:color="auto"/>
            <w:left w:val="none" w:sz="0" w:space="0" w:color="auto"/>
            <w:bottom w:val="none" w:sz="0" w:space="0" w:color="auto"/>
            <w:right w:val="none" w:sz="0" w:space="0" w:color="auto"/>
          </w:divBdr>
          <w:divsChild>
            <w:div w:id="1548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00">
      <w:marLeft w:val="0"/>
      <w:marRight w:val="0"/>
      <w:marTop w:val="0"/>
      <w:marBottom w:val="0"/>
      <w:divBdr>
        <w:top w:val="none" w:sz="0" w:space="0" w:color="auto"/>
        <w:left w:val="none" w:sz="0" w:space="0" w:color="auto"/>
        <w:bottom w:val="none" w:sz="0" w:space="0" w:color="auto"/>
        <w:right w:val="none" w:sz="0" w:space="0" w:color="auto"/>
      </w:divBdr>
      <w:divsChild>
        <w:div w:id="154803175">
          <w:marLeft w:val="0"/>
          <w:marRight w:val="0"/>
          <w:marTop w:val="0"/>
          <w:marBottom w:val="0"/>
          <w:divBdr>
            <w:top w:val="none" w:sz="0" w:space="0" w:color="auto"/>
            <w:left w:val="none" w:sz="0" w:space="0" w:color="auto"/>
            <w:bottom w:val="none" w:sz="0" w:space="0" w:color="auto"/>
            <w:right w:val="none" w:sz="0" w:space="0" w:color="auto"/>
          </w:divBdr>
        </w:div>
      </w:divsChild>
    </w:div>
    <w:div w:id="154803301">
      <w:marLeft w:val="0"/>
      <w:marRight w:val="0"/>
      <w:marTop w:val="0"/>
      <w:marBottom w:val="0"/>
      <w:divBdr>
        <w:top w:val="none" w:sz="0" w:space="0" w:color="auto"/>
        <w:left w:val="none" w:sz="0" w:space="0" w:color="auto"/>
        <w:bottom w:val="none" w:sz="0" w:space="0" w:color="auto"/>
        <w:right w:val="none" w:sz="0" w:space="0" w:color="auto"/>
      </w:divBdr>
      <w:divsChild>
        <w:div w:id="154803852">
          <w:marLeft w:val="0"/>
          <w:marRight w:val="0"/>
          <w:marTop w:val="0"/>
          <w:marBottom w:val="0"/>
          <w:divBdr>
            <w:top w:val="none" w:sz="0" w:space="0" w:color="auto"/>
            <w:left w:val="none" w:sz="0" w:space="0" w:color="auto"/>
            <w:bottom w:val="none" w:sz="0" w:space="0" w:color="auto"/>
            <w:right w:val="none" w:sz="0" w:space="0" w:color="auto"/>
          </w:divBdr>
          <w:divsChild>
            <w:div w:id="1548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03">
      <w:marLeft w:val="0"/>
      <w:marRight w:val="0"/>
      <w:marTop w:val="0"/>
      <w:marBottom w:val="0"/>
      <w:divBdr>
        <w:top w:val="none" w:sz="0" w:space="0" w:color="auto"/>
        <w:left w:val="none" w:sz="0" w:space="0" w:color="auto"/>
        <w:bottom w:val="none" w:sz="0" w:space="0" w:color="auto"/>
        <w:right w:val="none" w:sz="0" w:space="0" w:color="auto"/>
      </w:divBdr>
      <w:divsChild>
        <w:div w:id="154802455">
          <w:marLeft w:val="0"/>
          <w:marRight w:val="0"/>
          <w:marTop w:val="0"/>
          <w:marBottom w:val="0"/>
          <w:divBdr>
            <w:top w:val="none" w:sz="0" w:space="0" w:color="auto"/>
            <w:left w:val="none" w:sz="0" w:space="0" w:color="auto"/>
            <w:bottom w:val="none" w:sz="0" w:space="0" w:color="auto"/>
            <w:right w:val="none" w:sz="0" w:space="0" w:color="auto"/>
          </w:divBdr>
        </w:div>
      </w:divsChild>
    </w:div>
    <w:div w:id="154803307">
      <w:marLeft w:val="0"/>
      <w:marRight w:val="0"/>
      <w:marTop w:val="0"/>
      <w:marBottom w:val="0"/>
      <w:divBdr>
        <w:top w:val="none" w:sz="0" w:space="0" w:color="auto"/>
        <w:left w:val="none" w:sz="0" w:space="0" w:color="auto"/>
        <w:bottom w:val="none" w:sz="0" w:space="0" w:color="auto"/>
        <w:right w:val="none" w:sz="0" w:space="0" w:color="auto"/>
      </w:divBdr>
      <w:divsChild>
        <w:div w:id="154802259">
          <w:marLeft w:val="0"/>
          <w:marRight w:val="0"/>
          <w:marTop w:val="0"/>
          <w:marBottom w:val="0"/>
          <w:divBdr>
            <w:top w:val="none" w:sz="0" w:space="0" w:color="auto"/>
            <w:left w:val="none" w:sz="0" w:space="0" w:color="auto"/>
            <w:bottom w:val="none" w:sz="0" w:space="0" w:color="auto"/>
            <w:right w:val="none" w:sz="0" w:space="0" w:color="auto"/>
          </w:divBdr>
        </w:div>
      </w:divsChild>
    </w:div>
    <w:div w:id="154803309">
      <w:marLeft w:val="0"/>
      <w:marRight w:val="0"/>
      <w:marTop w:val="0"/>
      <w:marBottom w:val="0"/>
      <w:divBdr>
        <w:top w:val="none" w:sz="0" w:space="0" w:color="auto"/>
        <w:left w:val="none" w:sz="0" w:space="0" w:color="auto"/>
        <w:bottom w:val="none" w:sz="0" w:space="0" w:color="auto"/>
        <w:right w:val="none" w:sz="0" w:space="0" w:color="auto"/>
      </w:divBdr>
      <w:divsChild>
        <w:div w:id="154803440">
          <w:marLeft w:val="0"/>
          <w:marRight w:val="0"/>
          <w:marTop w:val="0"/>
          <w:marBottom w:val="0"/>
          <w:divBdr>
            <w:top w:val="none" w:sz="0" w:space="0" w:color="auto"/>
            <w:left w:val="none" w:sz="0" w:space="0" w:color="auto"/>
            <w:bottom w:val="none" w:sz="0" w:space="0" w:color="auto"/>
            <w:right w:val="none" w:sz="0" w:space="0" w:color="auto"/>
          </w:divBdr>
          <w:divsChild>
            <w:div w:id="1548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18">
      <w:marLeft w:val="0"/>
      <w:marRight w:val="0"/>
      <w:marTop w:val="0"/>
      <w:marBottom w:val="0"/>
      <w:divBdr>
        <w:top w:val="none" w:sz="0" w:space="0" w:color="auto"/>
        <w:left w:val="none" w:sz="0" w:space="0" w:color="auto"/>
        <w:bottom w:val="none" w:sz="0" w:space="0" w:color="auto"/>
        <w:right w:val="none" w:sz="0" w:space="0" w:color="auto"/>
      </w:divBdr>
      <w:divsChild>
        <w:div w:id="154803885">
          <w:marLeft w:val="0"/>
          <w:marRight w:val="0"/>
          <w:marTop w:val="0"/>
          <w:marBottom w:val="0"/>
          <w:divBdr>
            <w:top w:val="none" w:sz="0" w:space="0" w:color="auto"/>
            <w:left w:val="none" w:sz="0" w:space="0" w:color="auto"/>
            <w:bottom w:val="none" w:sz="0" w:space="0" w:color="auto"/>
            <w:right w:val="none" w:sz="0" w:space="0" w:color="auto"/>
          </w:divBdr>
        </w:div>
      </w:divsChild>
    </w:div>
    <w:div w:id="154803323">
      <w:marLeft w:val="0"/>
      <w:marRight w:val="0"/>
      <w:marTop w:val="0"/>
      <w:marBottom w:val="0"/>
      <w:divBdr>
        <w:top w:val="none" w:sz="0" w:space="0" w:color="auto"/>
        <w:left w:val="none" w:sz="0" w:space="0" w:color="auto"/>
        <w:bottom w:val="none" w:sz="0" w:space="0" w:color="auto"/>
        <w:right w:val="none" w:sz="0" w:space="0" w:color="auto"/>
      </w:divBdr>
      <w:divsChild>
        <w:div w:id="154803388">
          <w:marLeft w:val="0"/>
          <w:marRight w:val="0"/>
          <w:marTop w:val="0"/>
          <w:marBottom w:val="0"/>
          <w:divBdr>
            <w:top w:val="none" w:sz="0" w:space="0" w:color="auto"/>
            <w:left w:val="none" w:sz="0" w:space="0" w:color="auto"/>
            <w:bottom w:val="none" w:sz="0" w:space="0" w:color="auto"/>
            <w:right w:val="none" w:sz="0" w:space="0" w:color="auto"/>
          </w:divBdr>
          <w:divsChild>
            <w:div w:id="154802162">
              <w:marLeft w:val="0"/>
              <w:marRight w:val="0"/>
              <w:marTop w:val="0"/>
              <w:marBottom w:val="0"/>
              <w:divBdr>
                <w:top w:val="none" w:sz="0" w:space="0" w:color="auto"/>
                <w:left w:val="none" w:sz="0" w:space="0" w:color="auto"/>
                <w:bottom w:val="none" w:sz="0" w:space="0" w:color="auto"/>
                <w:right w:val="none" w:sz="0" w:space="0" w:color="auto"/>
              </w:divBdr>
            </w:div>
            <w:div w:id="154802176">
              <w:marLeft w:val="0"/>
              <w:marRight w:val="0"/>
              <w:marTop w:val="0"/>
              <w:marBottom w:val="0"/>
              <w:divBdr>
                <w:top w:val="none" w:sz="0" w:space="0" w:color="auto"/>
                <w:left w:val="none" w:sz="0" w:space="0" w:color="auto"/>
                <w:bottom w:val="none" w:sz="0" w:space="0" w:color="auto"/>
                <w:right w:val="none" w:sz="0" w:space="0" w:color="auto"/>
              </w:divBdr>
            </w:div>
            <w:div w:id="154802208">
              <w:marLeft w:val="0"/>
              <w:marRight w:val="0"/>
              <w:marTop w:val="0"/>
              <w:marBottom w:val="0"/>
              <w:divBdr>
                <w:top w:val="none" w:sz="0" w:space="0" w:color="auto"/>
                <w:left w:val="none" w:sz="0" w:space="0" w:color="auto"/>
                <w:bottom w:val="none" w:sz="0" w:space="0" w:color="auto"/>
                <w:right w:val="none" w:sz="0" w:space="0" w:color="auto"/>
              </w:divBdr>
            </w:div>
            <w:div w:id="154802287">
              <w:marLeft w:val="0"/>
              <w:marRight w:val="0"/>
              <w:marTop w:val="0"/>
              <w:marBottom w:val="0"/>
              <w:divBdr>
                <w:top w:val="none" w:sz="0" w:space="0" w:color="auto"/>
                <w:left w:val="none" w:sz="0" w:space="0" w:color="auto"/>
                <w:bottom w:val="none" w:sz="0" w:space="0" w:color="auto"/>
                <w:right w:val="none" w:sz="0" w:space="0" w:color="auto"/>
              </w:divBdr>
            </w:div>
            <w:div w:id="154802347">
              <w:marLeft w:val="0"/>
              <w:marRight w:val="0"/>
              <w:marTop w:val="0"/>
              <w:marBottom w:val="0"/>
              <w:divBdr>
                <w:top w:val="none" w:sz="0" w:space="0" w:color="auto"/>
                <w:left w:val="none" w:sz="0" w:space="0" w:color="auto"/>
                <w:bottom w:val="none" w:sz="0" w:space="0" w:color="auto"/>
                <w:right w:val="none" w:sz="0" w:space="0" w:color="auto"/>
              </w:divBdr>
            </w:div>
            <w:div w:id="154802501">
              <w:marLeft w:val="0"/>
              <w:marRight w:val="0"/>
              <w:marTop w:val="0"/>
              <w:marBottom w:val="0"/>
              <w:divBdr>
                <w:top w:val="none" w:sz="0" w:space="0" w:color="auto"/>
                <w:left w:val="none" w:sz="0" w:space="0" w:color="auto"/>
                <w:bottom w:val="none" w:sz="0" w:space="0" w:color="auto"/>
                <w:right w:val="none" w:sz="0" w:space="0" w:color="auto"/>
              </w:divBdr>
            </w:div>
            <w:div w:id="154802689">
              <w:marLeft w:val="0"/>
              <w:marRight w:val="0"/>
              <w:marTop w:val="0"/>
              <w:marBottom w:val="0"/>
              <w:divBdr>
                <w:top w:val="none" w:sz="0" w:space="0" w:color="auto"/>
                <w:left w:val="none" w:sz="0" w:space="0" w:color="auto"/>
                <w:bottom w:val="none" w:sz="0" w:space="0" w:color="auto"/>
                <w:right w:val="none" w:sz="0" w:space="0" w:color="auto"/>
              </w:divBdr>
            </w:div>
            <w:div w:id="154802749">
              <w:marLeft w:val="0"/>
              <w:marRight w:val="0"/>
              <w:marTop w:val="0"/>
              <w:marBottom w:val="0"/>
              <w:divBdr>
                <w:top w:val="none" w:sz="0" w:space="0" w:color="auto"/>
                <w:left w:val="none" w:sz="0" w:space="0" w:color="auto"/>
                <w:bottom w:val="none" w:sz="0" w:space="0" w:color="auto"/>
                <w:right w:val="none" w:sz="0" w:space="0" w:color="auto"/>
              </w:divBdr>
            </w:div>
            <w:div w:id="154802784">
              <w:marLeft w:val="0"/>
              <w:marRight w:val="0"/>
              <w:marTop w:val="0"/>
              <w:marBottom w:val="0"/>
              <w:divBdr>
                <w:top w:val="none" w:sz="0" w:space="0" w:color="auto"/>
                <w:left w:val="none" w:sz="0" w:space="0" w:color="auto"/>
                <w:bottom w:val="none" w:sz="0" w:space="0" w:color="auto"/>
                <w:right w:val="none" w:sz="0" w:space="0" w:color="auto"/>
              </w:divBdr>
            </w:div>
            <w:div w:id="154802955">
              <w:marLeft w:val="0"/>
              <w:marRight w:val="0"/>
              <w:marTop w:val="0"/>
              <w:marBottom w:val="0"/>
              <w:divBdr>
                <w:top w:val="none" w:sz="0" w:space="0" w:color="auto"/>
                <w:left w:val="none" w:sz="0" w:space="0" w:color="auto"/>
                <w:bottom w:val="none" w:sz="0" w:space="0" w:color="auto"/>
                <w:right w:val="none" w:sz="0" w:space="0" w:color="auto"/>
              </w:divBdr>
            </w:div>
            <w:div w:id="154803035">
              <w:marLeft w:val="0"/>
              <w:marRight w:val="0"/>
              <w:marTop w:val="0"/>
              <w:marBottom w:val="0"/>
              <w:divBdr>
                <w:top w:val="none" w:sz="0" w:space="0" w:color="auto"/>
                <w:left w:val="none" w:sz="0" w:space="0" w:color="auto"/>
                <w:bottom w:val="none" w:sz="0" w:space="0" w:color="auto"/>
                <w:right w:val="none" w:sz="0" w:space="0" w:color="auto"/>
              </w:divBdr>
            </w:div>
            <w:div w:id="154803218">
              <w:marLeft w:val="0"/>
              <w:marRight w:val="0"/>
              <w:marTop w:val="0"/>
              <w:marBottom w:val="0"/>
              <w:divBdr>
                <w:top w:val="none" w:sz="0" w:space="0" w:color="auto"/>
                <w:left w:val="none" w:sz="0" w:space="0" w:color="auto"/>
                <w:bottom w:val="none" w:sz="0" w:space="0" w:color="auto"/>
                <w:right w:val="none" w:sz="0" w:space="0" w:color="auto"/>
              </w:divBdr>
            </w:div>
            <w:div w:id="154803239">
              <w:marLeft w:val="0"/>
              <w:marRight w:val="0"/>
              <w:marTop w:val="0"/>
              <w:marBottom w:val="0"/>
              <w:divBdr>
                <w:top w:val="none" w:sz="0" w:space="0" w:color="auto"/>
                <w:left w:val="none" w:sz="0" w:space="0" w:color="auto"/>
                <w:bottom w:val="none" w:sz="0" w:space="0" w:color="auto"/>
                <w:right w:val="none" w:sz="0" w:space="0" w:color="auto"/>
              </w:divBdr>
            </w:div>
            <w:div w:id="154803253">
              <w:marLeft w:val="0"/>
              <w:marRight w:val="0"/>
              <w:marTop w:val="0"/>
              <w:marBottom w:val="0"/>
              <w:divBdr>
                <w:top w:val="none" w:sz="0" w:space="0" w:color="auto"/>
                <w:left w:val="none" w:sz="0" w:space="0" w:color="auto"/>
                <w:bottom w:val="none" w:sz="0" w:space="0" w:color="auto"/>
                <w:right w:val="none" w:sz="0" w:space="0" w:color="auto"/>
              </w:divBdr>
            </w:div>
            <w:div w:id="154803314">
              <w:marLeft w:val="0"/>
              <w:marRight w:val="0"/>
              <w:marTop w:val="0"/>
              <w:marBottom w:val="0"/>
              <w:divBdr>
                <w:top w:val="none" w:sz="0" w:space="0" w:color="auto"/>
                <w:left w:val="none" w:sz="0" w:space="0" w:color="auto"/>
                <w:bottom w:val="none" w:sz="0" w:space="0" w:color="auto"/>
                <w:right w:val="none" w:sz="0" w:space="0" w:color="auto"/>
              </w:divBdr>
            </w:div>
            <w:div w:id="154803335">
              <w:marLeft w:val="0"/>
              <w:marRight w:val="0"/>
              <w:marTop w:val="0"/>
              <w:marBottom w:val="0"/>
              <w:divBdr>
                <w:top w:val="none" w:sz="0" w:space="0" w:color="auto"/>
                <w:left w:val="none" w:sz="0" w:space="0" w:color="auto"/>
                <w:bottom w:val="none" w:sz="0" w:space="0" w:color="auto"/>
                <w:right w:val="none" w:sz="0" w:space="0" w:color="auto"/>
              </w:divBdr>
            </w:div>
            <w:div w:id="154803451">
              <w:marLeft w:val="0"/>
              <w:marRight w:val="0"/>
              <w:marTop w:val="0"/>
              <w:marBottom w:val="0"/>
              <w:divBdr>
                <w:top w:val="none" w:sz="0" w:space="0" w:color="auto"/>
                <w:left w:val="none" w:sz="0" w:space="0" w:color="auto"/>
                <w:bottom w:val="none" w:sz="0" w:space="0" w:color="auto"/>
                <w:right w:val="none" w:sz="0" w:space="0" w:color="auto"/>
              </w:divBdr>
            </w:div>
            <w:div w:id="154803524">
              <w:marLeft w:val="0"/>
              <w:marRight w:val="0"/>
              <w:marTop w:val="0"/>
              <w:marBottom w:val="0"/>
              <w:divBdr>
                <w:top w:val="none" w:sz="0" w:space="0" w:color="auto"/>
                <w:left w:val="none" w:sz="0" w:space="0" w:color="auto"/>
                <w:bottom w:val="none" w:sz="0" w:space="0" w:color="auto"/>
                <w:right w:val="none" w:sz="0" w:space="0" w:color="auto"/>
              </w:divBdr>
            </w:div>
            <w:div w:id="154803539">
              <w:marLeft w:val="0"/>
              <w:marRight w:val="0"/>
              <w:marTop w:val="0"/>
              <w:marBottom w:val="0"/>
              <w:divBdr>
                <w:top w:val="none" w:sz="0" w:space="0" w:color="auto"/>
                <w:left w:val="none" w:sz="0" w:space="0" w:color="auto"/>
                <w:bottom w:val="none" w:sz="0" w:space="0" w:color="auto"/>
                <w:right w:val="none" w:sz="0" w:space="0" w:color="auto"/>
              </w:divBdr>
            </w:div>
            <w:div w:id="154803673">
              <w:marLeft w:val="0"/>
              <w:marRight w:val="0"/>
              <w:marTop w:val="0"/>
              <w:marBottom w:val="0"/>
              <w:divBdr>
                <w:top w:val="none" w:sz="0" w:space="0" w:color="auto"/>
                <w:left w:val="none" w:sz="0" w:space="0" w:color="auto"/>
                <w:bottom w:val="none" w:sz="0" w:space="0" w:color="auto"/>
                <w:right w:val="none" w:sz="0" w:space="0" w:color="auto"/>
              </w:divBdr>
            </w:div>
            <w:div w:id="1548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29">
      <w:marLeft w:val="0"/>
      <w:marRight w:val="0"/>
      <w:marTop w:val="0"/>
      <w:marBottom w:val="0"/>
      <w:divBdr>
        <w:top w:val="none" w:sz="0" w:space="0" w:color="auto"/>
        <w:left w:val="none" w:sz="0" w:space="0" w:color="auto"/>
        <w:bottom w:val="none" w:sz="0" w:space="0" w:color="auto"/>
        <w:right w:val="none" w:sz="0" w:space="0" w:color="auto"/>
      </w:divBdr>
      <w:divsChild>
        <w:div w:id="154803565">
          <w:marLeft w:val="0"/>
          <w:marRight w:val="0"/>
          <w:marTop w:val="0"/>
          <w:marBottom w:val="0"/>
          <w:divBdr>
            <w:top w:val="none" w:sz="0" w:space="0" w:color="auto"/>
            <w:left w:val="none" w:sz="0" w:space="0" w:color="auto"/>
            <w:bottom w:val="none" w:sz="0" w:space="0" w:color="auto"/>
            <w:right w:val="none" w:sz="0" w:space="0" w:color="auto"/>
          </w:divBdr>
        </w:div>
      </w:divsChild>
    </w:div>
    <w:div w:id="154803332">
      <w:marLeft w:val="0"/>
      <w:marRight w:val="0"/>
      <w:marTop w:val="0"/>
      <w:marBottom w:val="0"/>
      <w:divBdr>
        <w:top w:val="none" w:sz="0" w:space="0" w:color="auto"/>
        <w:left w:val="none" w:sz="0" w:space="0" w:color="auto"/>
        <w:bottom w:val="none" w:sz="0" w:space="0" w:color="auto"/>
        <w:right w:val="none" w:sz="0" w:space="0" w:color="auto"/>
      </w:divBdr>
      <w:divsChild>
        <w:div w:id="154802479">
          <w:marLeft w:val="0"/>
          <w:marRight w:val="0"/>
          <w:marTop w:val="0"/>
          <w:marBottom w:val="0"/>
          <w:divBdr>
            <w:top w:val="none" w:sz="0" w:space="0" w:color="auto"/>
            <w:left w:val="none" w:sz="0" w:space="0" w:color="auto"/>
            <w:bottom w:val="none" w:sz="0" w:space="0" w:color="auto"/>
            <w:right w:val="none" w:sz="0" w:space="0" w:color="auto"/>
          </w:divBdr>
          <w:divsChild>
            <w:div w:id="154802419">
              <w:marLeft w:val="0"/>
              <w:marRight w:val="0"/>
              <w:marTop w:val="0"/>
              <w:marBottom w:val="0"/>
              <w:divBdr>
                <w:top w:val="none" w:sz="0" w:space="0" w:color="auto"/>
                <w:left w:val="none" w:sz="0" w:space="0" w:color="auto"/>
                <w:bottom w:val="none" w:sz="0" w:space="0" w:color="auto"/>
                <w:right w:val="none" w:sz="0" w:space="0" w:color="auto"/>
              </w:divBdr>
            </w:div>
            <w:div w:id="1548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38">
      <w:marLeft w:val="0"/>
      <w:marRight w:val="0"/>
      <w:marTop w:val="0"/>
      <w:marBottom w:val="0"/>
      <w:divBdr>
        <w:top w:val="none" w:sz="0" w:space="0" w:color="auto"/>
        <w:left w:val="none" w:sz="0" w:space="0" w:color="auto"/>
        <w:bottom w:val="none" w:sz="0" w:space="0" w:color="auto"/>
        <w:right w:val="none" w:sz="0" w:space="0" w:color="auto"/>
      </w:divBdr>
      <w:divsChild>
        <w:div w:id="154803848">
          <w:marLeft w:val="0"/>
          <w:marRight w:val="0"/>
          <w:marTop w:val="0"/>
          <w:marBottom w:val="0"/>
          <w:divBdr>
            <w:top w:val="none" w:sz="0" w:space="0" w:color="auto"/>
            <w:left w:val="none" w:sz="0" w:space="0" w:color="auto"/>
            <w:bottom w:val="none" w:sz="0" w:space="0" w:color="auto"/>
            <w:right w:val="none" w:sz="0" w:space="0" w:color="auto"/>
          </w:divBdr>
        </w:div>
      </w:divsChild>
    </w:div>
    <w:div w:id="154803339">
      <w:marLeft w:val="0"/>
      <w:marRight w:val="0"/>
      <w:marTop w:val="0"/>
      <w:marBottom w:val="0"/>
      <w:divBdr>
        <w:top w:val="none" w:sz="0" w:space="0" w:color="auto"/>
        <w:left w:val="none" w:sz="0" w:space="0" w:color="auto"/>
        <w:bottom w:val="none" w:sz="0" w:space="0" w:color="auto"/>
        <w:right w:val="none" w:sz="0" w:space="0" w:color="auto"/>
      </w:divBdr>
      <w:divsChild>
        <w:div w:id="154802377">
          <w:marLeft w:val="0"/>
          <w:marRight w:val="0"/>
          <w:marTop w:val="0"/>
          <w:marBottom w:val="0"/>
          <w:divBdr>
            <w:top w:val="none" w:sz="0" w:space="0" w:color="auto"/>
            <w:left w:val="none" w:sz="0" w:space="0" w:color="auto"/>
            <w:bottom w:val="none" w:sz="0" w:space="0" w:color="auto"/>
            <w:right w:val="none" w:sz="0" w:space="0" w:color="auto"/>
          </w:divBdr>
          <w:divsChild>
            <w:div w:id="154803185">
              <w:marLeft w:val="0"/>
              <w:marRight w:val="0"/>
              <w:marTop w:val="0"/>
              <w:marBottom w:val="0"/>
              <w:divBdr>
                <w:top w:val="none" w:sz="0" w:space="0" w:color="auto"/>
                <w:left w:val="none" w:sz="0" w:space="0" w:color="auto"/>
                <w:bottom w:val="none" w:sz="0" w:space="0" w:color="auto"/>
                <w:right w:val="none" w:sz="0" w:space="0" w:color="auto"/>
              </w:divBdr>
            </w:div>
            <w:div w:id="1548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43">
      <w:marLeft w:val="0"/>
      <w:marRight w:val="0"/>
      <w:marTop w:val="0"/>
      <w:marBottom w:val="0"/>
      <w:divBdr>
        <w:top w:val="none" w:sz="0" w:space="0" w:color="auto"/>
        <w:left w:val="none" w:sz="0" w:space="0" w:color="auto"/>
        <w:bottom w:val="none" w:sz="0" w:space="0" w:color="auto"/>
        <w:right w:val="none" w:sz="0" w:space="0" w:color="auto"/>
      </w:divBdr>
      <w:divsChild>
        <w:div w:id="154803818">
          <w:marLeft w:val="0"/>
          <w:marRight w:val="0"/>
          <w:marTop w:val="0"/>
          <w:marBottom w:val="0"/>
          <w:divBdr>
            <w:top w:val="none" w:sz="0" w:space="0" w:color="auto"/>
            <w:left w:val="none" w:sz="0" w:space="0" w:color="auto"/>
            <w:bottom w:val="none" w:sz="0" w:space="0" w:color="auto"/>
            <w:right w:val="none" w:sz="0" w:space="0" w:color="auto"/>
          </w:divBdr>
        </w:div>
      </w:divsChild>
    </w:div>
    <w:div w:id="154803345">
      <w:marLeft w:val="0"/>
      <w:marRight w:val="0"/>
      <w:marTop w:val="0"/>
      <w:marBottom w:val="0"/>
      <w:divBdr>
        <w:top w:val="none" w:sz="0" w:space="0" w:color="auto"/>
        <w:left w:val="none" w:sz="0" w:space="0" w:color="auto"/>
        <w:bottom w:val="none" w:sz="0" w:space="0" w:color="auto"/>
        <w:right w:val="none" w:sz="0" w:space="0" w:color="auto"/>
      </w:divBdr>
      <w:divsChild>
        <w:div w:id="154802504">
          <w:marLeft w:val="0"/>
          <w:marRight w:val="0"/>
          <w:marTop w:val="0"/>
          <w:marBottom w:val="0"/>
          <w:divBdr>
            <w:top w:val="none" w:sz="0" w:space="0" w:color="auto"/>
            <w:left w:val="none" w:sz="0" w:space="0" w:color="auto"/>
            <w:bottom w:val="none" w:sz="0" w:space="0" w:color="auto"/>
            <w:right w:val="none" w:sz="0" w:space="0" w:color="auto"/>
          </w:divBdr>
          <w:divsChild>
            <w:div w:id="154802266">
              <w:marLeft w:val="0"/>
              <w:marRight w:val="0"/>
              <w:marTop w:val="0"/>
              <w:marBottom w:val="0"/>
              <w:divBdr>
                <w:top w:val="none" w:sz="0" w:space="0" w:color="auto"/>
                <w:left w:val="none" w:sz="0" w:space="0" w:color="auto"/>
                <w:bottom w:val="none" w:sz="0" w:space="0" w:color="auto"/>
                <w:right w:val="none" w:sz="0" w:space="0" w:color="auto"/>
              </w:divBdr>
            </w:div>
            <w:div w:id="154802768">
              <w:marLeft w:val="0"/>
              <w:marRight w:val="0"/>
              <w:marTop w:val="0"/>
              <w:marBottom w:val="0"/>
              <w:divBdr>
                <w:top w:val="none" w:sz="0" w:space="0" w:color="auto"/>
                <w:left w:val="none" w:sz="0" w:space="0" w:color="auto"/>
                <w:bottom w:val="none" w:sz="0" w:space="0" w:color="auto"/>
                <w:right w:val="none" w:sz="0" w:space="0" w:color="auto"/>
              </w:divBdr>
            </w:div>
            <w:div w:id="154803379">
              <w:marLeft w:val="0"/>
              <w:marRight w:val="0"/>
              <w:marTop w:val="0"/>
              <w:marBottom w:val="0"/>
              <w:divBdr>
                <w:top w:val="none" w:sz="0" w:space="0" w:color="auto"/>
                <w:left w:val="none" w:sz="0" w:space="0" w:color="auto"/>
                <w:bottom w:val="none" w:sz="0" w:space="0" w:color="auto"/>
                <w:right w:val="none" w:sz="0" w:space="0" w:color="auto"/>
              </w:divBdr>
            </w:div>
            <w:div w:id="1548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48">
      <w:marLeft w:val="0"/>
      <w:marRight w:val="0"/>
      <w:marTop w:val="0"/>
      <w:marBottom w:val="0"/>
      <w:divBdr>
        <w:top w:val="none" w:sz="0" w:space="0" w:color="auto"/>
        <w:left w:val="none" w:sz="0" w:space="0" w:color="auto"/>
        <w:bottom w:val="none" w:sz="0" w:space="0" w:color="auto"/>
        <w:right w:val="none" w:sz="0" w:space="0" w:color="auto"/>
      </w:divBdr>
      <w:divsChild>
        <w:div w:id="154803558">
          <w:marLeft w:val="0"/>
          <w:marRight w:val="0"/>
          <w:marTop w:val="0"/>
          <w:marBottom w:val="0"/>
          <w:divBdr>
            <w:top w:val="none" w:sz="0" w:space="0" w:color="auto"/>
            <w:left w:val="none" w:sz="0" w:space="0" w:color="auto"/>
            <w:bottom w:val="none" w:sz="0" w:space="0" w:color="auto"/>
            <w:right w:val="none" w:sz="0" w:space="0" w:color="auto"/>
          </w:divBdr>
        </w:div>
      </w:divsChild>
    </w:div>
    <w:div w:id="154803351">
      <w:marLeft w:val="0"/>
      <w:marRight w:val="0"/>
      <w:marTop w:val="0"/>
      <w:marBottom w:val="0"/>
      <w:divBdr>
        <w:top w:val="none" w:sz="0" w:space="0" w:color="auto"/>
        <w:left w:val="none" w:sz="0" w:space="0" w:color="auto"/>
        <w:bottom w:val="none" w:sz="0" w:space="0" w:color="auto"/>
        <w:right w:val="none" w:sz="0" w:space="0" w:color="auto"/>
      </w:divBdr>
      <w:divsChild>
        <w:div w:id="154802546">
          <w:marLeft w:val="0"/>
          <w:marRight w:val="0"/>
          <w:marTop w:val="0"/>
          <w:marBottom w:val="0"/>
          <w:divBdr>
            <w:top w:val="none" w:sz="0" w:space="0" w:color="auto"/>
            <w:left w:val="none" w:sz="0" w:space="0" w:color="auto"/>
            <w:bottom w:val="none" w:sz="0" w:space="0" w:color="auto"/>
            <w:right w:val="none" w:sz="0" w:space="0" w:color="auto"/>
          </w:divBdr>
        </w:div>
      </w:divsChild>
    </w:div>
    <w:div w:id="154803356">
      <w:marLeft w:val="0"/>
      <w:marRight w:val="0"/>
      <w:marTop w:val="0"/>
      <w:marBottom w:val="0"/>
      <w:divBdr>
        <w:top w:val="none" w:sz="0" w:space="0" w:color="auto"/>
        <w:left w:val="none" w:sz="0" w:space="0" w:color="auto"/>
        <w:bottom w:val="none" w:sz="0" w:space="0" w:color="auto"/>
        <w:right w:val="none" w:sz="0" w:space="0" w:color="auto"/>
      </w:divBdr>
      <w:divsChild>
        <w:div w:id="154802236">
          <w:marLeft w:val="720"/>
          <w:marRight w:val="0"/>
          <w:marTop w:val="0"/>
          <w:marBottom w:val="0"/>
          <w:divBdr>
            <w:top w:val="none" w:sz="0" w:space="0" w:color="auto"/>
            <w:left w:val="none" w:sz="0" w:space="0" w:color="auto"/>
            <w:bottom w:val="none" w:sz="0" w:space="0" w:color="auto"/>
            <w:right w:val="none" w:sz="0" w:space="0" w:color="auto"/>
          </w:divBdr>
        </w:div>
        <w:div w:id="154802416">
          <w:marLeft w:val="720"/>
          <w:marRight w:val="0"/>
          <w:marTop w:val="0"/>
          <w:marBottom w:val="0"/>
          <w:divBdr>
            <w:top w:val="none" w:sz="0" w:space="0" w:color="auto"/>
            <w:left w:val="none" w:sz="0" w:space="0" w:color="auto"/>
            <w:bottom w:val="none" w:sz="0" w:space="0" w:color="auto"/>
            <w:right w:val="none" w:sz="0" w:space="0" w:color="auto"/>
          </w:divBdr>
        </w:div>
        <w:div w:id="154802465">
          <w:marLeft w:val="720"/>
          <w:marRight w:val="0"/>
          <w:marTop w:val="0"/>
          <w:marBottom w:val="0"/>
          <w:divBdr>
            <w:top w:val="none" w:sz="0" w:space="0" w:color="auto"/>
            <w:left w:val="none" w:sz="0" w:space="0" w:color="auto"/>
            <w:bottom w:val="none" w:sz="0" w:space="0" w:color="auto"/>
            <w:right w:val="none" w:sz="0" w:space="0" w:color="auto"/>
          </w:divBdr>
        </w:div>
        <w:div w:id="154803847">
          <w:marLeft w:val="720"/>
          <w:marRight w:val="0"/>
          <w:marTop w:val="0"/>
          <w:marBottom w:val="0"/>
          <w:divBdr>
            <w:top w:val="none" w:sz="0" w:space="0" w:color="auto"/>
            <w:left w:val="none" w:sz="0" w:space="0" w:color="auto"/>
            <w:bottom w:val="none" w:sz="0" w:space="0" w:color="auto"/>
            <w:right w:val="none" w:sz="0" w:space="0" w:color="auto"/>
          </w:divBdr>
        </w:div>
      </w:divsChild>
    </w:div>
    <w:div w:id="154803360">
      <w:marLeft w:val="0"/>
      <w:marRight w:val="0"/>
      <w:marTop w:val="0"/>
      <w:marBottom w:val="0"/>
      <w:divBdr>
        <w:top w:val="none" w:sz="0" w:space="0" w:color="auto"/>
        <w:left w:val="none" w:sz="0" w:space="0" w:color="auto"/>
        <w:bottom w:val="none" w:sz="0" w:space="0" w:color="auto"/>
        <w:right w:val="none" w:sz="0" w:space="0" w:color="auto"/>
      </w:divBdr>
      <w:divsChild>
        <w:div w:id="154802752">
          <w:marLeft w:val="547"/>
          <w:marRight w:val="0"/>
          <w:marTop w:val="120"/>
          <w:marBottom w:val="120"/>
          <w:divBdr>
            <w:top w:val="none" w:sz="0" w:space="0" w:color="auto"/>
            <w:left w:val="none" w:sz="0" w:space="0" w:color="auto"/>
            <w:bottom w:val="none" w:sz="0" w:space="0" w:color="auto"/>
            <w:right w:val="none" w:sz="0" w:space="0" w:color="auto"/>
          </w:divBdr>
        </w:div>
        <w:div w:id="154803717">
          <w:marLeft w:val="547"/>
          <w:marRight w:val="0"/>
          <w:marTop w:val="120"/>
          <w:marBottom w:val="120"/>
          <w:divBdr>
            <w:top w:val="none" w:sz="0" w:space="0" w:color="auto"/>
            <w:left w:val="none" w:sz="0" w:space="0" w:color="auto"/>
            <w:bottom w:val="none" w:sz="0" w:space="0" w:color="auto"/>
            <w:right w:val="none" w:sz="0" w:space="0" w:color="auto"/>
          </w:divBdr>
        </w:div>
      </w:divsChild>
    </w:div>
    <w:div w:id="154803362">
      <w:marLeft w:val="0"/>
      <w:marRight w:val="0"/>
      <w:marTop w:val="0"/>
      <w:marBottom w:val="0"/>
      <w:divBdr>
        <w:top w:val="none" w:sz="0" w:space="0" w:color="auto"/>
        <w:left w:val="none" w:sz="0" w:space="0" w:color="auto"/>
        <w:bottom w:val="none" w:sz="0" w:space="0" w:color="auto"/>
        <w:right w:val="none" w:sz="0" w:space="0" w:color="auto"/>
      </w:divBdr>
      <w:divsChild>
        <w:div w:id="154802649">
          <w:marLeft w:val="0"/>
          <w:marRight w:val="0"/>
          <w:marTop w:val="0"/>
          <w:marBottom w:val="0"/>
          <w:divBdr>
            <w:top w:val="none" w:sz="0" w:space="0" w:color="auto"/>
            <w:left w:val="none" w:sz="0" w:space="0" w:color="auto"/>
            <w:bottom w:val="none" w:sz="0" w:space="0" w:color="auto"/>
            <w:right w:val="none" w:sz="0" w:space="0" w:color="auto"/>
          </w:divBdr>
          <w:divsChild>
            <w:div w:id="154802767">
              <w:marLeft w:val="0"/>
              <w:marRight w:val="0"/>
              <w:marTop w:val="0"/>
              <w:marBottom w:val="0"/>
              <w:divBdr>
                <w:top w:val="none" w:sz="0" w:space="0" w:color="auto"/>
                <w:left w:val="none" w:sz="0" w:space="0" w:color="auto"/>
                <w:bottom w:val="none" w:sz="0" w:space="0" w:color="auto"/>
                <w:right w:val="none" w:sz="0" w:space="0" w:color="auto"/>
              </w:divBdr>
            </w:div>
            <w:div w:id="154802849">
              <w:marLeft w:val="0"/>
              <w:marRight w:val="0"/>
              <w:marTop w:val="0"/>
              <w:marBottom w:val="0"/>
              <w:divBdr>
                <w:top w:val="none" w:sz="0" w:space="0" w:color="auto"/>
                <w:left w:val="none" w:sz="0" w:space="0" w:color="auto"/>
                <w:bottom w:val="none" w:sz="0" w:space="0" w:color="auto"/>
                <w:right w:val="none" w:sz="0" w:space="0" w:color="auto"/>
              </w:divBdr>
            </w:div>
            <w:div w:id="154802997">
              <w:marLeft w:val="0"/>
              <w:marRight w:val="0"/>
              <w:marTop w:val="0"/>
              <w:marBottom w:val="0"/>
              <w:divBdr>
                <w:top w:val="none" w:sz="0" w:space="0" w:color="auto"/>
                <w:left w:val="none" w:sz="0" w:space="0" w:color="auto"/>
                <w:bottom w:val="none" w:sz="0" w:space="0" w:color="auto"/>
                <w:right w:val="none" w:sz="0" w:space="0" w:color="auto"/>
              </w:divBdr>
            </w:div>
            <w:div w:id="1548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64">
      <w:marLeft w:val="0"/>
      <w:marRight w:val="0"/>
      <w:marTop w:val="0"/>
      <w:marBottom w:val="0"/>
      <w:divBdr>
        <w:top w:val="none" w:sz="0" w:space="0" w:color="auto"/>
        <w:left w:val="none" w:sz="0" w:space="0" w:color="auto"/>
        <w:bottom w:val="none" w:sz="0" w:space="0" w:color="auto"/>
        <w:right w:val="none" w:sz="0" w:space="0" w:color="auto"/>
      </w:divBdr>
      <w:divsChild>
        <w:div w:id="154803290">
          <w:marLeft w:val="547"/>
          <w:marRight w:val="0"/>
          <w:marTop w:val="0"/>
          <w:marBottom w:val="0"/>
          <w:divBdr>
            <w:top w:val="none" w:sz="0" w:space="0" w:color="auto"/>
            <w:left w:val="none" w:sz="0" w:space="0" w:color="auto"/>
            <w:bottom w:val="none" w:sz="0" w:space="0" w:color="auto"/>
            <w:right w:val="none" w:sz="0" w:space="0" w:color="auto"/>
          </w:divBdr>
        </w:div>
        <w:div w:id="154803523">
          <w:marLeft w:val="547"/>
          <w:marRight w:val="0"/>
          <w:marTop w:val="0"/>
          <w:marBottom w:val="0"/>
          <w:divBdr>
            <w:top w:val="none" w:sz="0" w:space="0" w:color="auto"/>
            <w:left w:val="none" w:sz="0" w:space="0" w:color="auto"/>
            <w:bottom w:val="none" w:sz="0" w:space="0" w:color="auto"/>
            <w:right w:val="none" w:sz="0" w:space="0" w:color="auto"/>
          </w:divBdr>
        </w:div>
      </w:divsChild>
    </w:div>
    <w:div w:id="154803368">
      <w:marLeft w:val="0"/>
      <w:marRight w:val="0"/>
      <w:marTop w:val="0"/>
      <w:marBottom w:val="0"/>
      <w:divBdr>
        <w:top w:val="none" w:sz="0" w:space="0" w:color="auto"/>
        <w:left w:val="none" w:sz="0" w:space="0" w:color="auto"/>
        <w:bottom w:val="none" w:sz="0" w:space="0" w:color="auto"/>
        <w:right w:val="none" w:sz="0" w:space="0" w:color="auto"/>
      </w:divBdr>
      <w:divsChild>
        <w:div w:id="154803257">
          <w:marLeft w:val="0"/>
          <w:marRight w:val="0"/>
          <w:marTop w:val="0"/>
          <w:marBottom w:val="0"/>
          <w:divBdr>
            <w:top w:val="none" w:sz="0" w:space="0" w:color="auto"/>
            <w:left w:val="none" w:sz="0" w:space="0" w:color="auto"/>
            <w:bottom w:val="none" w:sz="0" w:space="0" w:color="auto"/>
            <w:right w:val="none" w:sz="0" w:space="0" w:color="auto"/>
          </w:divBdr>
          <w:divsChild>
            <w:div w:id="154803068">
              <w:marLeft w:val="0"/>
              <w:marRight w:val="0"/>
              <w:marTop w:val="0"/>
              <w:marBottom w:val="0"/>
              <w:divBdr>
                <w:top w:val="none" w:sz="0" w:space="0" w:color="auto"/>
                <w:left w:val="none" w:sz="0" w:space="0" w:color="auto"/>
                <w:bottom w:val="none" w:sz="0" w:space="0" w:color="auto"/>
                <w:right w:val="none" w:sz="0" w:space="0" w:color="auto"/>
              </w:divBdr>
            </w:div>
            <w:div w:id="154803304">
              <w:marLeft w:val="0"/>
              <w:marRight w:val="0"/>
              <w:marTop w:val="0"/>
              <w:marBottom w:val="0"/>
              <w:divBdr>
                <w:top w:val="none" w:sz="0" w:space="0" w:color="auto"/>
                <w:left w:val="none" w:sz="0" w:space="0" w:color="auto"/>
                <w:bottom w:val="none" w:sz="0" w:space="0" w:color="auto"/>
                <w:right w:val="none" w:sz="0" w:space="0" w:color="auto"/>
              </w:divBdr>
            </w:div>
            <w:div w:id="154803943">
              <w:marLeft w:val="0"/>
              <w:marRight w:val="0"/>
              <w:marTop w:val="0"/>
              <w:marBottom w:val="0"/>
              <w:divBdr>
                <w:top w:val="none" w:sz="0" w:space="0" w:color="auto"/>
                <w:left w:val="none" w:sz="0" w:space="0" w:color="auto"/>
                <w:bottom w:val="none" w:sz="0" w:space="0" w:color="auto"/>
                <w:right w:val="none" w:sz="0" w:space="0" w:color="auto"/>
              </w:divBdr>
            </w:div>
            <w:div w:id="1548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69">
      <w:marLeft w:val="0"/>
      <w:marRight w:val="0"/>
      <w:marTop w:val="0"/>
      <w:marBottom w:val="0"/>
      <w:divBdr>
        <w:top w:val="none" w:sz="0" w:space="0" w:color="auto"/>
        <w:left w:val="none" w:sz="0" w:space="0" w:color="auto"/>
        <w:bottom w:val="none" w:sz="0" w:space="0" w:color="auto"/>
        <w:right w:val="none" w:sz="0" w:space="0" w:color="auto"/>
      </w:divBdr>
    </w:div>
    <w:div w:id="154803370">
      <w:marLeft w:val="0"/>
      <w:marRight w:val="0"/>
      <w:marTop w:val="0"/>
      <w:marBottom w:val="0"/>
      <w:divBdr>
        <w:top w:val="none" w:sz="0" w:space="0" w:color="auto"/>
        <w:left w:val="none" w:sz="0" w:space="0" w:color="auto"/>
        <w:bottom w:val="none" w:sz="0" w:space="0" w:color="auto"/>
        <w:right w:val="none" w:sz="0" w:space="0" w:color="auto"/>
      </w:divBdr>
      <w:divsChild>
        <w:div w:id="154802707">
          <w:marLeft w:val="547"/>
          <w:marRight w:val="0"/>
          <w:marTop w:val="134"/>
          <w:marBottom w:val="0"/>
          <w:divBdr>
            <w:top w:val="none" w:sz="0" w:space="0" w:color="auto"/>
            <w:left w:val="none" w:sz="0" w:space="0" w:color="auto"/>
            <w:bottom w:val="none" w:sz="0" w:space="0" w:color="auto"/>
            <w:right w:val="none" w:sz="0" w:space="0" w:color="auto"/>
          </w:divBdr>
        </w:div>
        <w:div w:id="154802726">
          <w:marLeft w:val="547"/>
          <w:marRight w:val="0"/>
          <w:marTop w:val="134"/>
          <w:marBottom w:val="0"/>
          <w:divBdr>
            <w:top w:val="none" w:sz="0" w:space="0" w:color="auto"/>
            <w:left w:val="none" w:sz="0" w:space="0" w:color="auto"/>
            <w:bottom w:val="none" w:sz="0" w:space="0" w:color="auto"/>
            <w:right w:val="none" w:sz="0" w:space="0" w:color="auto"/>
          </w:divBdr>
        </w:div>
      </w:divsChild>
    </w:div>
    <w:div w:id="154803371">
      <w:marLeft w:val="0"/>
      <w:marRight w:val="0"/>
      <w:marTop w:val="0"/>
      <w:marBottom w:val="0"/>
      <w:divBdr>
        <w:top w:val="none" w:sz="0" w:space="0" w:color="auto"/>
        <w:left w:val="none" w:sz="0" w:space="0" w:color="auto"/>
        <w:bottom w:val="none" w:sz="0" w:space="0" w:color="auto"/>
        <w:right w:val="none" w:sz="0" w:space="0" w:color="auto"/>
      </w:divBdr>
      <w:divsChild>
        <w:div w:id="154802572">
          <w:marLeft w:val="0"/>
          <w:marRight w:val="0"/>
          <w:marTop w:val="0"/>
          <w:marBottom w:val="0"/>
          <w:divBdr>
            <w:top w:val="none" w:sz="0" w:space="0" w:color="auto"/>
            <w:left w:val="none" w:sz="0" w:space="0" w:color="auto"/>
            <w:bottom w:val="none" w:sz="0" w:space="0" w:color="auto"/>
            <w:right w:val="none" w:sz="0" w:space="0" w:color="auto"/>
          </w:divBdr>
        </w:div>
      </w:divsChild>
    </w:div>
    <w:div w:id="154803372">
      <w:marLeft w:val="0"/>
      <w:marRight w:val="0"/>
      <w:marTop w:val="0"/>
      <w:marBottom w:val="0"/>
      <w:divBdr>
        <w:top w:val="none" w:sz="0" w:space="0" w:color="auto"/>
        <w:left w:val="none" w:sz="0" w:space="0" w:color="auto"/>
        <w:bottom w:val="none" w:sz="0" w:space="0" w:color="auto"/>
        <w:right w:val="none" w:sz="0" w:space="0" w:color="auto"/>
      </w:divBdr>
      <w:divsChild>
        <w:div w:id="154803585">
          <w:marLeft w:val="0"/>
          <w:marRight w:val="0"/>
          <w:marTop w:val="0"/>
          <w:marBottom w:val="0"/>
          <w:divBdr>
            <w:top w:val="none" w:sz="0" w:space="0" w:color="auto"/>
            <w:left w:val="none" w:sz="0" w:space="0" w:color="auto"/>
            <w:bottom w:val="none" w:sz="0" w:space="0" w:color="auto"/>
            <w:right w:val="none" w:sz="0" w:space="0" w:color="auto"/>
          </w:divBdr>
          <w:divsChild>
            <w:div w:id="1548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74">
      <w:marLeft w:val="0"/>
      <w:marRight w:val="0"/>
      <w:marTop w:val="0"/>
      <w:marBottom w:val="0"/>
      <w:divBdr>
        <w:top w:val="none" w:sz="0" w:space="0" w:color="auto"/>
        <w:left w:val="none" w:sz="0" w:space="0" w:color="auto"/>
        <w:bottom w:val="none" w:sz="0" w:space="0" w:color="auto"/>
        <w:right w:val="none" w:sz="0" w:space="0" w:color="auto"/>
      </w:divBdr>
      <w:divsChild>
        <w:div w:id="154803793">
          <w:marLeft w:val="0"/>
          <w:marRight w:val="0"/>
          <w:marTop w:val="0"/>
          <w:marBottom w:val="0"/>
          <w:divBdr>
            <w:top w:val="none" w:sz="0" w:space="0" w:color="auto"/>
            <w:left w:val="none" w:sz="0" w:space="0" w:color="auto"/>
            <w:bottom w:val="none" w:sz="0" w:space="0" w:color="auto"/>
            <w:right w:val="none" w:sz="0" w:space="0" w:color="auto"/>
          </w:divBdr>
          <w:divsChild>
            <w:div w:id="1548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81">
      <w:marLeft w:val="0"/>
      <w:marRight w:val="0"/>
      <w:marTop w:val="0"/>
      <w:marBottom w:val="0"/>
      <w:divBdr>
        <w:top w:val="none" w:sz="0" w:space="0" w:color="auto"/>
        <w:left w:val="none" w:sz="0" w:space="0" w:color="auto"/>
        <w:bottom w:val="none" w:sz="0" w:space="0" w:color="auto"/>
        <w:right w:val="none" w:sz="0" w:space="0" w:color="auto"/>
      </w:divBdr>
      <w:divsChild>
        <w:div w:id="154803357">
          <w:marLeft w:val="0"/>
          <w:marRight w:val="0"/>
          <w:marTop w:val="0"/>
          <w:marBottom w:val="0"/>
          <w:divBdr>
            <w:top w:val="none" w:sz="0" w:space="0" w:color="auto"/>
            <w:left w:val="none" w:sz="0" w:space="0" w:color="auto"/>
            <w:bottom w:val="none" w:sz="0" w:space="0" w:color="auto"/>
            <w:right w:val="none" w:sz="0" w:space="0" w:color="auto"/>
          </w:divBdr>
        </w:div>
      </w:divsChild>
    </w:div>
    <w:div w:id="154803386">
      <w:marLeft w:val="0"/>
      <w:marRight w:val="0"/>
      <w:marTop w:val="0"/>
      <w:marBottom w:val="0"/>
      <w:divBdr>
        <w:top w:val="none" w:sz="0" w:space="0" w:color="auto"/>
        <w:left w:val="none" w:sz="0" w:space="0" w:color="auto"/>
        <w:bottom w:val="none" w:sz="0" w:space="0" w:color="auto"/>
        <w:right w:val="none" w:sz="0" w:space="0" w:color="auto"/>
      </w:divBdr>
      <w:divsChild>
        <w:div w:id="154802729">
          <w:marLeft w:val="0"/>
          <w:marRight w:val="0"/>
          <w:marTop w:val="0"/>
          <w:marBottom w:val="0"/>
          <w:divBdr>
            <w:top w:val="none" w:sz="0" w:space="0" w:color="auto"/>
            <w:left w:val="none" w:sz="0" w:space="0" w:color="auto"/>
            <w:bottom w:val="none" w:sz="0" w:space="0" w:color="auto"/>
            <w:right w:val="none" w:sz="0" w:space="0" w:color="auto"/>
          </w:divBdr>
        </w:div>
      </w:divsChild>
    </w:div>
    <w:div w:id="154803391">
      <w:marLeft w:val="0"/>
      <w:marRight w:val="0"/>
      <w:marTop w:val="0"/>
      <w:marBottom w:val="0"/>
      <w:divBdr>
        <w:top w:val="none" w:sz="0" w:space="0" w:color="auto"/>
        <w:left w:val="none" w:sz="0" w:space="0" w:color="auto"/>
        <w:bottom w:val="none" w:sz="0" w:space="0" w:color="auto"/>
        <w:right w:val="none" w:sz="0" w:space="0" w:color="auto"/>
      </w:divBdr>
      <w:divsChild>
        <w:div w:id="154803693">
          <w:marLeft w:val="0"/>
          <w:marRight w:val="0"/>
          <w:marTop w:val="0"/>
          <w:marBottom w:val="0"/>
          <w:divBdr>
            <w:top w:val="none" w:sz="0" w:space="0" w:color="auto"/>
            <w:left w:val="none" w:sz="0" w:space="0" w:color="auto"/>
            <w:bottom w:val="none" w:sz="0" w:space="0" w:color="auto"/>
            <w:right w:val="none" w:sz="0" w:space="0" w:color="auto"/>
          </w:divBdr>
          <w:divsChild>
            <w:div w:id="1548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399">
      <w:marLeft w:val="0"/>
      <w:marRight w:val="0"/>
      <w:marTop w:val="0"/>
      <w:marBottom w:val="0"/>
      <w:divBdr>
        <w:top w:val="none" w:sz="0" w:space="0" w:color="auto"/>
        <w:left w:val="none" w:sz="0" w:space="0" w:color="auto"/>
        <w:bottom w:val="none" w:sz="0" w:space="0" w:color="auto"/>
        <w:right w:val="none" w:sz="0" w:space="0" w:color="auto"/>
      </w:divBdr>
      <w:divsChild>
        <w:div w:id="154803390">
          <w:marLeft w:val="0"/>
          <w:marRight w:val="0"/>
          <w:marTop w:val="0"/>
          <w:marBottom w:val="0"/>
          <w:divBdr>
            <w:top w:val="none" w:sz="0" w:space="0" w:color="auto"/>
            <w:left w:val="none" w:sz="0" w:space="0" w:color="auto"/>
            <w:bottom w:val="none" w:sz="0" w:space="0" w:color="auto"/>
            <w:right w:val="none" w:sz="0" w:space="0" w:color="auto"/>
          </w:divBdr>
          <w:divsChild>
            <w:div w:id="154802971">
              <w:marLeft w:val="0"/>
              <w:marRight w:val="0"/>
              <w:marTop w:val="0"/>
              <w:marBottom w:val="0"/>
              <w:divBdr>
                <w:top w:val="none" w:sz="0" w:space="0" w:color="auto"/>
                <w:left w:val="none" w:sz="0" w:space="0" w:color="auto"/>
                <w:bottom w:val="none" w:sz="0" w:space="0" w:color="auto"/>
                <w:right w:val="none" w:sz="0" w:space="0" w:color="auto"/>
              </w:divBdr>
            </w:div>
            <w:div w:id="1548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01">
      <w:marLeft w:val="0"/>
      <w:marRight w:val="0"/>
      <w:marTop w:val="0"/>
      <w:marBottom w:val="0"/>
      <w:divBdr>
        <w:top w:val="none" w:sz="0" w:space="0" w:color="auto"/>
        <w:left w:val="none" w:sz="0" w:space="0" w:color="auto"/>
        <w:bottom w:val="none" w:sz="0" w:space="0" w:color="auto"/>
        <w:right w:val="none" w:sz="0" w:space="0" w:color="auto"/>
      </w:divBdr>
      <w:divsChild>
        <w:div w:id="154802169">
          <w:marLeft w:val="0"/>
          <w:marRight w:val="0"/>
          <w:marTop w:val="0"/>
          <w:marBottom w:val="0"/>
          <w:divBdr>
            <w:top w:val="none" w:sz="0" w:space="0" w:color="auto"/>
            <w:left w:val="none" w:sz="0" w:space="0" w:color="auto"/>
            <w:bottom w:val="none" w:sz="0" w:space="0" w:color="auto"/>
            <w:right w:val="none" w:sz="0" w:space="0" w:color="auto"/>
          </w:divBdr>
        </w:div>
        <w:div w:id="154802171">
          <w:marLeft w:val="0"/>
          <w:marRight w:val="0"/>
          <w:marTop w:val="0"/>
          <w:marBottom w:val="0"/>
          <w:divBdr>
            <w:top w:val="none" w:sz="0" w:space="0" w:color="auto"/>
            <w:left w:val="none" w:sz="0" w:space="0" w:color="auto"/>
            <w:bottom w:val="none" w:sz="0" w:space="0" w:color="auto"/>
            <w:right w:val="none" w:sz="0" w:space="0" w:color="auto"/>
          </w:divBdr>
        </w:div>
        <w:div w:id="154802574">
          <w:marLeft w:val="0"/>
          <w:marRight w:val="0"/>
          <w:marTop w:val="0"/>
          <w:marBottom w:val="0"/>
          <w:divBdr>
            <w:top w:val="none" w:sz="0" w:space="0" w:color="auto"/>
            <w:left w:val="none" w:sz="0" w:space="0" w:color="auto"/>
            <w:bottom w:val="none" w:sz="0" w:space="0" w:color="auto"/>
            <w:right w:val="none" w:sz="0" w:space="0" w:color="auto"/>
          </w:divBdr>
        </w:div>
        <w:div w:id="154802676">
          <w:marLeft w:val="0"/>
          <w:marRight w:val="0"/>
          <w:marTop w:val="0"/>
          <w:marBottom w:val="0"/>
          <w:divBdr>
            <w:top w:val="none" w:sz="0" w:space="0" w:color="auto"/>
            <w:left w:val="none" w:sz="0" w:space="0" w:color="auto"/>
            <w:bottom w:val="none" w:sz="0" w:space="0" w:color="auto"/>
            <w:right w:val="none" w:sz="0" w:space="0" w:color="auto"/>
          </w:divBdr>
        </w:div>
        <w:div w:id="154802778">
          <w:marLeft w:val="0"/>
          <w:marRight w:val="0"/>
          <w:marTop w:val="0"/>
          <w:marBottom w:val="0"/>
          <w:divBdr>
            <w:top w:val="none" w:sz="0" w:space="0" w:color="auto"/>
            <w:left w:val="none" w:sz="0" w:space="0" w:color="auto"/>
            <w:bottom w:val="none" w:sz="0" w:space="0" w:color="auto"/>
            <w:right w:val="none" w:sz="0" w:space="0" w:color="auto"/>
          </w:divBdr>
        </w:div>
        <w:div w:id="154803220">
          <w:marLeft w:val="0"/>
          <w:marRight w:val="0"/>
          <w:marTop w:val="0"/>
          <w:marBottom w:val="0"/>
          <w:divBdr>
            <w:top w:val="none" w:sz="0" w:space="0" w:color="auto"/>
            <w:left w:val="none" w:sz="0" w:space="0" w:color="auto"/>
            <w:bottom w:val="none" w:sz="0" w:space="0" w:color="auto"/>
            <w:right w:val="none" w:sz="0" w:space="0" w:color="auto"/>
          </w:divBdr>
        </w:div>
        <w:div w:id="154803502">
          <w:marLeft w:val="0"/>
          <w:marRight w:val="0"/>
          <w:marTop w:val="0"/>
          <w:marBottom w:val="0"/>
          <w:divBdr>
            <w:top w:val="none" w:sz="0" w:space="0" w:color="auto"/>
            <w:left w:val="none" w:sz="0" w:space="0" w:color="auto"/>
            <w:bottom w:val="none" w:sz="0" w:space="0" w:color="auto"/>
            <w:right w:val="none" w:sz="0" w:space="0" w:color="auto"/>
          </w:divBdr>
        </w:div>
        <w:div w:id="154803508">
          <w:marLeft w:val="0"/>
          <w:marRight w:val="0"/>
          <w:marTop w:val="0"/>
          <w:marBottom w:val="0"/>
          <w:divBdr>
            <w:top w:val="none" w:sz="0" w:space="0" w:color="auto"/>
            <w:left w:val="none" w:sz="0" w:space="0" w:color="auto"/>
            <w:bottom w:val="none" w:sz="0" w:space="0" w:color="auto"/>
            <w:right w:val="none" w:sz="0" w:space="0" w:color="auto"/>
          </w:divBdr>
        </w:div>
        <w:div w:id="154803671">
          <w:marLeft w:val="0"/>
          <w:marRight w:val="0"/>
          <w:marTop w:val="0"/>
          <w:marBottom w:val="0"/>
          <w:divBdr>
            <w:top w:val="none" w:sz="0" w:space="0" w:color="auto"/>
            <w:left w:val="none" w:sz="0" w:space="0" w:color="auto"/>
            <w:bottom w:val="none" w:sz="0" w:space="0" w:color="auto"/>
            <w:right w:val="none" w:sz="0" w:space="0" w:color="auto"/>
          </w:divBdr>
        </w:div>
        <w:div w:id="154803732">
          <w:marLeft w:val="0"/>
          <w:marRight w:val="0"/>
          <w:marTop w:val="0"/>
          <w:marBottom w:val="0"/>
          <w:divBdr>
            <w:top w:val="none" w:sz="0" w:space="0" w:color="auto"/>
            <w:left w:val="none" w:sz="0" w:space="0" w:color="auto"/>
            <w:bottom w:val="none" w:sz="0" w:space="0" w:color="auto"/>
            <w:right w:val="none" w:sz="0" w:space="0" w:color="auto"/>
          </w:divBdr>
        </w:div>
      </w:divsChild>
    </w:div>
    <w:div w:id="154803402">
      <w:marLeft w:val="0"/>
      <w:marRight w:val="0"/>
      <w:marTop w:val="0"/>
      <w:marBottom w:val="0"/>
      <w:divBdr>
        <w:top w:val="none" w:sz="0" w:space="0" w:color="auto"/>
        <w:left w:val="none" w:sz="0" w:space="0" w:color="auto"/>
        <w:bottom w:val="none" w:sz="0" w:space="0" w:color="auto"/>
        <w:right w:val="none" w:sz="0" w:space="0" w:color="auto"/>
      </w:divBdr>
      <w:divsChild>
        <w:div w:id="154803411">
          <w:marLeft w:val="0"/>
          <w:marRight w:val="0"/>
          <w:marTop w:val="0"/>
          <w:marBottom w:val="0"/>
          <w:divBdr>
            <w:top w:val="none" w:sz="0" w:space="0" w:color="auto"/>
            <w:left w:val="none" w:sz="0" w:space="0" w:color="auto"/>
            <w:bottom w:val="none" w:sz="0" w:space="0" w:color="auto"/>
            <w:right w:val="none" w:sz="0" w:space="0" w:color="auto"/>
          </w:divBdr>
          <w:divsChild>
            <w:div w:id="154802210">
              <w:marLeft w:val="0"/>
              <w:marRight w:val="0"/>
              <w:marTop w:val="0"/>
              <w:marBottom w:val="0"/>
              <w:divBdr>
                <w:top w:val="none" w:sz="0" w:space="0" w:color="auto"/>
                <w:left w:val="none" w:sz="0" w:space="0" w:color="auto"/>
                <w:bottom w:val="none" w:sz="0" w:space="0" w:color="auto"/>
                <w:right w:val="none" w:sz="0" w:space="0" w:color="auto"/>
              </w:divBdr>
            </w:div>
            <w:div w:id="154802423">
              <w:marLeft w:val="0"/>
              <w:marRight w:val="0"/>
              <w:marTop w:val="0"/>
              <w:marBottom w:val="0"/>
              <w:divBdr>
                <w:top w:val="none" w:sz="0" w:space="0" w:color="auto"/>
                <w:left w:val="none" w:sz="0" w:space="0" w:color="auto"/>
                <w:bottom w:val="none" w:sz="0" w:space="0" w:color="auto"/>
                <w:right w:val="none" w:sz="0" w:space="0" w:color="auto"/>
              </w:divBdr>
            </w:div>
            <w:div w:id="154803251">
              <w:marLeft w:val="0"/>
              <w:marRight w:val="0"/>
              <w:marTop w:val="0"/>
              <w:marBottom w:val="0"/>
              <w:divBdr>
                <w:top w:val="none" w:sz="0" w:space="0" w:color="auto"/>
                <w:left w:val="none" w:sz="0" w:space="0" w:color="auto"/>
                <w:bottom w:val="none" w:sz="0" w:space="0" w:color="auto"/>
                <w:right w:val="none" w:sz="0" w:space="0" w:color="auto"/>
              </w:divBdr>
            </w:div>
            <w:div w:id="154803353">
              <w:marLeft w:val="0"/>
              <w:marRight w:val="0"/>
              <w:marTop w:val="0"/>
              <w:marBottom w:val="0"/>
              <w:divBdr>
                <w:top w:val="none" w:sz="0" w:space="0" w:color="auto"/>
                <w:left w:val="none" w:sz="0" w:space="0" w:color="auto"/>
                <w:bottom w:val="none" w:sz="0" w:space="0" w:color="auto"/>
                <w:right w:val="none" w:sz="0" w:space="0" w:color="auto"/>
              </w:divBdr>
            </w:div>
            <w:div w:id="154803666">
              <w:marLeft w:val="0"/>
              <w:marRight w:val="0"/>
              <w:marTop w:val="0"/>
              <w:marBottom w:val="0"/>
              <w:divBdr>
                <w:top w:val="none" w:sz="0" w:space="0" w:color="auto"/>
                <w:left w:val="none" w:sz="0" w:space="0" w:color="auto"/>
                <w:bottom w:val="none" w:sz="0" w:space="0" w:color="auto"/>
                <w:right w:val="none" w:sz="0" w:space="0" w:color="auto"/>
              </w:divBdr>
            </w:div>
            <w:div w:id="154803834">
              <w:marLeft w:val="0"/>
              <w:marRight w:val="0"/>
              <w:marTop w:val="0"/>
              <w:marBottom w:val="0"/>
              <w:divBdr>
                <w:top w:val="none" w:sz="0" w:space="0" w:color="auto"/>
                <w:left w:val="none" w:sz="0" w:space="0" w:color="auto"/>
                <w:bottom w:val="none" w:sz="0" w:space="0" w:color="auto"/>
                <w:right w:val="none" w:sz="0" w:space="0" w:color="auto"/>
              </w:divBdr>
            </w:div>
            <w:div w:id="154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04">
      <w:marLeft w:val="0"/>
      <w:marRight w:val="0"/>
      <w:marTop w:val="0"/>
      <w:marBottom w:val="0"/>
      <w:divBdr>
        <w:top w:val="none" w:sz="0" w:space="0" w:color="auto"/>
        <w:left w:val="none" w:sz="0" w:space="0" w:color="auto"/>
        <w:bottom w:val="none" w:sz="0" w:space="0" w:color="auto"/>
        <w:right w:val="none" w:sz="0" w:space="0" w:color="auto"/>
      </w:divBdr>
      <w:divsChild>
        <w:div w:id="154804039">
          <w:marLeft w:val="0"/>
          <w:marRight w:val="0"/>
          <w:marTop w:val="0"/>
          <w:marBottom w:val="0"/>
          <w:divBdr>
            <w:top w:val="none" w:sz="0" w:space="0" w:color="auto"/>
            <w:left w:val="none" w:sz="0" w:space="0" w:color="auto"/>
            <w:bottom w:val="none" w:sz="0" w:space="0" w:color="auto"/>
            <w:right w:val="none" w:sz="0" w:space="0" w:color="auto"/>
          </w:divBdr>
        </w:div>
      </w:divsChild>
    </w:div>
    <w:div w:id="154803405">
      <w:marLeft w:val="0"/>
      <w:marRight w:val="0"/>
      <w:marTop w:val="0"/>
      <w:marBottom w:val="0"/>
      <w:divBdr>
        <w:top w:val="none" w:sz="0" w:space="0" w:color="auto"/>
        <w:left w:val="none" w:sz="0" w:space="0" w:color="auto"/>
        <w:bottom w:val="none" w:sz="0" w:space="0" w:color="auto"/>
        <w:right w:val="none" w:sz="0" w:space="0" w:color="auto"/>
      </w:divBdr>
      <w:divsChild>
        <w:div w:id="154802633">
          <w:marLeft w:val="0"/>
          <w:marRight w:val="0"/>
          <w:marTop w:val="0"/>
          <w:marBottom w:val="0"/>
          <w:divBdr>
            <w:top w:val="none" w:sz="0" w:space="0" w:color="auto"/>
            <w:left w:val="none" w:sz="0" w:space="0" w:color="auto"/>
            <w:bottom w:val="none" w:sz="0" w:space="0" w:color="auto"/>
            <w:right w:val="none" w:sz="0" w:space="0" w:color="auto"/>
          </w:divBdr>
        </w:div>
      </w:divsChild>
    </w:div>
    <w:div w:id="154803407">
      <w:marLeft w:val="0"/>
      <w:marRight w:val="0"/>
      <w:marTop w:val="0"/>
      <w:marBottom w:val="0"/>
      <w:divBdr>
        <w:top w:val="none" w:sz="0" w:space="0" w:color="auto"/>
        <w:left w:val="none" w:sz="0" w:space="0" w:color="auto"/>
        <w:bottom w:val="none" w:sz="0" w:space="0" w:color="auto"/>
        <w:right w:val="none" w:sz="0" w:space="0" w:color="auto"/>
      </w:divBdr>
      <w:divsChild>
        <w:div w:id="154803891">
          <w:marLeft w:val="0"/>
          <w:marRight w:val="0"/>
          <w:marTop w:val="0"/>
          <w:marBottom w:val="0"/>
          <w:divBdr>
            <w:top w:val="none" w:sz="0" w:space="0" w:color="auto"/>
            <w:left w:val="none" w:sz="0" w:space="0" w:color="auto"/>
            <w:bottom w:val="none" w:sz="0" w:space="0" w:color="auto"/>
            <w:right w:val="none" w:sz="0" w:space="0" w:color="auto"/>
          </w:divBdr>
        </w:div>
      </w:divsChild>
    </w:div>
    <w:div w:id="154803413">
      <w:marLeft w:val="0"/>
      <w:marRight w:val="0"/>
      <w:marTop w:val="0"/>
      <w:marBottom w:val="0"/>
      <w:divBdr>
        <w:top w:val="none" w:sz="0" w:space="0" w:color="auto"/>
        <w:left w:val="none" w:sz="0" w:space="0" w:color="auto"/>
        <w:bottom w:val="none" w:sz="0" w:space="0" w:color="auto"/>
        <w:right w:val="none" w:sz="0" w:space="0" w:color="auto"/>
      </w:divBdr>
      <w:divsChild>
        <w:div w:id="154802197">
          <w:marLeft w:val="0"/>
          <w:marRight w:val="0"/>
          <w:marTop w:val="0"/>
          <w:marBottom w:val="0"/>
          <w:divBdr>
            <w:top w:val="none" w:sz="0" w:space="0" w:color="auto"/>
            <w:left w:val="none" w:sz="0" w:space="0" w:color="auto"/>
            <w:bottom w:val="none" w:sz="0" w:space="0" w:color="auto"/>
            <w:right w:val="none" w:sz="0" w:space="0" w:color="auto"/>
          </w:divBdr>
          <w:divsChild>
            <w:div w:id="154802490">
              <w:marLeft w:val="0"/>
              <w:marRight w:val="0"/>
              <w:marTop w:val="0"/>
              <w:marBottom w:val="0"/>
              <w:divBdr>
                <w:top w:val="none" w:sz="0" w:space="0" w:color="auto"/>
                <w:left w:val="none" w:sz="0" w:space="0" w:color="auto"/>
                <w:bottom w:val="none" w:sz="0" w:space="0" w:color="auto"/>
                <w:right w:val="none" w:sz="0" w:space="0" w:color="auto"/>
              </w:divBdr>
            </w:div>
            <w:div w:id="154802506">
              <w:marLeft w:val="0"/>
              <w:marRight w:val="0"/>
              <w:marTop w:val="0"/>
              <w:marBottom w:val="0"/>
              <w:divBdr>
                <w:top w:val="none" w:sz="0" w:space="0" w:color="auto"/>
                <w:left w:val="none" w:sz="0" w:space="0" w:color="auto"/>
                <w:bottom w:val="none" w:sz="0" w:space="0" w:color="auto"/>
                <w:right w:val="none" w:sz="0" w:space="0" w:color="auto"/>
              </w:divBdr>
            </w:div>
            <w:div w:id="154802742">
              <w:marLeft w:val="0"/>
              <w:marRight w:val="0"/>
              <w:marTop w:val="0"/>
              <w:marBottom w:val="0"/>
              <w:divBdr>
                <w:top w:val="none" w:sz="0" w:space="0" w:color="auto"/>
                <w:left w:val="none" w:sz="0" w:space="0" w:color="auto"/>
                <w:bottom w:val="none" w:sz="0" w:space="0" w:color="auto"/>
                <w:right w:val="none" w:sz="0" w:space="0" w:color="auto"/>
              </w:divBdr>
            </w:div>
            <w:div w:id="154802993">
              <w:marLeft w:val="0"/>
              <w:marRight w:val="0"/>
              <w:marTop w:val="0"/>
              <w:marBottom w:val="0"/>
              <w:divBdr>
                <w:top w:val="none" w:sz="0" w:space="0" w:color="auto"/>
                <w:left w:val="none" w:sz="0" w:space="0" w:color="auto"/>
                <w:bottom w:val="none" w:sz="0" w:space="0" w:color="auto"/>
                <w:right w:val="none" w:sz="0" w:space="0" w:color="auto"/>
              </w:divBdr>
            </w:div>
            <w:div w:id="154803530">
              <w:marLeft w:val="0"/>
              <w:marRight w:val="0"/>
              <w:marTop w:val="0"/>
              <w:marBottom w:val="0"/>
              <w:divBdr>
                <w:top w:val="none" w:sz="0" w:space="0" w:color="auto"/>
                <w:left w:val="none" w:sz="0" w:space="0" w:color="auto"/>
                <w:bottom w:val="none" w:sz="0" w:space="0" w:color="auto"/>
                <w:right w:val="none" w:sz="0" w:space="0" w:color="auto"/>
              </w:divBdr>
            </w:div>
            <w:div w:id="154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14">
      <w:marLeft w:val="0"/>
      <w:marRight w:val="0"/>
      <w:marTop w:val="0"/>
      <w:marBottom w:val="0"/>
      <w:divBdr>
        <w:top w:val="none" w:sz="0" w:space="0" w:color="auto"/>
        <w:left w:val="none" w:sz="0" w:space="0" w:color="auto"/>
        <w:bottom w:val="none" w:sz="0" w:space="0" w:color="auto"/>
        <w:right w:val="none" w:sz="0" w:space="0" w:color="auto"/>
      </w:divBdr>
      <w:divsChild>
        <w:div w:id="154802539">
          <w:marLeft w:val="0"/>
          <w:marRight w:val="0"/>
          <w:marTop w:val="0"/>
          <w:marBottom w:val="0"/>
          <w:divBdr>
            <w:top w:val="none" w:sz="0" w:space="0" w:color="auto"/>
            <w:left w:val="none" w:sz="0" w:space="0" w:color="auto"/>
            <w:bottom w:val="none" w:sz="0" w:space="0" w:color="auto"/>
            <w:right w:val="none" w:sz="0" w:space="0" w:color="auto"/>
          </w:divBdr>
          <w:divsChild>
            <w:div w:id="154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17">
      <w:marLeft w:val="0"/>
      <w:marRight w:val="0"/>
      <w:marTop w:val="0"/>
      <w:marBottom w:val="0"/>
      <w:divBdr>
        <w:top w:val="none" w:sz="0" w:space="0" w:color="auto"/>
        <w:left w:val="none" w:sz="0" w:space="0" w:color="auto"/>
        <w:bottom w:val="none" w:sz="0" w:space="0" w:color="auto"/>
        <w:right w:val="none" w:sz="0" w:space="0" w:color="auto"/>
      </w:divBdr>
      <w:divsChild>
        <w:div w:id="154802315">
          <w:marLeft w:val="0"/>
          <w:marRight w:val="0"/>
          <w:marTop w:val="0"/>
          <w:marBottom w:val="0"/>
          <w:divBdr>
            <w:top w:val="none" w:sz="0" w:space="0" w:color="auto"/>
            <w:left w:val="none" w:sz="0" w:space="0" w:color="auto"/>
            <w:bottom w:val="none" w:sz="0" w:space="0" w:color="auto"/>
            <w:right w:val="none" w:sz="0" w:space="0" w:color="auto"/>
          </w:divBdr>
          <w:divsChild>
            <w:div w:id="154802569">
              <w:marLeft w:val="0"/>
              <w:marRight w:val="0"/>
              <w:marTop w:val="0"/>
              <w:marBottom w:val="0"/>
              <w:divBdr>
                <w:top w:val="none" w:sz="0" w:space="0" w:color="auto"/>
                <w:left w:val="none" w:sz="0" w:space="0" w:color="auto"/>
                <w:bottom w:val="none" w:sz="0" w:space="0" w:color="auto"/>
                <w:right w:val="none" w:sz="0" w:space="0" w:color="auto"/>
              </w:divBdr>
            </w:div>
            <w:div w:id="154802705">
              <w:marLeft w:val="0"/>
              <w:marRight w:val="0"/>
              <w:marTop w:val="0"/>
              <w:marBottom w:val="0"/>
              <w:divBdr>
                <w:top w:val="none" w:sz="0" w:space="0" w:color="auto"/>
                <w:left w:val="none" w:sz="0" w:space="0" w:color="auto"/>
                <w:bottom w:val="none" w:sz="0" w:space="0" w:color="auto"/>
                <w:right w:val="none" w:sz="0" w:space="0" w:color="auto"/>
              </w:divBdr>
            </w:div>
            <w:div w:id="154802996">
              <w:marLeft w:val="0"/>
              <w:marRight w:val="0"/>
              <w:marTop w:val="0"/>
              <w:marBottom w:val="0"/>
              <w:divBdr>
                <w:top w:val="none" w:sz="0" w:space="0" w:color="auto"/>
                <w:left w:val="none" w:sz="0" w:space="0" w:color="auto"/>
                <w:bottom w:val="none" w:sz="0" w:space="0" w:color="auto"/>
                <w:right w:val="none" w:sz="0" w:space="0" w:color="auto"/>
              </w:divBdr>
            </w:div>
            <w:div w:id="1548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19">
      <w:marLeft w:val="0"/>
      <w:marRight w:val="0"/>
      <w:marTop w:val="0"/>
      <w:marBottom w:val="0"/>
      <w:divBdr>
        <w:top w:val="none" w:sz="0" w:space="0" w:color="auto"/>
        <w:left w:val="none" w:sz="0" w:space="0" w:color="auto"/>
        <w:bottom w:val="none" w:sz="0" w:space="0" w:color="auto"/>
        <w:right w:val="none" w:sz="0" w:space="0" w:color="auto"/>
      </w:divBdr>
      <w:divsChild>
        <w:div w:id="154802456">
          <w:marLeft w:val="0"/>
          <w:marRight w:val="0"/>
          <w:marTop w:val="0"/>
          <w:marBottom w:val="0"/>
          <w:divBdr>
            <w:top w:val="none" w:sz="0" w:space="0" w:color="auto"/>
            <w:left w:val="none" w:sz="0" w:space="0" w:color="auto"/>
            <w:bottom w:val="none" w:sz="0" w:space="0" w:color="auto"/>
            <w:right w:val="none" w:sz="0" w:space="0" w:color="auto"/>
          </w:divBdr>
          <w:divsChild>
            <w:div w:id="154802187">
              <w:marLeft w:val="0"/>
              <w:marRight w:val="0"/>
              <w:marTop w:val="0"/>
              <w:marBottom w:val="0"/>
              <w:divBdr>
                <w:top w:val="none" w:sz="0" w:space="0" w:color="auto"/>
                <w:left w:val="none" w:sz="0" w:space="0" w:color="auto"/>
                <w:bottom w:val="none" w:sz="0" w:space="0" w:color="auto"/>
                <w:right w:val="none" w:sz="0" w:space="0" w:color="auto"/>
              </w:divBdr>
            </w:div>
            <w:div w:id="154802227">
              <w:marLeft w:val="0"/>
              <w:marRight w:val="0"/>
              <w:marTop w:val="0"/>
              <w:marBottom w:val="0"/>
              <w:divBdr>
                <w:top w:val="none" w:sz="0" w:space="0" w:color="auto"/>
                <w:left w:val="none" w:sz="0" w:space="0" w:color="auto"/>
                <w:bottom w:val="none" w:sz="0" w:space="0" w:color="auto"/>
                <w:right w:val="none" w:sz="0" w:space="0" w:color="auto"/>
              </w:divBdr>
            </w:div>
            <w:div w:id="154802535">
              <w:marLeft w:val="0"/>
              <w:marRight w:val="0"/>
              <w:marTop w:val="0"/>
              <w:marBottom w:val="0"/>
              <w:divBdr>
                <w:top w:val="none" w:sz="0" w:space="0" w:color="auto"/>
                <w:left w:val="none" w:sz="0" w:space="0" w:color="auto"/>
                <w:bottom w:val="none" w:sz="0" w:space="0" w:color="auto"/>
                <w:right w:val="none" w:sz="0" w:space="0" w:color="auto"/>
              </w:divBdr>
            </w:div>
            <w:div w:id="154803316">
              <w:marLeft w:val="0"/>
              <w:marRight w:val="0"/>
              <w:marTop w:val="0"/>
              <w:marBottom w:val="0"/>
              <w:divBdr>
                <w:top w:val="none" w:sz="0" w:space="0" w:color="auto"/>
                <w:left w:val="none" w:sz="0" w:space="0" w:color="auto"/>
                <w:bottom w:val="none" w:sz="0" w:space="0" w:color="auto"/>
                <w:right w:val="none" w:sz="0" w:space="0" w:color="auto"/>
              </w:divBdr>
            </w:div>
            <w:div w:id="154803403">
              <w:marLeft w:val="0"/>
              <w:marRight w:val="0"/>
              <w:marTop w:val="0"/>
              <w:marBottom w:val="0"/>
              <w:divBdr>
                <w:top w:val="none" w:sz="0" w:space="0" w:color="auto"/>
                <w:left w:val="none" w:sz="0" w:space="0" w:color="auto"/>
                <w:bottom w:val="none" w:sz="0" w:space="0" w:color="auto"/>
                <w:right w:val="none" w:sz="0" w:space="0" w:color="auto"/>
              </w:divBdr>
            </w:div>
            <w:div w:id="154803536">
              <w:marLeft w:val="0"/>
              <w:marRight w:val="0"/>
              <w:marTop w:val="0"/>
              <w:marBottom w:val="0"/>
              <w:divBdr>
                <w:top w:val="none" w:sz="0" w:space="0" w:color="auto"/>
                <w:left w:val="none" w:sz="0" w:space="0" w:color="auto"/>
                <w:bottom w:val="none" w:sz="0" w:space="0" w:color="auto"/>
                <w:right w:val="none" w:sz="0" w:space="0" w:color="auto"/>
              </w:divBdr>
            </w:div>
            <w:div w:id="154803606">
              <w:marLeft w:val="0"/>
              <w:marRight w:val="0"/>
              <w:marTop w:val="0"/>
              <w:marBottom w:val="0"/>
              <w:divBdr>
                <w:top w:val="none" w:sz="0" w:space="0" w:color="auto"/>
                <w:left w:val="none" w:sz="0" w:space="0" w:color="auto"/>
                <w:bottom w:val="none" w:sz="0" w:space="0" w:color="auto"/>
                <w:right w:val="none" w:sz="0" w:space="0" w:color="auto"/>
              </w:divBdr>
            </w:div>
            <w:div w:id="154803846">
              <w:marLeft w:val="0"/>
              <w:marRight w:val="0"/>
              <w:marTop w:val="0"/>
              <w:marBottom w:val="0"/>
              <w:divBdr>
                <w:top w:val="none" w:sz="0" w:space="0" w:color="auto"/>
                <w:left w:val="none" w:sz="0" w:space="0" w:color="auto"/>
                <w:bottom w:val="none" w:sz="0" w:space="0" w:color="auto"/>
                <w:right w:val="none" w:sz="0" w:space="0" w:color="auto"/>
              </w:divBdr>
            </w:div>
            <w:div w:id="154803878">
              <w:marLeft w:val="0"/>
              <w:marRight w:val="0"/>
              <w:marTop w:val="0"/>
              <w:marBottom w:val="0"/>
              <w:divBdr>
                <w:top w:val="none" w:sz="0" w:space="0" w:color="auto"/>
                <w:left w:val="none" w:sz="0" w:space="0" w:color="auto"/>
                <w:bottom w:val="none" w:sz="0" w:space="0" w:color="auto"/>
                <w:right w:val="none" w:sz="0" w:space="0" w:color="auto"/>
              </w:divBdr>
            </w:div>
            <w:div w:id="154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28">
      <w:marLeft w:val="0"/>
      <w:marRight w:val="0"/>
      <w:marTop w:val="0"/>
      <w:marBottom w:val="0"/>
      <w:divBdr>
        <w:top w:val="none" w:sz="0" w:space="0" w:color="auto"/>
        <w:left w:val="none" w:sz="0" w:space="0" w:color="auto"/>
        <w:bottom w:val="none" w:sz="0" w:space="0" w:color="auto"/>
        <w:right w:val="none" w:sz="0" w:space="0" w:color="auto"/>
      </w:divBdr>
      <w:divsChild>
        <w:div w:id="154802464">
          <w:marLeft w:val="0"/>
          <w:marRight w:val="0"/>
          <w:marTop w:val="0"/>
          <w:marBottom w:val="0"/>
          <w:divBdr>
            <w:top w:val="none" w:sz="0" w:space="0" w:color="auto"/>
            <w:left w:val="none" w:sz="0" w:space="0" w:color="auto"/>
            <w:bottom w:val="none" w:sz="0" w:space="0" w:color="auto"/>
            <w:right w:val="none" w:sz="0" w:space="0" w:color="auto"/>
          </w:divBdr>
        </w:div>
      </w:divsChild>
    </w:div>
    <w:div w:id="154803429">
      <w:marLeft w:val="0"/>
      <w:marRight w:val="0"/>
      <w:marTop w:val="0"/>
      <w:marBottom w:val="0"/>
      <w:divBdr>
        <w:top w:val="none" w:sz="0" w:space="0" w:color="auto"/>
        <w:left w:val="none" w:sz="0" w:space="0" w:color="auto"/>
        <w:bottom w:val="none" w:sz="0" w:space="0" w:color="auto"/>
        <w:right w:val="none" w:sz="0" w:space="0" w:color="auto"/>
      </w:divBdr>
      <w:divsChild>
        <w:div w:id="154802800">
          <w:marLeft w:val="0"/>
          <w:marRight w:val="0"/>
          <w:marTop w:val="0"/>
          <w:marBottom w:val="0"/>
          <w:divBdr>
            <w:top w:val="none" w:sz="0" w:space="0" w:color="auto"/>
            <w:left w:val="none" w:sz="0" w:space="0" w:color="auto"/>
            <w:bottom w:val="none" w:sz="0" w:space="0" w:color="auto"/>
            <w:right w:val="none" w:sz="0" w:space="0" w:color="auto"/>
          </w:divBdr>
          <w:divsChild>
            <w:div w:id="1548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33">
      <w:marLeft w:val="0"/>
      <w:marRight w:val="0"/>
      <w:marTop w:val="0"/>
      <w:marBottom w:val="0"/>
      <w:divBdr>
        <w:top w:val="none" w:sz="0" w:space="0" w:color="auto"/>
        <w:left w:val="none" w:sz="0" w:space="0" w:color="auto"/>
        <w:bottom w:val="none" w:sz="0" w:space="0" w:color="auto"/>
        <w:right w:val="none" w:sz="0" w:space="0" w:color="auto"/>
      </w:divBdr>
      <w:divsChild>
        <w:div w:id="154802543">
          <w:marLeft w:val="0"/>
          <w:marRight w:val="0"/>
          <w:marTop w:val="0"/>
          <w:marBottom w:val="0"/>
          <w:divBdr>
            <w:top w:val="none" w:sz="0" w:space="0" w:color="auto"/>
            <w:left w:val="none" w:sz="0" w:space="0" w:color="auto"/>
            <w:bottom w:val="none" w:sz="0" w:space="0" w:color="auto"/>
            <w:right w:val="none" w:sz="0" w:space="0" w:color="auto"/>
          </w:divBdr>
        </w:div>
      </w:divsChild>
    </w:div>
    <w:div w:id="154803438">
      <w:marLeft w:val="0"/>
      <w:marRight w:val="0"/>
      <w:marTop w:val="0"/>
      <w:marBottom w:val="0"/>
      <w:divBdr>
        <w:top w:val="none" w:sz="0" w:space="0" w:color="auto"/>
        <w:left w:val="none" w:sz="0" w:space="0" w:color="auto"/>
        <w:bottom w:val="none" w:sz="0" w:space="0" w:color="auto"/>
        <w:right w:val="none" w:sz="0" w:space="0" w:color="auto"/>
      </w:divBdr>
      <w:divsChild>
        <w:div w:id="154802346">
          <w:marLeft w:val="0"/>
          <w:marRight w:val="0"/>
          <w:marTop w:val="0"/>
          <w:marBottom w:val="0"/>
          <w:divBdr>
            <w:top w:val="none" w:sz="0" w:space="0" w:color="auto"/>
            <w:left w:val="none" w:sz="0" w:space="0" w:color="auto"/>
            <w:bottom w:val="none" w:sz="0" w:space="0" w:color="auto"/>
            <w:right w:val="none" w:sz="0" w:space="0" w:color="auto"/>
          </w:divBdr>
        </w:div>
      </w:divsChild>
    </w:div>
    <w:div w:id="154803441">
      <w:marLeft w:val="0"/>
      <w:marRight w:val="0"/>
      <w:marTop w:val="0"/>
      <w:marBottom w:val="0"/>
      <w:divBdr>
        <w:top w:val="none" w:sz="0" w:space="0" w:color="auto"/>
        <w:left w:val="none" w:sz="0" w:space="0" w:color="auto"/>
        <w:bottom w:val="none" w:sz="0" w:space="0" w:color="auto"/>
        <w:right w:val="none" w:sz="0" w:space="0" w:color="auto"/>
      </w:divBdr>
      <w:divsChild>
        <w:div w:id="154803074">
          <w:marLeft w:val="0"/>
          <w:marRight w:val="0"/>
          <w:marTop w:val="0"/>
          <w:marBottom w:val="0"/>
          <w:divBdr>
            <w:top w:val="none" w:sz="0" w:space="0" w:color="auto"/>
            <w:left w:val="none" w:sz="0" w:space="0" w:color="auto"/>
            <w:bottom w:val="none" w:sz="0" w:space="0" w:color="auto"/>
            <w:right w:val="none" w:sz="0" w:space="0" w:color="auto"/>
          </w:divBdr>
        </w:div>
      </w:divsChild>
    </w:div>
    <w:div w:id="154803446">
      <w:marLeft w:val="0"/>
      <w:marRight w:val="0"/>
      <w:marTop w:val="0"/>
      <w:marBottom w:val="0"/>
      <w:divBdr>
        <w:top w:val="none" w:sz="0" w:space="0" w:color="auto"/>
        <w:left w:val="none" w:sz="0" w:space="0" w:color="auto"/>
        <w:bottom w:val="none" w:sz="0" w:space="0" w:color="auto"/>
        <w:right w:val="none" w:sz="0" w:space="0" w:color="auto"/>
      </w:divBdr>
      <w:divsChild>
        <w:div w:id="154803895">
          <w:marLeft w:val="0"/>
          <w:marRight w:val="0"/>
          <w:marTop w:val="0"/>
          <w:marBottom w:val="0"/>
          <w:divBdr>
            <w:top w:val="none" w:sz="0" w:space="0" w:color="auto"/>
            <w:left w:val="none" w:sz="0" w:space="0" w:color="auto"/>
            <w:bottom w:val="none" w:sz="0" w:space="0" w:color="auto"/>
            <w:right w:val="none" w:sz="0" w:space="0" w:color="auto"/>
          </w:divBdr>
          <w:divsChild>
            <w:div w:id="154802686">
              <w:marLeft w:val="0"/>
              <w:marRight w:val="0"/>
              <w:marTop w:val="0"/>
              <w:marBottom w:val="0"/>
              <w:divBdr>
                <w:top w:val="none" w:sz="0" w:space="0" w:color="auto"/>
                <w:left w:val="none" w:sz="0" w:space="0" w:color="auto"/>
                <w:bottom w:val="none" w:sz="0" w:space="0" w:color="auto"/>
                <w:right w:val="none" w:sz="0" w:space="0" w:color="auto"/>
              </w:divBdr>
            </w:div>
            <w:div w:id="1548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53">
      <w:marLeft w:val="0"/>
      <w:marRight w:val="0"/>
      <w:marTop w:val="0"/>
      <w:marBottom w:val="0"/>
      <w:divBdr>
        <w:top w:val="none" w:sz="0" w:space="0" w:color="auto"/>
        <w:left w:val="none" w:sz="0" w:space="0" w:color="auto"/>
        <w:bottom w:val="none" w:sz="0" w:space="0" w:color="auto"/>
        <w:right w:val="none" w:sz="0" w:space="0" w:color="auto"/>
      </w:divBdr>
    </w:div>
    <w:div w:id="154803454">
      <w:marLeft w:val="0"/>
      <w:marRight w:val="0"/>
      <w:marTop w:val="0"/>
      <w:marBottom w:val="0"/>
      <w:divBdr>
        <w:top w:val="none" w:sz="0" w:space="0" w:color="auto"/>
        <w:left w:val="none" w:sz="0" w:space="0" w:color="auto"/>
        <w:bottom w:val="none" w:sz="0" w:space="0" w:color="auto"/>
        <w:right w:val="none" w:sz="0" w:space="0" w:color="auto"/>
      </w:divBdr>
    </w:div>
    <w:div w:id="154803457">
      <w:marLeft w:val="0"/>
      <w:marRight w:val="0"/>
      <w:marTop w:val="0"/>
      <w:marBottom w:val="0"/>
      <w:divBdr>
        <w:top w:val="none" w:sz="0" w:space="0" w:color="auto"/>
        <w:left w:val="none" w:sz="0" w:space="0" w:color="auto"/>
        <w:bottom w:val="none" w:sz="0" w:space="0" w:color="auto"/>
        <w:right w:val="none" w:sz="0" w:space="0" w:color="auto"/>
      </w:divBdr>
      <w:divsChild>
        <w:div w:id="154803117">
          <w:marLeft w:val="0"/>
          <w:marRight w:val="0"/>
          <w:marTop w:val="0"/>
          <w:marBottom w:val="0"/>
          <w:divBdr>
            <w:top w:val="none" w:sz="0" w:space="0" w:color="auto"/>
            <w:left w:val="none" w:sz="0" w:space="0" w:color="auto"/>
            <w:bottom w:val="none" w:sz="0" w:space="0" w:color="auto"/>
            <w:right w:val="none" w:sz="0" w:space="0" w:color="auto"/>
          </w:divBdr>
        </w:div>
      </w:divsChild>
    </w:div>
    <w:div w:id="154803459">
      <w:marLeft w:val="0"/>
      <w:marRight w:val="0"/>
      <w:marTop w:val="0"/>
      <w:marBottom w:val="0"/>
      <w:divBdr>
        <w:top w:val="none" w:sz="0" w:space="0" w:color="auto"/>
        <w:left w:val="none" w:sz="0" w:space="0" w:color="auto"/>
        <w:bottom w:val="none" w:sz="0" w:space="0" w:color="auto"/>
        <w:right w:val="none" w:sz="0" w:space="0" w:color="auto"/>
      </w:divBdr>
      <w:divsChild>
        <w:div w:id="154803687">
          <w:marLeft w:val="0"/>
          <w:marRight w:val="0"/>
          <w:marTop w:val="0"/>
          <w:marBottom w:val="0"/>
          <w:divBdr>
            <w:top w:val="none" w:sz="0" w:space="0" w:color="auto"/>
            <w:left w:val="none" w:sz="0" w:space="0" w:color="auto"/>
            <w:bottom w:val="none" w:sz="0" w:space="0" w:color="auto"/>
            <w:right w:val="none" w:sz="0" w:space="0" w:color="auto"/>
          </w:divBdr>
          <w:divsChild>
            <w:div w:id="154802421">
              <w:marLeft w:val="0"/>
              <w:marRight w:val="0"/>
              <w:marTop w:val="0"/>
              <w:marBottom w:val="0"/>
              <w:divBdr>
                <w:top w:val="none" w:sz="0" w:space="0" w:color="auto"/>
                <w:left w:val="none" w:sz="0" w:space="0" w:color="auto"/>
                <w:bottom w:val="none" w:sz="0" w:space="0" w:color="auto"/>
                <w:right w:val="none" w:sz="0" w:space="0" w:color="auto"/>
              </w:divBdr>
            </w:div>
            <w:div w:id="154802645">
              <w:marLeft w:val="0"/>
              <w:marRight w:val="0"/>
              <w:marTop w:val="0"/>
              <w:marBottom w:val="0"/>
              <w:divBdr>
                <w:top w:val="none" w:sz="0" w:space="0" w:color="auto"/>
                <w:left w:val="none" w:sz="0" w:space="0" w:color="auto"/>
                <w:bottom w:val="none" w:sz="0" w:space="0" w:color="auto"/>
                <w:right w:val="none" w:sz="0" w:space="0" w:color="auto"/>
              </w:divBdr>
            </w:div>
            <w:div w:id="154802698">
              <w:marLeft w:val="0"/>
              <w:marRight w:val="0"/>
              <w:marTop w:val="0"/>
              <w:marBottom w:val="0"/>
              <w:divBdr>
                <w:top w:val="none" w:sz="0" w:space="0" w:color="auto"/>
                <w:left w:val="none" w:sz="0" w:space="0" w:color="auto"/>
                <w:bottom w:val="none" w:sz="0" w:space="0" w:color="auto"/>
                <w:right w:val="none" w:sz="0" w:space="0" w:color="auto"/>
              </w:divBdr>
            </w:div>
            <w:div w:id="154803033">
              <w:marLeft w:val="0"/>
              <w:marRight w:val="0"/>
              <w:marTop w:val="0"/>
              <w:marBottom w:val="0"/>
              <w:divBdr>
                <w:top w:val="none" w:sz="0" w:space="0" w:color="auto"/>
                <w:left w:val="none" w:sz="0" w:space="0" w:color="auto"/>
                <w:bottom w:val="none" w:sz="0" w:space="0" w:color="auto"/>
                <w:right w:val="none" w:sz="0" w:space="0" w:color="auto"/>
              </w:divBdr>
            </w:div>
            <w:div w:id="154803079">
              <w:marLeft w:val="0"/>
              <w:marRight w:val="0"/>
              <w:marTop w:val="0"/>
              <w:marBottom w:val="0"/>
              <w:divBdr>
                <w:top w:val="none" w:sz="0" w:space="0" w:color="auto"/>
                <w:left w:val="none" w:sz="0" w:space="0" w:color="auto"/>
                <w:bottom w:val="none" w:sz="0" w:space="0" w:color="auto"/>
                <w:right w:val="none" w:sz="0" w:space="0" w:color="auto"/>
              </w:divBdr>
            </w:div>
            <w:div w:id="154803421">
              <w:marLeft w:val="0"/>
              <w:marRight w:val="0"/>
              <w:marTop w:val="0"/>
              <w:marBottom w:val="0"/>
              <w:divBdr>
                <w:top w:val="none" w:sz="0" w:space="0" w:color="auto"/>
                <w:left w:val="none" w:sz="0" w:space="0" w:color="auto"/>
                <w:bottom w:val="none" w:sz="0" w:space="0" w:color="auto"/>
                <w:right w:val="none" w:sz="0" w:space="0" w:color="auto"/>
              </w:divBdr>
            </w:div>
            <w:div w:id="1548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60">
      <w:marLeft w:val="0"/>
      <w:marRight w:val="0"/>
      <w:marTop w:val="0"/>
      <w:marBottom w:val="0"/>
      <w:divBdr>
        <w:top w:val="none" w:sz="0" w:space="0" w:color="auto"/>
        <w:left w:val="none" w:sz="0" w:space="0" w:color="auto"/>
        <w:bottom w:val="none" w:sz="0" w:space="0" w:color="auto"/>
        <w:right w:val="none" w:sz="0" w:space="0" w:color="auto"/>
      </w:divBdr>
      <w:divsChild>
        <w:div w:id="154802976">
          <w:marLeft w:val="0"/>
          <w:marRight w:val="0"/>
          <w:marTop w:val="0"/>
          <w:marBottom w:val="0"/>
          <w:divBdr>
            <w:top w:val="none" w:sz="0" w:space="0" w:color="auto"/>
            <w:left w:val="none" w:sz="0" w:space="0" w:color="auto"/>
            <w:bottom w:val="none" w:sz="0" w:space="0" w:color="auto"/>
            <w:right w:val="none" w:sz="0" w:space="0" w:color="auto"/>
          </w:divBdr>
        </w:div>
      </w:divsChild>
    </w:div>
    <w:div w:id="154803463">
      <w:marLeft w:val="0"/>
      <w:marRight w:val="0"/>
      <w:marTop w:val="0"/>
      <w:marBottom w:val="0"/>
      <w:divBdr>
        <w:top w:val="none" w:sz="0" w:space="0" w:color="auto"/>
        <w:left w:val="none" w:sz="0" w:space="0" w:color="auto"/>
        <w:bottom w:val="none" w:sz="0" w:space="0" w:color="auto"/>
        <w:right w:val="none" w:sz="0" w:space="0" w:color="auto"/>
      </w:divBdr>
      <w:divsChild>
        <w:div w:id="154803683">
          <w:marLeft w:val="0"/>
          <w:marRight w:val="0"/>
          <w:marTop w:val="0"/>
          <w:marBottom w:val="0"/>
          <w:divBdr>
            <w:top w:val="none" w:sz="0" w:space="0" w:color="auto"/>
            <w:left w:val="none" w:sz="0" w:space="0" w:color="auto"/>
            <w:bottom w:val="none" w:sz="0" w:space="0" w:color="auto"/>
            <w:right w:val="none" w:sz="0" w:space="0" w:color="auto"/>
          </w:divBdr>
          <w:divsChild>
            <w:div w:id="154802264">
              <w:marLeft w:val="0"/>
              <w:marRight w:val="0"/>
              <w:marTop w:val="0"/>
              <w:marBottom w:val="0"/>
              <w:divBdr>
                <w:top w:val="none" w:sz="0" w:space="0" w:color="auto"/>
                <w:left w:val="none" w:sz="0" w:space="0" w:color="auto"/>
                <w:bottom w:val="none" w:sz="0" w:space="0" w:color="auto"/>
                <w:right w:val="none" w:sz="0" w:space="0" w:color="auto"/>
              </w:divBdr>
            </w:div>
            <w:div w:id="1548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65">
      <w:marLeft w:val="0"/>
      <w:marRight w:val="0"/>
      <w:marTop w:val="0"/>
      <w:marBottom w:val="0"/>
      <w:divBdr>
        <w:top w:val="none" w:sz="0" w:space="0" w:color="auto"/>
        <w:left w:val="none" w:sz="0" w:space="0" w:color="auto"/>
        <w:bottom w:val="none" w:sz="0" w:space="0" w:color="auto"/>
        <w:right w:val="none" w:sz="0" w:space="0" w:color="auto"/>
      </w:divBdr>
      <w:divsChild>
        <w:div w:id="154802682">
          <w:marLeft w:val="0"/>
          <w:marRight w:val="0"/>
          <w:marTop w:val="0"/>
          <w:marBottom w:val="0"/>
          <w:divBdr>
            <w:top w:val="none" w:sz="0" w:space="0" w:color="auto"/>
            <w:left w:val="none" w:sz="0" w:space="0" w:color="auto"/>
            <w:bottom w:val="none" w:sz="0" w:space="0" w:color="auto"/>
            <w:right w:val="none" w:sz="0" w:space="0" w:color="auto"/>
          </w:divBdr>
          <w:divsChild>
            <w:div w:id="154802130">
              <w:marLeft w:val="0"/>
              <w:marRight w:val="0"/>
              <w:marTop w:val="0"/>
              <w:marBottom w:val="0"/>
              <w:divBdr>
                <w:top w:val="none" w:sz="0" w:space="0" w:color="auto"/>
                <w:left w:val="none" w:sz="0" w:space="0" w:color="auto"/>
                <w:bottom w:val="none" w:sz="0" w:space="0" w:color="auto"/>
                <w:right w:val="none" w:sz="0" w:space="0" w:color="auto"/>
              </w:divBdr>
            </w:div>
            <w:div w:id="154802388">
              <w:marLeft w:val="0"/>
              <w:marRight w:val="0"/>
              <w:marTop w:val="0"/>
              <w:marBottom w:val="0"/>
              <w:divBdr>
                <w:top w:val="none" w:sz="0" w:space="0" w:color="auto"/>
                <w:left w:val="none" w:sz="0" w:space="0" w:color="auto"/>
                <w:bottom w:val="none" w:sz="0" w:space="0" w:color="auto"/>
                <w:right w:val="none" w:sz="0" w:space="0" w:color="auto"/>
              </w:divBdr>
            </w:div>
            <w:div w:id="154802639">
              <w:marLeft w:val="0"/>
              <w:marRight w:val="0"/>
              <w:marTop w:val="0"/>
              <w:marBottom w:val="0"/>
              <w:divBdr>
                <w:top w:val="none" w:sz="0" w:space="0" w:color="auto"/>
                <w:left w:val="none" w:sz="0" w:space="0" w:color="auto"/>
                <w:bottom w:val="none" w:sz="0" w:space="0" w:color="auto"/>
                <w:right w:val="none" w:sz="0" w:space="0" w:color="auto"/>
              </w:divBdr>
            </w:div>
            <w:div w:id="154802692">
              <w:marLeft w:val="0"/>
              <w:marRight w:val="0"/>
              <w:marTop w:val="0"/>
              <w:marBottom w:val="0"/>
              <w:divBdr>
                <w:top w:val="none" w:sz="0" w:space="0" w:color="auto"/>
                <w:left w:val="none" w:sz="0" w:space="0" w:color="auto"/>
                <w:bottom w:val="none" w:sz="0" w:space="0" w:color="auto"/>
                <w:right w:val="none" w:sz="0" w:space="0" w:color="auto"/>
              </w:divBdr>
            </w:div>
            <w:div w:id="154802972">
              <w:marLeft w:val="0"/>
              <w:marRight w:val="0"/>
              <w:marTop w:val="0"/>
              <w:marBottom w:val="0"/>
              <w:divBdr>
                <w:top w:val="none" w:sz="0" w:space="0" w:color="auto"/>
                <w:left w:val="none" w:sz="0" w:space="0" w:color="auto"/>
                <w:bottom w:val="none" w:sz="0" w:space="0" w:color="auto"/>
                <w:right w:val="none" w:sz="0" w:space="0" w:color="auto"/>
              </w:divBdr>
            </w:div>
            <w:div w:id="154803049">
              <w:marLeft w:val="0"/>
              <w:marRight w:val="0"/>
              <w:marTop w:val="0"/>
              <w:marBottom w:val="0"/>
              <w:divBdr>
                <w:top w:val="none" w:sz="0" w:space="0" w:color="auto"/>
                <w:left w:val="none" w:sz="0" w:space="0" w:color="auto"/>
                <w:bottom w:val="none" w:sz="0" w:space="0" w:color="auto"/>
                <w:right w:val="none" w:sz="0" w:space="0" w:color="auto"/>
              </w:divBdr>
            </w:div>
            <w:div w:id="154803255">
              <w:marLeft w:val="0"/>
              <w:marRight w:val="0"/>
              <w:marTop w:val="0"/>
              <w:marBottom w:val="0"/>
              <w:divBdr>
                <w:top w:val="none" w:sz="0" w:space="0" w:color="auto"/>
                <w:left w:val="none" w:sz="0" w:space="0" w:color="auto"/>
                <w:bottom w:val="none" w:sz="0" w:space="0" w:color="auto"/>
                <w:right w:val="none" w:sz="0" w:space="0" w:color="auto"/>
              </w:divBdr>
            </w:div>
            <w:div w:id="154803325">
              <w:marLeft w:val="0"/>
              <w:marRight w:val="0"/>
              <w:marTop w:val="0"/>
              <w:marBottom w:val="0"/>
              <w:divBdr>
                <w:top w:val="none" w:sz="0" w:space="0" w:color="auto"/>
                <w:left w:val="none" w:sz="0" w:space="0" w:color="auto"/>
                <w:bottom w:val="none" w:sz="0" w:space="0" w:color="auto"/>
                <w:right w:val="none" w:sz="0" w:space="0" w:color="auto"/>
              </w:divBdr>
            </w:div>
            <w:div w:id="1548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67">
      <w:marLeft w:val="0"/>
      <w:marRight w:val="0"/>
      <w:marTop w:val="0"/>
      <w:marBottom w:val="0"/>
      <w:divBdr>
        <w:top w:val="none" w:sz="0" w:space="0" w:color="auto"/>
        <w:left w:val="none" w:sz="0" w:space="0" w:color="auto"/>
        <w:bottom w:val="none" w:sz="0" w:space="0" w:color="auto"/>
        <w:right w:val="none" w:sz="0" w:space="0" w:color="auto"/>
      </w:divBdr>
      <w:divsChild>
        <w:div w:id="154802422">
          <w:marLeft w:val="0"/>
          <w:marRight w:val="0"/>
          <w:marTop w:val="0"/>
          <w:marBottom w:val="0"/>
          <w:divBdr>
            <w:top w:val="none" w:sz="0" w:space="0" w:color="auto"/>
            <w:left w:val="none" w:sz="0" w:space="0" w:color="auto"/>
            <w:bottom w:val="none" w:sz="0" w:space="0" w:color="auto"/>
            <w:right w:val="none" w:sz="0" w:space="0" w:color="auto"/>
          </w:divBdr>
          <w:divsChild>
            <w:div w:id="1548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68">
      <w:marLeft w:val="0"/>
      <w:marRight w:val="0"/>
      <w:marTop w:val="0"/>
      <w:marBottom w:val="0"/>
      <w:divBdr>
        <w:top w:val="none" w:sz="0" w:space="0" w:color="auto"/>
        <w:left w:val="none" w:sz="0" w:space="0" w:color="auto"/>
        <w:bottom w:val="none" w:sz="0" w:space="0" w:color="auto"/>
        <w:right w:val="none" w:sz="0" w:space="0" w:color="auto"/>
      </w:divBdr>
      <w:divsChild>
        <w:div w:id="154803262">
          <w:marLeft w:val="0"/>
          <w:marRight w:val="0"/>
          <w:marTop w:val="0"/>
          <w:marBottom w:val="0"/>
          <w:divBdr>
            <w:top w:val="none" w:sz="0" w:space="0" w:color="auto"/>
            <w:left w:val="none" w:sz="0" w:space="0" w:color="auto"/>
            <w:bottom w:val="none" w:sz="0" w:space="0" w:color="auto"/>
            <w:right w:val="none" w:sz="0" w:space="0" w:color="auto"/>
          </w:divBdr>
        </w:div>
      </w:divsChild>
    </w:div>
    <w:div w:id="154803470">
      <w:marLeft w:val="0"/>
      <w:marRight w:val="0"/>
      <w:marTop w:val="0"/>
      <w:marBottom w:val="0"/>
      <w:divBdr>
        <w:top w:val="none" w:sz="0" w:space="0" w:color="auto"/>
        <w:left w:val="none" w:sz="0" w:space="0" w:color="auto"/>
        <w:bottom w:val="none" w:sz="0" w:space="0" w:color="auto"/>
        <w:right w:val="none" w:sz="0" w:space="0" w:color="auto"/>
      </w:divBdr>
      <w:divsChild>
        <w:div w:id="154802848">
          <w:marLeft w:val="0"/>
          <w:marRight w:val="0"/>
          <w:marTop w:val="0"/>
          <w:marBottom w:val="0"/>
          <w:divBdr>
            <w:top w:val="none" w:sz="0" w:space="0" w:color="auto"/>
            <w:left w:val="none" w:sz="0" w:space="0" w:color="auto"/>
            <w:bottom w:val="none" w:sz="0" w:space="0" w:color="auto"/>
            <w:right w:val="none" w:sz="0" w:space="0" w:color="auto"/>
          </w:divBdr>
          <w:divsChild>
            <w:div w:id="154802334">
              <w:marLeft w:val="0"/>
              <w:marRight w:val="0"/>
              <w:marTop w:val="0"/>
              <w:marBottom w:val="0"/>
              <w:divBdr>
                <w:top w:val="none" w:sz="0" w:space="0" w:color="auto"/>
                <w:left w:val="none" w:sz="0" w:space="0" w:color="auto"/>
                <w:bottom w:val="none" w:sz="0" w:space="0" w:color="auto"/>
                <w:right w:val="none" w:sz="0" w:space="0" w:color="auto"/>
              </w:divBdr>
            </w:div>
            <w:div w:id="154802370">
              <w:marLeft w:val="0"/>
              <w:marRight w:val="0"/>
              <w:marTop w:val="0"/>
              <w:marBottom w:val="0"/>
              <w:divBdr>
                <w:top w:val="none" w:sz="0" w:space="0" w:color="auto"/>
                <w:left w:val="none" w:sz="0" w:space="0" w:color="auto"/>
                <w:bottom w:val="none" w:sz="0" w:space="0" w:color="auto"/>
                <w:right w:val="none" w:sz="0" w:space="0" w:color="auto"/>
              </w:divBdr>
            </w:div>
            <w:div w:id="154802498">
              <w:marLeft w:val="0"/>
              <w:marRight w:val="0"/>
              <w:marTop w:val="0"/>
              <w:marBottom w:val="0"/>
              <w:divBdr>
                <w:top w:val="none" w:sz="0" w:space="0" w:color="auto"/>
                <w:left w:val="none" w:sz="0" w:space="0" w:color="auto"/>
                <w:bottom w:val="none" w:sz="0" w:space="0" w:color="auto"/>
                <w:right w:val="none" w:sz="0" w:space="0" w:color="auto"/>
              </w:divBdr>
            </w:div>
            <w:div w:id="154802898">
              <w:marLeft w:val="0"/>
              <w:marRight w:val="0"/>
              <w:marTop w:val="0"/>
              <w:marBottom w:val="0"/>
              <w:divBdr>
                <w:top w:val="none" w:sz="0" w:space="0" w:color="auto"/>
                <w:left w:val="none" w:sz="0" w:space="0" w:color="auto"/>
                <w:bottom w:val="none" w:sz="0" w:space="0" w:color="auto"/>
                <w:right w:val="none" w:sz="0" w:space="0" w:color="auto"/>
              </w:divBdr>
            </w:div>
            <w:div w:id="154803525">
              <w:marLeft w:val="0"/>
              <w:marRight w:val="0"/>
              <w:marTop w:val="0"/>
              <w:marBottom w:val="0"/>
              <w:divBdr>
                <w:top w:val="none" w:sz="0" w:space="0" w:color="auto"/>
                <w:left w:val="none" w:sz="0" w:space="0" w:color="auto"/>
                <w:bottom w:val="none" w:sz="0" w:space="0" w:color="auto"/>
                <w:right w:val="none" w:sz="0" w:space="0" w:color="auto"/>
              </w:divBdr>
            </w:div>
            <w:div w:id="1548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73">
      <w:marLeft w:val="0"/>
      <w:marRight w:val="0"/>
      <w:marTop w:val="0"/>
      <w:marBottom w:val="0"/>
      <w:divBdr>
        <w:top w:val="none" w:sz="0" w:space="0" w:color="auto"/>
        <w:left w:val="none" w:sz="0" w:space="0" w:color="auto"/>
        <w:bottom w:val="none" w:sz="0" w:space="0" w:color="auto"/>
        <w:right w:val="none" w:sz="0" w:space="0" w:color="auto"/>
      </w:divBdr>
      <w:divsChild>
        <w:div w:id="154802282">
          <w:marLeft w:val="547"/>
          <w:marRight w:val="0"/>
          <w:marTop w:val="0"/>
          <w:marBottom w:val="0"/>
          <w:divBdr>
            <w:top w:val="none" w:sz="0" w:space="0" w:color="auto"/>
            <w:left w:val="none" w:sz="0" w:space="0" w:color="auto"/>
            <w:bottom w:val="none" w:sz="0" w:space="0" w:color="auto"/>
            <w:right w:val="none" w:sz="0" w:space="0" w:color="auto"/>
          </w:divBdr>
        </w:div>
        <w:div w:id="154802323">
          <w:marLeft w:val="547"/>
          <w:marRight w:val="0"/>
          <w:marTop w:val="0"/>
          <w:marBottom w:val="0"/>
          <w:divBdr>
            <w:top w:val="none" w:sz="0" w:space="0" w:color="auto"/>
            <w:left w:val="none" w:sz="0" w:space="0" w:color="auto"/>
            <w:bottom w:val="none" w:sz="0" w:space="0" w:color="auto"/>
            <w:right w:val="none" w:sz="0" w:space="0" w:color="auto"/>
          </w:divBdr>
        </w:div>
        <w:div w:id="154802882">
          <w:marLeft w:val="547"/>
          <w:marRight w:val="0"/>
          <w:marTop w:val="0"/>
          <w:marBottom w:val="0"/>
          <w:divBdr>
            <w:top w:val="none" w:sz="0" w:space="0" w:color="auto"/>
            <w:left w:val="none" w:sz="0" w:space="0" w:color="auto"/>
            <w:bottom w:val="none" w:sz="0" w:space="0" w:color="auto"/>
            <w:right w:val="none" w:sz="0" w:space="0" w:color="auto"/>
          </w:divBdr>
        </w:div>
        <w:div w:id="154803187">
          <w:marLeft w:val="547"/>
          <w:marRight w:val="0"/>
          <w:marTop w:val="0"/>
          <w:marBottom w:val="0"/>
          <w:divBdr>
            <w:top w:val="none" w:sz="0" w:space="0" w:color="auto"/>
            <w:left w:val="none" w:sz="0" w:space="0" w:color="auto"/>
            <w:bottom w:val="none" w:sz="0" w:space="0" w:color="auto"/>
            <w:right w:val="none" w:sz="0" w:space="0" w:color="auto"/>
          </w:divBdr>
        </w:div>
        <w:div w:id="154803478">
          <w:marLeft w:val="547"/>
          <w:marRight w:val="0"/>
          <w:marTop w:val="0"/>
          <w:marBottom w:val="0"/>
          <w:divBdr>
            <w:top w:val="none" w:sz="0" w:space="0" w:color="auto"/>
            <w:left w:val="none" w:sz="0" w:space="0" w:color="auto"/>
            <w:bottom w:val="none" w:sz="0" w:space="0" w:color="auto"/>
            <w:right w:val="none" w:sz="0" w:space="0" w:color="auto"/>
          </w:divBdr>
        </w:div>
        <w:div w:id="154803587">
          <w:marLeft w:val="547"/>
          <w:marRight w:val="0"/>
          <w:marTop w:val="0"/>
          <w:marBottom w:val="0"/>
          <w:divBdr>
            <w:top w:val="none" w:sz="0" w:space="0" w:color="auto"/>
            <w:left w:val="none" w:sz="0" w:space="0" w:color="auto"/>
            <w:bottom w:val="none" w:sz="0" w:space="0" w:color="auto"/>
            <w:right w:val="none" w:sz="0" w:space="0" w:color="auto"/>
          </w:divBdr>
        </w:div>
      </w:divsChild>
    </w:div>
    <w:div w:id="154803481">
      <w:marLeft w:val="0"/>
      <w:marRight w:val="0"/>
      <w:marTop w:val="0"/>
      <w:marBottom w:val="0"/>
      <w:divBdr>
        <w:top w:val="none" w:sz="0" w:space="0" w:color="auto"/>
        <w:left w:val="none" w:sz="0" w:space="0" w:color="auto"/>
        <w:bottom w:val="none" w:sz="0" w:space="0" w:color="auto"/>
        <w:right w:val="none" w:sz="0" w:space="0" w:color="auto"/>
      </w:divBdr>
    </w:div>
    <w:div w:id="154803482">
      <w:marLeft w:val="0"/>
      <w:marRight w:val="0"/>
      <w:marTop w:val="0"/>
      <w:marBottom w:val="0"/>
      <w:divBdr>
        <w:top w:val="none" w:sz="0" w:space="0" w:color="auto"/>
        <w:left w:val="none" w:sz="0" w:space="0" w:color="auto"/>
        <w:bottom w:val="none" w:sz="0" w:space="0" w:color="auto"/>
        <w:right w:val="none" w:sz="0" w:space="0" w:color="auto"/>
      </w:divBdr>
      <w:divsChild>
        <w:div w:id="154803128">
          <w:marLeft w:val="0"/>
          <w:marRight w:val="0"/>
          <w:marTop w:val="0"/>
          <w:marBottom w:val="0"/>
          <w:divBdr>
            <w:top w:val="none" w:sz="0" w:space="0" w:color="auto"/>
            <w:left w:val="none" w:sz="0" w:space="0" w:color="auto"/>
            <w:bottom w:val="none" w:sz="0" w:space="0" w:color="auto"/>
            <w:right w:val="none" w:sz="0" w:space="0" w:color="auto"/>
          </w:divBdr>
        </w:div>
      </w:divsChild>
    </w:div>
    <w:div w:id="154803499">
      <w:marLeft w:val="0"/>
      <w:marRight w:val="0"/>
      <w:marTop w:val="0"/>
      <w:marBottom w:val="0"/>
      <w:divBdr>
        <w:top w:val="none" w:sz="0" w:space="0" w:color="auto"/>
        <w:left w:val="none" w:sz="0" w:space="0" w:color="auto"/>
        <w:bottom w:val="none" w:sz="0" w:space="0" w:color="auto"/>
        <w:right w:val="none" w:sz="0" w:space="0" w:color="auto"/>
      </w:divBdr>
    </w:div>
    <w:div w:id="154803503">
      <w:marLeft w:val="0"/>
      <w:marRight w:val="0"/>
      <w:marTop w:val="0"/>
      <w:marBottom w:val="0"/>
      <w:divBdr>
        <w:top w:val="none" w:sz="0" w:space="0" w:color="auto"/>
        <w:left w:val="none" w:sz="0" w:space="0" w:color="auto"/>
        <w:bottom w:val="none" w:sz="0" w:space="0" w:color="auto"/>
        <w:right w:val="none" w:sz="0" w:space="0" w:color="auto"/>
      </w:divBdr>
      <w:divsChild>
        <w:div w:id="154803469">
          <w:marLeft w:val="0"/>
          <w:marRight w:val="0"/>
          <w:marTop w:val="0"/>
          <w:marBottom w:val="0"/>
          <w:divBdr>
            <w:top w:val="none" w:sz="0" w:space="0" w:color="auto"/>
            <w:left w:val="none" w:sz="0" w:space="0" w:color="auto"/>
            <w:bottom w:val="none" w:sz="0" w:space="0" w:color="auto"/>
            <w:right w:val="none" w:sz="0" w:space="0" w:color="auto"/>
          </w:divBdr>
          <w:divsChild>
            <w:div w:id="154802185">
              <w:marLeft w:val="0"/>
              <w:marRight w:val="0"/>
              <w:marTop w:val="0"/>
              <w:marBottom w:val="0"/>
              <w:divBdr>
                <w:top w:val="none" w:sz="0" w:space="0" w:color="auto"/>
                <w:left w:val="none" w:sz="0" w:space="0" w:color="auto"/>
                <w:bottom w:val="none" w:sz="0" w:space="0" w:color="auto"/>
                <w:right w:val="none" w:sz="0" w:space="0" w:color="auto"/>
              </w:divBdr>
            </w:div>
            <w:div w:id="154802566">
              <w:marLeft w:val="0"/>
              <w:marRight w:val="0"/>
              <w:marTop w:val="0"/>
              <w:marBottom w:val="0"/>
              <w:divBdr>
                <w:top w:val="none" w:sz="0" w:space="0" w:color="auto"/>
                <w:left w:val="none" w:sz="0" w:space="0" w:color="auto"/>
                <w:bottom w:val="none" w:sz="0" w:space="0" w:color="auto"/>
                <w:right w:val="none" w:sz="0" w:space="0" w:color="auto"/>
              </w:divBdr>
            </w:div>
            <w:div w:id="1548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504">
      <w:marLeft w:val="0"/>
      <w:marRight w:val="0"/>
      <w:marTop w:val="0"/>
      <w:marBottom w:val="0"/>
      <w:divBdr>
        <w:top w:val="none" w:sz="0" w:space="0" w:color="auto"/>
        <w:left w:val="none" w:sz="0" w:space="0" w:color="auto"/>
        <w:bottom w:val="none" w:sz="0" w:space="0" w:color="auto"/>
        <w:right w:val="none" w:sz="0" w:space="0" w:color="auto"/>
      </w:divBdr>
      <w:divsChild>
        <w:div w:id="154803720">
          <w:marLeft w:val="0"/>
          <w:marRight w:val="0"/>
          <w:marTop w:val="0"/>
          <w:marBottom w:val="0"/>
          <w:divBdr>
            <w:top w:val="none" w:sz="0" w:space="0" w:color="auto"/>
            <w:left w:val="none" w:sz="0" w:space="0" w:color="auto"/>
            <w:bottom w:val="none" w:sz="0" w:space="0" w:color="auto"/>
            <w:right w:val="none" w:sz="0" w:space="0" w:color="auto"/>
          </w:divBdr>
        </w:div>
      </w:divsChild>
    </w:div>
    <w:div w:id="154803511">
      <w:marLeft w:val="0"/>
      <w:marRight w:val="0"/>
      <w:marTop w:val="0"/>
      <w:marBottom w:val="0"/>
      <w:divBdr>
        <w:top w:val="none" w:sz="0" w:space="0" w:color="auto"/>
        <w:left w:val="none" w:sz="0" w:space="0" w:color="auto"/>
        <w:bottom w:val="none" w:sz="0" w:space="0" w:color="auto"/>
        <w:right w:val="none" w:sz="0" w:space="0" w:color="auto"/>
      </w:divBdr>
      <w:divsChild>
        <w:div w:id="154802947">
          <w:marLeft w:val="0"/>
          <w:marRight w:val="0"/>
          <w:marTop w:val="0"/>
          <w:marBottom w:val="0"/>
          <w:divBdr>
            <w:top w:val="none" w:sz="0" w:space="0" w:color="auto"/>
            <w:left w:val="none" w:sz="0" w:space="0" w:color="auto"/>
            <w:bottom w:val="none" w:sz="0" w:space="0" w:color="auto"/>
            <w:right w:val="none" w:sz="0" w:space="0" w:color="auto"/>
          </w:divBdr>
        </w:div>
      </w:divsChild>
    </w:div>
    <w:div w:id="154803519">
      <w:marLeft w:val="0"/>
      <w:marRight w:val="0"/>
      <w:marTop w:val="0"/>
      <w:marBottom w:val="0"/>
      <w:divBdr>
        <w:top w:val="none" w:sz="0" w:space="0" w:color="auto"/>
        <w:left w:val="none" w:sz="0" w:space="0" w:color="auto"/>
        <w:bottom w:val="none" w:sz="0" w:space="0" w:color="auto"/>
        <w:right w:val="none" w:sz="0" w:space="0" w:color="auto"/>
      </w:divBdr>
      <w:divsChild>
        <w:div w:id="154803621">
          <w:marLeft w:val="0"/>
          <w:marRight w:val="0"/>
          <w:marTop w:val="0"/>
          <w:marBottom w:val="0"/>
          <w:divBdr>
            <w:top w:val="none" w:sz="0" w:space="0" w:color="auto"/>
            <w:left w:val="none" w:sz="0" w:space="0" w:color="auto"/>
            <w:bottom w:val="none" w:sz="0" w:space="0" w:color="auto"/>
            <w:right w:val="none" w:sz="0" w:space="0" w:color="auto"/>
          </w:divBdr>
          <w:divsChild>
            <w:div w:id="154802549">
              <w:marLeft w:val="0"/>
              <w:marRight w:val="0"/>
              <w:marTop w:val="0"/>
              <w:marBottom w:val="0"/>
              <w:divBdr>
                <w:top w:val="none" w:sz="0" w:space="0" w:color="auto"/>
                <w:left w:val="none" w:sz="0" w:space="0" w:color="auto"/>
                <w:bottom w:val="none" w:sz="0" w:space="0" w:color="auto"/>
                <w:right w:val="none" w:sz="0" w:space="0" w:color="auto"/>
              </w:divBdr>
            </w:div>
            <w:div w:id="154802564">
              <w:marLeft w:val="0"/>
              <w:marRight w:val="0"/>
              <w:marTop w:val="0"/>
              <w:marBottom w:val="0"/>
              <w:divBdr>
                <w:top w:val="none" w:sz="0" w:space="0" w:color="auto"/>
                <w:left w:val="none" w:sz="0" w:space="0" w:color="auto"/>
                <w:bottom w:val="none" w:sz="0" w:space="0" w:color="auto"/>
                <w:right w:val="none" w:sz="0" w:space="0" w:color="auto"/>
              </w:divBdr>
            </w:div>
            <w:div w:id="154802697">
              <w:marLeft w:val="0"/>
              <w:marRight w:val="0"/>
              <w:marTop w:val="0"/>
              <w:marBottom w:val="0"/>
              <w:divBdr>
                <w:top w:val="none" w:sz="0" w:space="0" w:color="auto"/>
                <w:left w:val="none" w:sz="0" w:space="0" w:color="auto"/>
                <w:bottom w:val="none" w:sz="0" w:space="0" w:color="auto"/>
                <w:right w:val="none" w:sz="0" w:space="0" w:color="auto"/>
              </w:divBdr>
            </w:div>
            <w:div w:id="1548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522">
      <w:marLeft w:val="0"/>
      <w:marRight w:val="0"/>
      <w:marTop w:val="0"/>
      <w:marBottom w:val="0"/>
      <w:divBdr>
        <w:top w:val="none" w:sz="0" w:space="0" w:color="auto"/>
        <w:left w:val="none" w:sz="0" w:space="0" w:color="auto"/>
        <w:bottom w:val="none" w:sz="0" w:space="0" w:color="auto"/>
        <w:right w:val="none" w:sz="0" w:space="0" w:color="auto"/>
      </w:divBdr>
      <w:divsChild>
        <w:div w:id="154802712">
          <w:marLeft w:val="0"/>
          <w:marRight w:val="0"/>
          <w:marTop w:val="0"/>
          <w:marBottom w:val="0"/>
          <w:divBdr>
            <w:top w:val="none" w:sz="0" w:space="0" w:color="auto"/>
            <w:left w:val="none" w:sz="0" w:space="0" w:color="auto"/>
            <w:bottom w:val="none" w:sz="0" w:space="0" w:color="auto"/>
            <w:right w:val="none" w:sz="0" w:space="0" w:color="auto"/>
          </w:divBdr>
        </w:div>
      </w:divsChild>
    </w:div>
    <w:div w:id="154803531">
      <w:marLeft w:val="0"/>
      <w:marRight w:val="0"/>
      <w:marTop w:val="0"/>
      <w:marBottom w:val="0"/>
      <w:divBdr>
        <w:top w:val="none" w:sz="0" w:space="0" w:color="auto"/>
        <w:left w:val="none" w:sz="0" w:space="0" w:color="auto"/>
        <w:bottom w:val="none" w:sz="0" w:space="0" w:color="auto"/>
        <w:right w:val="none" w:sz="0" w:space="0" w:color="auto"/>
      </w:divBdr>
      <w:divsChild>
        <w:div w:id="154802600">
          <w:marLeft w:val="0"/>
          <w:marRight w:val="0"/>
          <w:marTop w:val="0"/>
          <w:marBottom w:val="0"/>
          <w:divBdr>
            <w:top w:val="none" w:sz="0" w:space="0" w:color="auto"/>
            <w:left w:val="none" w:sz="0" w:space="0" w:color="auto"/>
            <w:bottom w:val="none" w:sz="0" w:space="0" w:color="auto"/>
            <w:right w:val="none" w:sz="0" w:space="0" w:color="auto"/>
          </w:divBdr>
        </w:div>
      </w:divsChild>
    </w:div>
    <w:div w:id="154803538">
      <w:marLeft w:val="0"/>
      <w:marRight w:val="0"/>
      <w:marTop w:val="0"/>
      <w:marBottom w:val="0"/>
      <w:divBdr>
        <w:top w:val="none" w:sz="0" w:space="0" w:color="auto"/>
        <w:left w:val="none" w:sz="0" w:space="0" w:color="auto"/>
        <w:bottom w:val="none" w:sz="0" w:space="0" w:color="auto"/>
        <w:right w:val="none" w:sz="0" w:space="0" w:color="auto"/>
      </w:divBdr>
      <w:divsChild>
        <w:div w:id="154802842">
          <w:marLeft w:val="562"/>
          <w:marRight w:val="0"/>
          <w:marTop w:val="0"/>
          <w:marBottom w:val="0"/>
          <w:divBdr>
            <w:top w:val="none" w:sz="0" w:space="0" w:color="auto"/>
            <w:left w:val="none" w:sz="0" w:space="0" w:color="auto"/>
            <w:bottom w:val="none" w:sz="0" w:space="0" w:color="auto"/>
            <w:right w:val="none" w:sz="0" w:space="0" w:color="auto"/>
          </w:divBdr>
        </w:div>
        <w:div w:id="154803140">
          <w:marLeft w:val="562"/>
          <w:marRight w:val="0"/>
          <w:marTop w:val="0"/>
          <w:marBottom w:val="0"/>
          <w:divBdr>
            <w:top w:val="none" w:sz="0" w:space="0" w:color="auto"/>
            <w:left w:val="none" w:sz="0" w:space="0" w:color="auto"/>
            <w:bottom w:val="none" w:sz="0" w:space="0" w:color="auto"/>
            <w:right w:val="none" w:sz="0" w:space="0" w:color="auto"/>
          </w:divBdr>
        </w:div>
        <w:div w:id="154803627">
          <w:marLeft w:val="562"/>
          <w:marRight w:val="0"/>
          <w:marTop w:val="0"/>
          <w:marBottom w:val="0"/>
          <w:divBdr>
            <w:top w:val="none" w:sz="0" w:space="0" w:color="auto"/>
            <w:left w:val="none" w:sz="0" w:space="0" w:color="auto"/>
            <w:bottom w:val="none" w:sz="0" w:space="0" w:color="auto"/>
            <w:right w:val="none" w:sz="0" w:space="0" w:color="auto"/>
          </w:divBdr>
        </w:div>
        <w:div w:id="154803841">
          <w:marLeft w:val="1138"/>
          <w:marRight w:val="0"/>
          <w:marTop w:val="0"/>
          <w:marBottom w:val="0"/>
          <w:divBdr>
            <w:top w:val="none" w:sz="0" w:space="0" w:color="auto"/>
            <w:left w:val="none" w:sz="0" w:space="0" w:color="auto"/>
            <w:bottom w:val="none" w:sz="0" w:space="0" w:color="auto"/>
            <w:right w:val="none" w:sz="0" w:space="0" w:color="auto"/>
          </w:divBdr>
        </w:div>
      </w:divsChild>
    </w:div>
    <w:div w:id="154803540">
      <w:marLeft w:val="0"/>
      <w:marRight w:val="0"/>
      <w:marTop w:val="0"/>
      <w:marBottom w:val="0"/>
      <w:divBdr>
        <w:top w:val="none" w:sz="0" w:space="0" w:color="auto"/>
        <w:left w:val="none" w:sz="0" w:space="0" w:color="auto"/>
        <w:bottom w:val="none" w:sz="0" w:space="0" w:color="auto"/>
        <w:right w:val="none" w:sz="0" w:space="0" w:color="auto"/>
      </w:divBdr>
      <w:divsChild>
        <w:div w:id="154802790">
          <w:marLeft w:val="547"/>
          <w:marRight w:val="0"/>
          <w:marTop w:val="96"/>
          <w:marBottom w:val="0"/>
          <w:divBdr>
            <w:top w:val="none" w:sz="0" w:space="0" w:color="auto"/>
            <w:left w:val="none" w:sz="0" w:space="0" w:color="auto"/>
            <w:bottom w:val="none" w:sz="0" w:space="0" w:color="auto"/>
            <w:right w:val="none" w:sz="0" w:space="0" w:color="auto"/>
          </w:divBdr>
        </w:div>
        <w:div w:id="154803066">
          <w:marLeft w:val="547"/>
          <w:marRight w:val="0"/>
          <w:marTop w:val="96"/>
          <w:marBottom w:val="0"/>
          <w:divBdr>
            <w:top w:val="none" w:sz="0" w:space="0" w:color="auto"/>
            <w:left w:val="none" w:sz="0" w:space="0" w:color="auto"/>
            <w:bottom w:val="none" w:sz="0" w:space="0" w:color="auto"/>
            <w:right w:val="none" w:sz="0" w:space="0" w:color="auto"/>
          </w:divBdr>
        </w:div>
        <w:div w:id="154803075">
          <w:marLeft w:val="547"/>
          <w:marRight w:val="0"/>
          <w:marTop w:val="96"/>
          <w:marBottom w:val="0"/>
          <w:divBdr>
            <w:top w:val="none" w:sz="0" w:space="0" w:color="auto"/>
            <w:left w:val="none" w:sz="0" w:space="0" w:color="auto"/>
            <w:bottom w:val="none" w:sz="0" w:space="0" w:color="auto"/>
            <w:right w:val="none" w:sz="0" w:space="0" w:color="auto"/>
          </w:divBdr>
        </w:div>
        <w:div w:id="154803352">
          <w:marLeft w:val="547"/>
          <w:marRight w:val="0"/>
          <w:marTop w:val="96"/>
          <w:marBottom w:val="0"/>
          <w:divBdr>
            <w:top w:val="none" w:sz="0" w:space="0" w:color="auto"/>
            <w:left w:val="none" w:sz="0" w:space="0" w:color="auto"/>
            <w:bottom w:val="none" w:sz="0" w:space="0" w:color="auto"/>
            <w:right w:val="none" w:sz="0" w:space="0" w:color="auto"/>
          </w:divBdr>
        </w:div>
        <w:div w:id="154803479">
          <w:marLeft w:val="547"/>
          <w:marRight w:val="0"/>
          <w:marTop w:val="96"/>
          <w:marBottom w:val="0"/>
          <w:divBdr>
            <w:top w:val="none" w:sz="0" w:space="0" w:color="auto"/>
            <w:left w:val="none" w:sz="0" w:space="0" w:color="auto"/>
            <w:bottom w:val="none" w:sz="0" w:space="0" w:color="auto"/>
            <w:right w:val="none" w:sz="0" w:space="0" w:color="auto"/>
          </w:divBdr>
        </w:div>
        <w:div w:id="154803552">
          <w:marLeft w:val="547"/>
          <w:marRight w:val="0"/>
          <w:marTop w:val="96"/>
          <w:marBottom w:val="0"/>
          <w:divBdr>
            <w:top w:val="none" w:sz="0" w:space="0" w:color="auto"/>
            <w:left w:val="none" w:sz="0" w:space="0" w:color="auto"/>
            <w:bottom w:val="none" w:sz="0" w:space="0" w:color="auto"/>
            <w:right w:val="none" w:sz="0" w:space="0" w:color="auto"/>
          </w:divBdr>
        </w:div>
      </w:divsChild>
    </w:div>
    <w:div w:id="154803541">
      <w:marLeft w:val="0"/>
      <w:marRight w:val="0"/>
      <w:marTop w:val="0"/>
      <w:marBottom w:val="0"/>
      <w:divBdr>
        <w:top w:val="none" w:sz="0" w:space="0" w:color="auto"/>
        <w:left w:val="none" w:sz="0" w:space="0" w:color="auto"/>
        <w:bottom w:val="none" w:sz="0" w:space="0" w:color="auto"/>
        <w:right w:val="none" w:sz="0" w:space="0" w:color="auto"/>
      </w:divBdr>
    </w:div>
    <w:div w:id="154803542">
      <w:marLeft w:val="0"/>
      <w:marRight w:val="0"/>
      <w:marTop w:val="0"/>
      <w:marBottom w:val="0"/>
      <w:divBdr>
        <w:top w:val="none" w:sz="0" w:space="0" w:color="auto"/>
        <w:left w:val="none" w:sz="0" w:space="0" w:color="auto"/>
        <w:bottom w:val="none" w:sz="0" w:space="0" w:color="auto"/>
        <w:right w:val="none" w:sz="0" w:space="0" w:color="auto"/>
      </w:divBdr>
      <w:divsChild>
        <w:div w:id="154803843">
          <w:marLeft w:val="0"/>
          <w:marRight w:val="0"/>
          <w:marTop w:val="0"/>
          <w:marBottom w:val="0"/>
          <w:divBdr>
            <w:top w:val="none" w:sz="0" w:space="0" w:color="auto"/>
            <w:left w:val="none" w:sz="0" w:space="0" w:color="auto"/>
            <w:bottom w:val="none" w:sz="0" w:space="0" w:color="auto"/>
            <w:right w:val="none" w:sz="0" w:space="0" w:color="auto"/>
          </w:divBdr>
        </w:div>
      </w:divsChild>
    </w:div>
    <w:div w:id="154803543">
      <w:marLeft w:val="0"/>
      <w:marRight w:val="0"/>
      <w:marTop w:val="0"/>
      <w:marBottom w:val="0"/>
      <w:divBdr>
        <w:top w:val="none" w:sz="0" w:space="0" w:color="auto"/>
        <w:left w:val="none" w:sz="0" w:space="0" w:color="auto"/>
        <w:bottom w:val="none" w:sz="0" w:space="0" w:color="auto"/>
        <w:right w:val="none" w:sz="0" w:space="0" w:color="auto"/>
      </w:divBdr>
    </w:div>
    <w:div w:id="154803544">
      <w:marLeft w:val="0"/>
      <w:marRight w:val="0"/>
      <w:marTop w:val="0"/>
      <w:marBottom w:val="0"/>
      <w:divBdr>
        <w:top w:val="none" w:sz="0" w:space="0" w:color="auto"/>
        <w:left w:val="none" w:sz="0" w:space="0" w:color="auto"/>
        <w:bottom w:val="none" w:sz="0" w:space="0" w:color="auto"/>
        <w:right w:val="none" w:sz="0" w:space="0" w:color="auto"/>
      </w:divBdr>
      <w:divsChild>
        <w:div w:id="154803616">
          <w:marLeft w:val="0"/>
          <w:marRight w:val="0"/>
          <w:marTop w:val="0"/>
          <w:marBottom w:val="0"/>
          <w:divBdr>
            <w:top w:val="none" w:sz="0" w:space="0" w:color="auto"/>
            <w:left w:val="none" w:sz="0" w:space="0" w:color="auto"/>
            <w:bottom w:val="none" w:sz="0" w:space="0" w:color="auto"/>
            <w:right w:val="none" w:sz="0" w:space="0" w:color="auto"/>
          </w:divBdr>
        </w:div>
      </w:divsChild>
    </w:div>
    <w:div w:id="154803545">
      <w:marLeft w:val="0"/>
      <w:marRight w:val="0"/>
      <w:marTop w:val="0"/>
      <w:marBottom w:val="0"/>
      <w:divBdr>
        <w:top w:val="none" w:sz="0" w:space="0" w:color="auto"/>
        <w:left w:val="none" w:sz="0" w:space="0" w:color="auto"/>
        <w:bottom w:val="none" w:sz="0" w:space="0" w:color="auto"/>
        <w:right w:val="none" w:sz="0" w:space="0" w:color="auto"/>
      </w:divBdr>
      <w:divsChild>
        <w:div w:id="154803583">
          <w:marLeft w:val="0"/>
          <w:marRight w:val="0"/>
          <w:marTop w:val="0"/>
          <w:marBottom w:val="0"/>
          <w:divBdr>
            <w:top w:val="none" w:sz="0" w:space="0" w:color="auto"/>
            <w:left w:val="none" w:sz="0" w:space="0" w:color="auto"/>
            <w:bottom w:val="none" w:sz="0" w:space="0" w:color="auto"/>
            <w:right w:val="none" w:sz="0" w:space="0" w:color="auto"/>
          </w:divBdr>
        </w:div>
      </w:divsChild>
    </w:div>
    <w:div w:id="154803546">
      <w:marLeft w:val="0"/>
      <w:marRight w:val="0"/>
      <w:marTop w:val="0"/>
      <w:marBottom w:val="0"/>
      <w:divBdr>
        <w:top w:val="none" w:sz="0" w:space="0" w:color="auto"/>
        <w:left w:val="none" w:sz="0" w:space="0" w:color="auto"/>
        <w:bottom w:val="none" w:sz="0" w:space="0" w:color="auto"/>
        <w:right w:val="none" w:sz="0" w:space="0" w:color="auto"/>
      </w:divBdr>
      <w:divsChild>
        <w:div w:id="154803896">
          <w:marLeft w:val="0"/>
          <w:marRight w:val="0"/>
          <w:marTop w:val="0"/>
          <w:marBottom w:val="0"/>
          <w:divBdr>
            <w:top w:val="none" w:sz="0" w:space="0" w:color="auto"/>
            <w:left w:val="none" w:sz="0" w:space="0" w:color="auto"/>
            <w:bottom w:val="none" w:sz="0" w:space="0" w:color="auto"/>
            <w:right w:val="none" w:sz="0" w:space="0" w:color="auto"/>
          </w:divBdr>
          <w:divsChild>
            <w:div w:id="154802360">
              <w:marLeft w:val="0"/>
              <w:marRight w:val="0"/>
              <w:marTop w:val="0"/>
              <w:marBottom w:val="0"/>
              <w:divBdr>
                <w:top w:val="none" w:sz="0" w:space="0" w:color="auto"/>
                <w:left w:val="none" w:sz="0" w:space="0" w:color="auto"/>
                <w:bottom w:val="none" w:sz="0" w:space="0" w:color="auto"/>
                <w:right w:val="none" w:sz="0" w:space="0" w:color="auto"/>
              </w:divBdr>
            </w:div>
            <w:div w:id="154802526">
              <w:marLeft w:val="0"/>
              <w:marRight w:val="0"/>
              <w:marTop w:val="0"/>
              <w:marBottom w:val="0"/>
              <w:divBdr>
                <w:top w:val="none" w:sz="0" w:space="0" w:color="auto"/>
                <w:left w:val="none" w:sz="0" w:space="0" w:color="auto"/>
                <w:bottom w:val="none" w:sz="0" w:space="0" w:color="auto"/>
                <w:right w:val="none" w:sz="0" w:space="0" w:color="auto"/>
              </w:divBdr>
            </w:div>
            <w:div w:id="154803678">
              <w:marLeft w:val="0"/>
              <w:marRight w:val="0"/>
              <w:marTop w:val="0"/>
              <w:marBottom w:val="0"/>
              <w:divBdr>
                <w:top w:val="none" w:sz="0" w:space="0" w:color="auto"/>
                <w:left w:val="none" w:sz="0" w:space="0" w:color="auto"/>
                <w:bottom w:val="none" w:sz="0" w:space="0" w:color="auto"/>
                <w:right w:val="none" w:sz="0" w:space="0" w:color="auto"/>
              </w:divBdr>
            </w:div>
            <w:div w:id="154803721">
              <w:marLeft w:val="0"/>
              <w:marRight w:val="0"/>
              <w:marTop w:val="0"/>
              <w:marBottom w:val="0"/>
              <w:divBdr>
                <w:top w:val="none" w:sz="0" w:space="0" w:color="auto"/>
                <w:left w:val="none" w:sz="0" w:space="0" w:color="auto"/>
                <w:bottom w:val="none" w:sz="0" w:space="0" w:color="auto"/>
                <w:right w:val="none" w:sz="0" w:space="0" w:color="auto"/>
              </w:divBdr>
            </w:div>
            <w:div w:id="154803835">
              <w:marLeft w:val="0"/>
              <w:marRight w:val="0"/>
              <w:marTop w:val="0"/>
              <w:marBottom w:val="0"/>
              <w:divBdr>
                <w:top w:val="none" w:sz="0" w:space="0" w:color="auto"/>
                <w:left w:val="none" w:sz="0" w:space="0" w:color="auto"/>
                <w:bottom w:val="none" w:sz="0" w:space="0" w:color="auto"/>
                <w:right w:val="none" w:sz="0" w:space="0" w:color="auto"/>
              </w:divBdr>
            </w:div>
            <w:div w:id="1548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547">
      <w:marLeft w:val="0"/>
      <w:marRight w:val="0"/>
      <w:marTop w:val="0"/>
      <w:marBottom w:val="0"/>
      <w:divBdr>
        <w:top w:val="none" w:sz="0" w:space="0" w:color="auto"/>
        <w:left w:val="none" w:sz="0" w:space="0" w:color="auto"/>
        <w:bottom w:val="none" w:sz="0" w:space="0" w:color="auto"/>
        <w:right w:val="none" w:sz="0" w:space="0" w:color="auto"/>
      </w:divBdr>
      <w:divsChild>
        <w:div w:id="154802244">
          <w:marLeft w:val="547"/>
          <w:marRight w:val="0"/>
          <w:marTop w:val="120"/>
          <w:marBottom w:val="120"/>
          <w:divBdr>
            <w:top w:val="none" w:sz="0" w:space="0" w:color="auto"/>
            <w:left w:val="none" w:sz="0" w:space="0" w:color="auto"/>
            <w:bottom w:val="none" w:sz="0" w:space="0" w:color="auto"/>
            <w:right w:val="none" w:sz="0" w:space="0" w:color="auto"/>
          </w:divBdr>
        </w:div>
        <w:div w:id="154802444">
          <w:marLeft w:val="547"/>
          <w:marRight w:val="0"/>
          <w:marTop w:val="120"/>
          <w:marBottom w:val="120"/>
          <w:divBdr>
            <w:top w:val="none" w:sz="0" w:space="0" w:color="auto"/>
            <w:left w:val="none" w:sz="0" w:space="0" w:color="auto"/>
            <w:bottom w:val="none" w:sz="0" w:space="0" w:color="auto"/>
            <w:right w:val="none" w:sz="0" w:space="0" w:color="auto"/>
          </w:divBdr>
        </w:div>
        <w:div w:id="154802952">
          <w:marLeft w:val="547"/>
          <w:marRight w:val="0"/>
          <w:marTop w:val="120"/>
          <w:marBottom w:val="120"/>
          <w:divBdr>
            <w:top w:val="none" w:sz="0" w:space="0" w:color="auto"/>
            <w:left w:val="none" w:sz="0" w:space="0" w:color="auto"/>
            <w:bottom w:val="none" w:sz="0" w:space="0" w:color="auto"/>
            <w:right w:val="none" w:sz="0" w:space="0" w:color="auto"/>
          </w:divBdr>
        </w:div>
      </w:divsChild>
    </w:div>
    <w:div w:id="154803553">
      <w:marLeft w:val="0"/>
      <w:marRight w:val="0"/>
      <w:marTop w:val="0"/>
      <w:marBottom w:val="0"/>
      <w:divBdr>
        <w:top w:val="none" w:sz="0" w:space="0" w:color="auto"/>
        <w:left w:val="none" w:sz="0" w:space="0" w:color="auto"/>
        <w:bottom w:val="none" w:sz="0" w:space="0" w:color="auto"/>
        <w:right w:val="none" w:sz="0" w:space="0" w:color="auto"/>
      </w:divBdr>
      <w:divsChild>
        <w:div w:id="154803622">
          <w:marLeft w:val="0"/>
          <w:marRight w:val="0"/>
          <w:marTop w:val="0"/>
          <w:marBottom w:val="0"/>
          <w:divBdr>
            <w:top w:val="none" w:sz="0" w:space="0" w:color="auto"/>
            <w:left w:val="none" w:sz="0" w:space="0" w:color="auto"/>
            <w:bottom w:val="none" w:sz="0" w:space="0" w:color="auto"/>
            <w:right w:val="none" w:sz="0" w:space="0" w:color="auto"/>
          </w:divBdr>
        </w:div>
      </w:divsChild>
    </w:div>
    <w:div w:id="154803554">
      <w:marLeft w:val="0"/>
      <w:marRight w:val="0"/>
      <w:marTop w:val="0"/>
      <w:marBottom w:val="0"/>
      <w:divBdr>
        <w:top w:val="none" w:sz="0" w:space="0" w:color="auto"/>
        <w:left w:val="none" w:sz="0" w:space="0" w:color="auto"/>
        <w:bottom w:val="none" w:sz="0" w:space="0" w:color="auto"/>
        <w:right w:val="none" w:sz="0" w:space="0" w:color="auto"/>
      </w:divBdr>
      <w:divsChild>
        <w:div w:id="154803941">
          <w:marLeft w:val="0"/>
          <w:marRight w:val="0"/>
          <w:marTop w:val="0"/>
          <w:marBottom w:val="0"/>
          <w:divBdr>
            <w:top w:val="none" w:sz="0" w:space="0" w:color="auto"/>
            <w:left w:val="none" w:sz="0" w:space="0" w:color="auto"/>
            <w:bottom w:val="none" w:sz="0" w:space="0" w:color="auto"/>
            <w:right w:val="none" w:sz="0" w:space="0" w:color="auto"/>
          </w:divBdr>
        </w:div>
      </w:divsChild>
    </w:div>
    <w:div w:id="154803557">
      <w:marLeft w:val="0"/>
      <w:marRight w:val="0"/>
      <w:marTop w:val="0"/>
      <w:marBottom w:val="0"/>
      <w:divBdr>
        <w:top w:val="none" w:sz="0" w:space="0" w:color="auto"/>
        <w:left w:val="none" w:sz="0" w:space="0" w:color="auto"/>
        <w:bottom w:val="none" w:sz="0" w:space="0" w:color="auto"/>
        <w:right w:val="none" w:sz="0" w:space="0" w:color="auto"/>
      </w:divBdr>
      <w:divsChild>
        <w:div w:id="154803145">
          <w:marLeft w:val="0"/>
          <w:marRight w:val="0"/>
          <w:marTop w:val="0"/>
          <w:marBottom w:val="0"/>
          <w:divBdr>
            <w:top w:val="none" w:sz="0" w:space="0" w:color="auto"/>
            <w:left w:val="none" w:sz="0" w:space="0" w:color="auto"/>
            <w:bottom w:val="none" w:sz="0" w:space="0" w:color="auto"/>
            <w:right w:val="none" w:sz="0" w:space="0" w:color="auto"/>
          </w:divBdr>
        </w:div>
      </w:divsChild>
    </w:div>
    <w:div w:id="154803559">
      <w:marLeft w:val="0"/>
      <w:marRight w:val="0"/>
      <w:marTop w:val="0"/>
      <w:marBottom w:val="0"/>
      <w:divBdr>
        <w:top w:val="none" w:sz="0" w:space="0" w:color="auto"/>
        <w:left w:val="none" w:sz="0" w:space="0" w:color="auto"/>
        <w:bottom w:val="none" w:sz="0" w:space="0" w:color="auto"/>
        <w:right w:val="none" w:sz="0" w:space="0" w:color="auto"/>
      </w:divBdr>
      <w:divsChild>
        <w:div w:id="154802665">
          <w:marLeft w:val="547"/>
          <w:marRight w:val="0"/>
          <w:marTop w:val="134"/>
          <w:marBottom w:val="0"/>
          <w:divBdr>
            <w:top w:val="none" w:sz="0" w:space="0" w:color="auto"/>
            <w:left w:val="none" w:sz="0" w:space="0" w:color="auto"/>
            <w:bottom w:val="none" w:sz="0" w:space="0" w:color="auto"/>
            <w:right w:val="none" w:sz="0" w:space="0" w:color="auto"/>
          </w:divBdr>
        </w:div>
        <w:div w:id="154802870">
          <w:marLeft w:val="1166"/>
          <w:marRight w:val="0"/>
          <w:marTop w:val="134"/>
          <w:marBottom w:val="0"/>
          <w:divBdr>
            <w:top w:val="none" w:sz="0" w:space="0" w:color="auto"/>
            <w:left w:val="none" w:sz="0" w:space="0" w:color="auto"/>
            <w:bottom w:val="none" w:sz="0" w:space="0" w:color="auto"/>
            <w:right w:val="none" w:sz="0" w:space="0" w:color="auto"/>
          </w:divBdr>
        </w:div>
        <w:div w:id="154802982">
          <w:marLeft w:val="547"/>
          <w:marRight w:val="0"/>
          <w:marTop w:val="134"/>
          <w:marBottom w:val="0"/>
          <w:divBdr>
            <w:top w:val="none" w:sz="0" w:space="0" w:color="auto"/>
            <w:left w:val="none" w:sz="0" w:space="0" w:color="auto"/>
            <w:bottom w:val="none" w:sz="0" w:space="0" w:color="auto"/>
            <w:right w:val="none" w:sz="0" w:space="0" w:color="auto"/>
          </w:divBdr>
        </w:div>
        <w:div w:id="154803560">
          <w:marLeft w:val="1166"/>
          <w:marRight w:val="0"/>
          <w:marTop w:val="134"/>
          <w:marBottom w:val="0"/>
          <w:divBdr>
            <w:top w:val="none" w:sz="0" w:space="0" w:color="auto"/>
            <w:left w:val="none" w:sz="0" w:space="0" w:color="auto"/>
            <w:bottom w:val="none" w:sz="0" w:space="0" w:color="auto"/>
            <w:right w:val="none" w:sz="0" w:space="0" w:color="auto"/>
          </w:divBdr>
        </w:div>
      </w:divsChild>
    </w:div>
    <w:div w:id="154803562">
      <w:marLeft w:val="0"/>
      <w:marRight w:val="0"/>
      <w:marTop w:val="0"/>
      <w:marBottom w:val="0"/>
      <w:divBdr>
        <w:top w:val="none" w:sz="0" w:space="0" w:color="auto"/>
        <w:left w:val="none" w:sz="0" w:space="0" w:color="auto"/>
        <w:bottom w:val="none" w:sz="0" w:space="0" w:color="auto"/>
        <w:right w:val="none" w:sz="0" w:space="0" w:color="auto"/>
      </w:divBdr>
      <w:divsChild>
        <w:div w:id="154803458">
          <w:marLeft w:val="0"/>
          <w:marRight w:val="0"/>
          <w:marTop w:val="0"/>
          <w:marBottom w:val="0"/>
          <w:divBdr>
            <w:top w:val="none" w:sz="0" w:space="0" w:color="auto"/>
            <w:left w:val="none" w:sz="0" w:space="0" w:color="auto"/>
            <w:bottom w:val="none" w:sz="0" w:space="0" w:color="auto"/>
            <w:right w:val="none" w:sz="0" w:space="0" w:color="auto"/>
          </w:divBdr>
        </w:div>
      </w:divsChild>
    </w:div>
    <w:div w:id="154803569">
      <w:marLeft w:val="0"/>
      <w:marRight w:val="0"/>
      <w:marTop w:val="0"/>
      <w:marBottom w:val="0"/>
      <w:divBdr>
        <w:top w:val="none" w:sz="0" w:space="0" w:color="auto"/>
        <w:left w:val="none" w:sz="0" w:space="0" w:color="auto"/>
        <w:bottom w:val="none" w:sz="0" w:space="0" w:color="auto"/>
        <w:right w:val="none" w:sz="0" w:space="0" w:color="auto"/>
      </w:divBdr>
      <w:divsChild>
        <w:div w:id="154802270">
          <w:marLeft w:val="0"/>
          <w:marRight w:val="0"/>
          <w:marTop w:val="0"/>
          <w:marBottom w:val="0"/>
          <w:divBdr>
            <w:top w:val="none" w:sz="0" w:space="0" w:color="auto"/>
            <w:left w:val="none" w:sz="0" w:space="0" w:color="auto"/>
            <w:bottom w:val="none" w:sz="0" w:space="0" w:color="auto"/>
            <w:right w:val="none" w:sz="0" w:space="0" w:color="auto"/>
          </w:divBdr>
          <w:divsChild>
            <w:div w:id="1548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575">
      <w:marLeft w:val="0"/>
      <w:marRight w:val="0"/>
      <w:marTop w:val="0"/>
      <w:marBottom w:val="0"/>
      <w:divBdr>
        <w:top w:val="none" w:sz="0" w:space="0" w:color="auto"/>
        <w:left w:val="none" w:sz="0" w:space="0" w:color="auto"/>
        <w:bottom w:val="none" w:sz="0" w:space="0" w:color="auto"/>
        <w:right w:val="none" w:sz="0" w:space="0" w:color="auto"/>
      </w:divBdr>
      <w:divsChild>
        <w:div w:id="154803944">
          <w:marLeft w:val="0"/>
          <w:marRight w:val="0"/>
          <w:marTop w:val="0"/>
          <w:marBottom w:val="0"/>
          <w:divBdr>
            <w:top w:val="none" w:sz="0" w:space="0" w:color="auto"/>
            <w:left w:val="none" w:sz="0" w:space="0" w:color="auto"/>
            <w:bottom w:val="none" w:sz="0" w:space="0" w:color="auto"/>
            <w:right w:val="none" w:sz="0" w:space="0" w:color="auto"/>
          </w:divBdr>
        </w:div>
      </w:divsChild>
    </w:div>
    <w:div w:id="154803581">
      <w:marLeft w:val="0"/>
      <w:marRight w:val="0"/>
      <w:marTop w:val="0"/>
      <w:marBottom w:val="0"/>
      <w:divBdr>
        <w:top w:val="none" w:sz="0" w:space="0" w:color="auto"/>
        <w:left w:val="none" w:sz="0" w:space="0" w:color="auto"/>
        <w:bottom w:val="none" w:sz="0" w:space="0" w:color="auto"/>
        <w:right w:val="none" w:sz="0" w:space="0" w:color="auto"/>
      </w:divBdr>
      <w:divsChild>
        <w:div w:id="154802928">
          <w:marLeft w:val="0"/>
          <w:marRight w:val="0"/>
          <w:marTop w:val="0"/>
          <w:marBottom w:val="0"/>
          <w:divBdr>
            <w:top w:val="none" w:sz="0" w:space="0" w:color="auto"/>
            <w:left w:val="none" w:sz="0" w:space="0" w:color="auto"/>
            <w:bottom w:val="none" w:sz="0" w:space="0" w:color="auto"/>
            <w:right w:val="none" w:sz="0" w:space="0" w:color="auto"/>
          </w:divBdr>
        </w:div>
      </w:divsChild>
    </w:div>
    <w:div w:id="154803586">
      <w:marLeft w:val="0"/>
      <w:marRight w:val="0"/>
      <w:marTop w:val="0"/>
      <w:marBottom w:val="0"/>
      <w:divBdr>
        <w:top w:val="none" w:sz="0" w:space="0" w:color="auto"/>
        <w:left w:val="none" w:sz="0" w:space="0" w:color="auto"/>
        <w:bottom w:val="none" w:sz="0" w:space="0" w:color="auto"/>
        <w:right w:val="none" w:sz="0" w:space="0" w:color="auto"/>
      </w:divBdr>
      <w:divsChild>
        <w:div w:id="154803786">
          <w:marLeft w:val="0"/>
          <w:marRight w:val="0"/>
          <w:marTop w:val="0"/>
          <w:marBottom w:val="0"/>
          <w:divBdr>
            <w:top w:val="none" w:sz="0" w:space="0" w:color="auto"/>
            <w:left w:val="none" w:sz="0" w:space="0" w:color="auto"/>
            <w:bottom w:val="none" w:sz="0" w:space="0" w:color="auto"/>
            <w:right w:val="none" w:sz="0" w:space="0" w:color="auto"/>
          </w:divBdr>
        </w:div>
      </w:divsChild>
    </w:div>
    <w:div w:id="154803590">
      <w:marLeft w:val="0"/>
      <w:marRight w:val="0"/>
      <w:marTop w:val="0"/>
      <w:marBottom w:val="0"/>
      <w:divBdr>
        <w:top w:val="none" w:sz="0" w:space="0" w:color="auto"/>
        <w:left w:val="none" w:sz="0" w:space="0" w:color="auto"/>
        <w:bottom w:val="none" w:sz="0" w:space="0" w:color="auto"/>
        <w:right w:val="none" w:sz="0" w:space="0" w:color="auto"/>
      </w:divBdr>
      <w:divsChild>
        <w:div w:id="154803155">
          <w:marLeft w:val="547"/>
          <w:marRight w:val="0"/>
          <w:marTop w:val="0"/>
          <w:marBottom w:val="0"/>
          <w:divBdr>
            <w:top w:val="none" w:sz="0" w:space="0" w:color="auto"/>
            <w:left w:val="none" w:sz="0" w:space="0" w:color="auto"/>
            <w:bottom w:val="none" w:sz="0" w:space="0" w:color="auto"/>
            <w:right w:val="none" w:sz="0" w:space="0" w:color="auto"/>
          </w:divBdr>
        </w:div>
        <w:div w:id="154803270">
          <w:marLeft w:val="547"/>
          <w:marRight w:val="0"/>
          <w:marTop w:val="0"/>
          <w:marBottom w:val="0"/>
          <w:divBdr>
            <w:top w:val="none" w:sz="0" w:space="0" w:color="auto"/>
            <w:left w:val="none" w:sz="0" w:space="0" w:color="auto"/>
            <w:bottom w:val="none" w:sz="0" w:space="0" w:color="auto"/>
            <w:right w:val="none" w:sz="0" w:space="0" w:color="auto"/>
          </w:divBdr>
        </w:div>
        <w:div w:id="154803291">
          <w:marLeft w:val="547"/>
          <w:marRight w:val="0"/>
          <w:marTop w:val="0"/>
          <w:marBottom w:val="0"/>
          <w:divBdr>
            <w:top w:val="none" w:sz="0" w:space="0" w:color="auto"/>
            <w:left w:val="none" w:sz="0" w:space="0" w:color="auto"/>
            <w:bottom w:val="none" w:sz="0" w:space="0" w:color="auto"/>
            <w:right w:val="none" w:sz="0" w:space="0" w:color="auto"/>
          </w:divBdr>
        </w:div>
        <w:div w:id="154803776">
          <w:marLeft w:val="547"/>
          <w:marRight w:val="0"/>
          <w:marTop w:val="0"/>
          <w:marBottom w:val="0"/>
          <w:divBdr>
            <w:top w:val="none" w:sz="0" w:space="0" w:color="auto"/>
            <w:left w:val="none" w:sz="0" w:space="0" w:color="auto"/>
            <w:bottom w:val="none" w:sz="0" w:space="0" w:color="auto"/>
            <w:right w:val="none" w:sz="0" w:space="0" w:color="auto"/>
          </w:divBdr>
        </w:div>
      </w:divsChild>
    </w:div>
    <w:div w:id="154803591">
      <w:marLeft w:val="0"/>
      <w:marRight w:val="0"/>
      <w:marTop w:val="0"/>
      <w:marBottom w:val="0"/>
      <w:divBdr>
        <w:top w:val="none" w:sz="0" w:space="0" w:color="auto"/>
        <w:left w:val="none" w:sz="0" w:space="0" w:color="auto"/>
        <w:bottom w:val="none" w:sz="0" w:space="0" w:color="auto"/>
        <w:right w:val="none" w:sz="0" w:space="0" w:color="auto"/>
      </w:divBdr>
      <w:divsChild>
        <w:div w:id="154803982">
          <w:marLeft w:val="0"/>
          <w:marRight w:val="0"/>
          <w:marTop w:val="0"/>
          <w:marBottom w:val="0"/>
          <w:divBdr>
            <w:top w:val="none" w:sz="0" w:space="0" w:color="auto"/>
            <w:left w:val="none" w:sz="0" w:space="0" w:color="auto"/>
            <w:bottom w:val="none" w:sz="0" w:space="0" w:color="auto"/>
            <w:right w:val="none" w:sz="0" w:space="0" w:color="auto"/>
          </w:divBdr>
        </w:div>
      </w:divsChild>
    </w:div>
    <w:div w:id="154803594">
      <w:marLeft w:val="0"/>
      <w:marRight w:val="0"/>
      <w:marTop w:val="0"/>
      <w:marBottom w:val="0"/>
      <w:divBdr>
        <w:top w:val="none" w:sz="0" w:space="0" w:color="auto"/>
        <w:left w:val="none" w:sz="0" w:space="0" w:color="auto"/>
        <w:bottom w:val="none" w:sz="0" w:space="0" w:color="auto"/>
        <w:right w:val="none" w:sz="0" w:space="0" w:color="auto"/>
      </w:divBdr>
      <w:divsChild>
        <w:div w:id="154804008">
          <w:marLeft w:val="0"/>
          <w:marRight w:val="0"/>
          <w:marTop w:val="0"/>
          <w:marBottom w:val="0"/>
          <w:divBdr>
            <w:top w:val="none" w:sz="0" w:space="0" w:color="auto"/>
            <w:left w:val="none" w:sz="0" w:space="0" w:color="auto"/>
            <w:bottom w:val="none" w:sz="0" w:space="0" w:color="auto"/>
            <w:right w:val="none" w:sz="0" w:space="0" w:color="auto"/>
          </w:divBdr>
          <w:divsChild>
            <w:div w:id="154802235">
              <w:marLeft w:val="0"/>
              <w:marRight w:val="0"/>
              <w:marTop w:val="0"/>
              <w:marBottom w:val="0"/>
              <w:divBdr>
                <w:top w:val="none" w:sz="0" w:space="0" w:color="auto"/>
                <w:left w:val="none" w:sz="0" w:space="0" w:color="auto"/>
                <w:bottom w:val="none" w:sz="0" w:space="0" w:color="auto"/>
                <w:right w:val="none" w:sz="0" w:space="0" w:color="auto"/>
              </w:divBdr>
            </w:div>
            <w:div w:id="154802904">
              <w:marLeft w:val="0"/>
              <w:marRight w:val="0"/>
              <w:marTop w:val="0"/>
              <w:marBottom w:val="0"/>
              <w:divBdr>
                <w:top w:val="none" w:sz="0" w:space="0" w:color="auto"/>
                <w:left w:val="none" w:sz="0" w:space="0" w:color="auto"/>
                <w:bottom w:val="none" w:sz="0" w:space="0" w:color="auto"/>
                <w:right w:val="none" w:sz="0" w:space="0" w:color="auto"/>
              </w:divBdr>
            </w:div>
            <w:div w:id="154802958">
              <w:marLeft w:val="0"/>
              <w:marRight w:val="0"/>
              <w:marTop w:val="0"/>
              <w:marBottom w:val="0"/>
              <w:divBdr>
                <w:top w:val="none" w:sz="0" w:space="0" w:color="auto"/>
                <w:left w:val="none" w:sz="0" w:space="0" w:color="auto"/>
                <w:bottom w:val="none" w:sz="0" w:space="0" w:color="auto"/>
                <w:right w:val="none" w:sz="0" w:space="0" w:color="auto"/>
              </w:divBdr>
            </w:div>
            <w:div w:id="154803065">
              <w:marLeft w:val="0"/>
              <w:marRight w:val="0"/>
              <w:marTop w:val="0"/>
              <w:marBottom w:val="0"/>
              <w:divBdr>
                <w:top w:val="none" w:sz="0" w:space="0" w:color="auto"/>
                <w:left w:val="none" w:sz="0" w:space="0" w:color="auto"/>
                <w:bottom w:val="none" w:sz="0" w:space="0" w:color="auto"/>
                <w:right w:val="none" w:sz="0" w:space="0" w:color="auto"/>
              </w:divBdr>
            </w:div>
            <w:div w:id="154803114">
              <w:marLeft w:val="0"/>
              <w:marRight w:val="0"/>
              <w:marTop w:val="0"/>
              <w:marBottom w:val="0"/>
              <w:divBdr>
                <w:top w:val="none" w:sz="0" w:space="0" w:color="auto"/>
                <w:left w:val="none" w:sz="0" w:space="0" w:color="auto"/>
                <w:bottom w:val="none" w:sz="0" w:space="0" w:color="auto"/>
                <w:right w:val="none" w:sz="0" w:space="0" w:color="auto"/>
              </w:divBdr>
            </w:div>
            <w:div w:id="154803350">
              <w:marLeft w:val="0"/>
              <w:marRight w:val="0"/>
              <w:marTop w:val="0"/>
              <w:marBottom w:val="0"/>
              <w:divBdr>
                <w:top w:val="none" w:sz="0" w:space="0" w:color="auto"/>
                <w:left w:val="none" w:sz="0" w:space="0" w:color="auto"/>
                <w:bottom w:val="none" w:sz="0" w:space="0" w:color="auto"/>
                <w:right w:val="none" w:sz="0" w:space="0" w:color="auto"/>
              </w:divBdr>
            </w:div>
            <w:div w:id="154803898">
              <w:marLeft w:val="0"/>
              <w:marRight w:val="0"/>
              <w:marTop w:val="0"/>
              <w:marBottom w:val="0"/>
              <w:divBdr>
                <w:top w:val="none" w:sz="0" w:space="0" w:color="auto"/>
                <w:left w:val="none" w:sz="0" w:space="0" w:color="auto"/>
                <w:bottom w:val="none" w:sz="0" w:space="0" w:color="auto"/>
                <w:right w:val="none" w:sz="0" w:space="0" w:color="auto"/>
              </w:divBdr>
            </w:div>
            <w:div w:id="154804012">
              <w:marLeft w:val="0"/>
              <w:marRight w:val="0"/>
              <w:marTop w:val="0"/>
              <w:marBottom w:val="0"/>
              <w:divBdr>
                <w:top w:val="none" w:sz="0" w:space="0" w:color="auto"/>
                <w:left w:val="none" w:sz="0" w:space="0" w:color="auto"/>
                <w:bottom w:val="none" w:sz="0" w:space="0" w:color="auto"/>
                <w:right w:val="none" w:sz="0" w:space="0" w:color="auto"/>
              </w:divBdr>
            </w:div>
            <w:div w:id="1548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595">
      <w:marLeft w:val="0"/>
      <w:marRight w:val="0"/>
      <w:marTop w:val="0"/>
      <w:marBottom w:val="0"/>
      <w:divBdr>
        <w:top w:val="none" w:sz="0" w:space="0" w:color="auto"/>
        <w:left w:val="none" w:sz="0" w:space="0" w:color="auto"/>
        <w:bottom w:val="none" w:sz="0" w:space="0" w:color="auto"/>
        <w:right w:val="none" w:sz="0" w:space="0" w:color="auto"/>
      </w:divBdr>
      <w:divsChild>
        <w:div w:id="154802453">
          <w:marLeft w:val="0"/>
          <w:marRight w:val="0"/>
          <w:marTop w:val="0"/>
          <w:marBottom w:val="0"/>
          <w:divBdr>
            <w:top w:val="none" w:sz="0" w:space="0" w:color="auto"/>
            <w:left w:val="none" w:sz="0" w:space="0" w:color="auto"/>
            <w:bottom w:val="none" w:sz="0" w:space="0" w:color="auto"/>
            <w:right w:val="none" w:sz="0" w:space="0" w:color="auto"/>
          </w:divBdr>
        </w:div>
        <w:div w:id="154802956">
          <w:marLeft w:val="0"/>
          <w:marRight w:val="0"/>
          <w:marTop w:val="0"/>
          <w:marBottom w:val="0"/>
          <w:divBdr>
            <w:top w:val="none" w:sz="0" w:space="0" w:color="auto"/>
            <w:left w:val="none" w:sz="0" w:space="0" w:color="auto"/>
            <w:bottom w:val="none" w:sz="0" w:space="0" w:color="auto"/>
            <w:right w:val="none" w:sz="0" w:space="0" w:color="auto"/>
          </w:divBdr>
        </w:div>
        <w:div w:id="154803475">
          <w:marLeft w:val="0"/>
          <w:marRight w:val="0"/>
          <w:marTop w:val="0"/>
          <w:marBottom w:val="0"/>
          <w:divBdr>
            <w:top w:val="none" w:sz="0" w:space="0" w:color="auto"/>
            <w:left w:val="none" w:sz="0" w:space="0" w:color="auto"/>
            <w:bottom w:val="none" w:sz="0" w:space="0" w:color="auto"/>
            <w:right w:val="none" w:sz="0" w:space="0" w:color="auto"/>
          </w:divBdr>
        </w:div>
        <w:div w:id="154803609">
          <w:marLeft w:val="0"/>
          <w:marRight w:val="0"/>
          <w:marTop w:val="0"/>
          <w:marBottom w:val="0"/>
          <w:divBdr>
            <w:top w:val="none" w:sz="0" w:space="0" w:color="auto"/>
            <w:left w:val="none" w:sz="0" w:space="0" w:color="auto"/>
            <w:bottom w:val="none" w:sz="0" w:space="0" w:color="auto"/>
            <w:right w:val="none" w:sz="0" w:space="0" w:color="auto"/>
          </w:divBdr>
        </w:div>
        <w:div w:id="154804018">
          <w:marLeft w:val="0"/>
          <w:marRight w:val="0"/>
          <w:marTop w:val="0"/>
          <w:marBottom w:val="0"/>
          <w:divBdr>
            <w:top w:val="none" w:sz="0" w:space="0" w:color="auto"/>
            <w:left w:val="none" w:sz="0" w:space="0" w:color="auto"/>
            <w:bottom w:val="none" w:sz="0" w:space="0" w:color="auto"/>
            <w:right w:val="none" w:sz="0" w:space="0" w:color="auto"/>
          </w:divBdr>
        </w:div>
      </w:divsChild>
    </w:div>
    <w:div w:id="154803597">
      <w:marLeft w:val="0"/>
      <w:marRight w:val="0"/>
      <w:marTop w:val="0"/>
      <w:marBottom w:val="0"/>
      <w:divBdr>
        <w:top w:val="none" w:sz="0" w:space="0" w:color="auto"/>
        <w:left w:val="none" w:sz="0" w:space="0" w:color="auto"/>
        <w:bottom w:val="none" w:sz="0" w:space="0" w:color="auto"/>
        <w:right w:val="none" w:sz="0" w:space="0" w:color="auto"/>
      </w:divBdr>
      <w:divsChild>
        <w:div w:id="154802559">
          <w:marLeft w:val="0"/>
          <w:marRight w:val="0"/>
          <w:marTop w:val="0"/>
          <w:marBottom w:val="0"/>
          <w:divBdr>
            <w:top w:val="none" w:sz="0" w:space="0" w:color="auto"/>
            <w:left w:val="none" w:sz="0" w:space="0" w:color="auto"/>
            <w:bottom w:val="none" w:sz="0" w:space="0" w:color="auto"/>
            <w:right w:val="none" w:sz="0" w:space="0" w:color="auto"/>
          </w:divBdr>
          <w:divsChild>
            <w:div w:id="154802247">
              <w:marLeft w:val="0"/>
              <w:marRight w:val="0"/>
              <w:marTop w:val="0"/>
              <w:marBottom w:val="0"/>
              <w:divBdr>
                <w:top w:val="none" w:sz="0" w:space="0" w:color="auto"/>
                <w:left w:val="none" w:sz="0" w:space="0" w:color="auto"/>
                <w:bottom w:val="none" w:sz="0" w:space="0" w:color="auto"/>
                <w:right w:val="none" w:sz="0" w:space="0" w:color="auto"/>
              </w:divBdr>
            </w:div>
            <w:div w:id="154802585">
              <w:marLeft w:val="0"/>
              <w:marRight w:val="0"/>
              <w:marTop w:val="0"/>
              <w:marBottom w:val="0"/>
              <w:divBdr>
                <w:top w:val="none" w:sz="0" w:space="0" w:color="auto"/>
                <w:left w:val="none" w:sz="0" w:space="0" w:color="auto"/>
                <w:bottom w:val="none" w:sz="0" w:space="0" w:color="auto"/>
                <w:right w:val="none" w:sz="0" w:space="0" w:color="auto"/>
              </w:divBdr>
            </w:div>
            <w:div w:id="154802772">
              <w:marLeft w:val="0"/>
              <w:marRight w:val="0"/>
              <w:marTop w:val="0"/>
              <w:marBottom w:val="0"/>
              <w:divBdr>
                <w:top w:val="none" w:sz="0" w:space="0" w:color="auto"/>
                <w:left w:val="none" w:sz="0" w:space="0" w:color="auto"/>
                <w:bottom w:val="none" w:sz="0" w:space="0" w:color="auto"/>
                <w:right w:val="none" w:sz="0" w:space="0" w:color="auto"/>
              </w:divBdr>
            </w:div>
            <w:div w:id="154803051">
              <w:marLeft w:val="0"/>
              <w:marRight w:val="0"/>
              <w:marTop w:val="0"/>
              <w:marBottom w:val="0"/>
              <w:divBdr>
                <w:top w:val="none" w:sz="0" w:space="0" w:color="auto"/>
                <w:left w:val="none" w:sz="0" w:space="0" w:color="auto"/>
                <w:bottom w:val="none" w:sz="0" w:space="0" w:color="auto"/>
                <w:right w:val="none" w:sz="0" w:space="0" w:color="auto"/>
              </w:divBdr>
            </w:div>
            <w:div w:id="1548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598">
      <w:marLeft w:val="0"/>
      <w:marRight w:val="0"/>
      <w:marTop w:val="0"/>
      <w:marBottom w:val="0"/>
      <w:divBdr>
        <w:top w:val="none" w:sz="0" w:space="0" w:color="auto"/>
        <w:left w:val="none" w:sz="0" w:space="0" w:color="auto"/>
        <w:bottom w:val="none" w:sz="0" w:space="0" w:color="auto"/>
        <w:right w:val="none" w:sz="0" w:space="0" w:color="auto"/>
      </w:divBdr>
      <w:divsChild>
        <w:div w:id="154803738">
          <w:marLeft w:val="0"/>
          <w:marRight w:val="0"/>
          <w:marTop w:val="0"/>
          <w:marBottom w:val="0"/>
          <w:divBdr>
            <w:top w:val="none" w:sz="0" w:space="0" w:color="auto"/>
            <w:left w:val="none" w:sz="0" w:space="0" w:color="auto"/>
            <w:bottom w:val="none" w:sz="0" w:space="0" w:color="auto"/>
            <w:right w:val="none" w:sz="0" w:space="0" w:color="auto"/>
          </w:divBdr>
          <w:divsChild>
            <w:div w:id="1548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599">
      <w:marLeft w:val="0"/>
      <w:marRight w:val="0"/>
      <w:marTop w:val="0"/>
      <w:marBottom w:val="0"/>
      <w:divBdr>
        <w:top w:val="none" w:sz="0" w:space="0" w:color="auto"/>
        <w:left w:val="none" w:sz="0" w:space="0" w:color="auto"/>
        <w:bottom w:val="none" w:sz="0" w:space="0" w:color="auto"/>
        <w:right w:val="none" w:sz="0" w:space="0" w:color="auto"/>
      </w:divBdr>
      <w:divsChild>
        <w:div w:id="154802292">
          <w:marLeft w:val="0"/>
          <w:marRight w:val="0"/>
          <w:marTop w:val="0"/>
          <w:marBottom w:val="0"/>
          <w:divBdr>
            <w:top w:val="none" w:sz="0" w:space="0" w:color="auto"/>
            <w:left w:val="none" w:sz="0" w:space="0" w:color="auto"/>
            <w:bottom w:val="none" w:sz="0" w:space="0" w:color="auto"/>
            <w:right w:val="none" w:sz="0" w:space="0" w:color="auto"/>
          </w:divBdr>
        </w:div>
      </w:divsChild>
    </w:div>
    <w:div w:id="154803600">
      <w:marLeft w:val="0"/>
      <w:marRight w:val="0"/>
      <w:marTop w:val="0"/>
      <w:marBottom w:val="0"/>
      <w:divBdr>
        <w:top w:val="none" w:sz="0" w:space="0" w:color="auto"/>
        <w:left w:val="none" w:sz="0" w:space="0" w:color="auto"/>
        <w:bottom w:val="none" w:sz="0" w:space="0" w:color="auto"/>
        <w:right w:val="none" w:sz="0" w:space="0" w:color="auto"/>
      </w:divBdr>
      <w:divsChild>
        <w:div w:id="154802801">
          <w:marLeft w:val="0"/>
          <w:marRight w:val="0"/>
          <w:marTop w:val="0"/>
          <w:marBottom w:val="0"/>
          <w:divBdr>
            <w:top w:val="none" w:sz="0" w:space="0" w:color="auto"/>
            <w:left w:val="none" w:sz="0" w:space="0" w:color="auto"/>
            <w:bottom w:val="none" w:sz="0" w:space="0" w:color="auto"/>
            <w:right w:val="none" w:sz="0" w:space="0" w:color="auto"/>
          </w:divBdr>
        </w:div>
      </w:divsChild>
    </w:div>
    <w:div w:id="154803602">
      <w:marLeft w:val="0"/>
      <w:marRight w:val="0"/>
      <w:marTop w:val="0"/>
      <w:marBottom w:val="0"/>
      <w:divBdr>
        <w:top w:val="none" w:sz="0" w:space="0" w:color="auto"/>
        <w:left w:val="none" w:sz="0" w:space="0" w:color="auto"/>
        <w:bottom w:val="none" w:sz="0" w:space="0" w:color="auto"/>
        <w:right w:val="none" w:sz="0" w:space="0" w:color="auto"/>
      </w:divBdr>
      <w:divsChild>
        <w:div w:id="154802284">
          <w:marLeft w:val="547"/>
          <w:marRight w:val="0"/>
          <w:marTop w:val="120"/>
          <w:marBottom w:val="0"/>
          <w:divBdr>
            <w:top w:val="none" w:sz="0" w:space="0" w:color="auto"/>
            <w:left w:val="none" w:sz="0" w:space="0" w:color="auto"/>
            <w:bottom w:val="none" w:sz="0" w:space="0" w:color="auto"/>
            <w:right w:val="none" w:sz="0" w:space="0" w:color="auto"/>
          </w:divBdr>
        </w:div>
        <w:div w:id="154802301">
          <w:marLeft w:val="547"/>
          <w:marRight w:val="0"/>
          <w:marTop w:val="120"/>
          <w:marBottom w:val="0"/>
          <w:divBdr>
            <w:top w:val="none" w:sz="0" w:space="0" w:color="auto"/>
            <w:left w:val="none" w:sz="0" w:space="0" w:color="auto"/>
            <w:bottom w:val="none" w:sz="0" w:space="0" w:color="auto"/>
            <w:right w:val="none" w:sz="0" w:space="0" w:color="auto"/>
          </w:divBdr>
        </w:div>
        <w:div w:id="154803169">
          <w:marLeft w:val="547"/>
          <w:marRight w:val="0"/>
          <w:marTop w:val="120"/>
          <w:marBottom w:val="0"/>
          <w:divBdr>
            <w:top w:val="none" w:sz="0" w:space="0" w:color="auto"/>
            <w:left w:val="none" w:sz="0" w:space="0" w:color="auto"/>
            <w:bottom w:val="none" w:sz="0" w:space="0" w:color="auto"/>
            <w:right w:val="none" w:sz="0" w:space="0" w:color="auto"/>
          </w:divBdr>
        </w:div>
        <w:div w:id="154803658">
          <w:marLeft w:val="547"/>
          <w:marRight w:val="0"/>
          <w:marTop w:val="120"/>
          <w:marBottom w:val="0"/>
          <w:divBdr>
            <w:top w:val="none" w:sz="0" w:space="0" w:color="auto"/>
            <w:left w:val="none" w:sz="0" w:space="0" w:color="auto"/>
            <w:bottom w:val="none" w:sz="0" w:space="0" w:color="auto"/>
            <w:right w:val="none" w:sz="0" w:space="0" w:color="auto"/>
          </w:divBdr>
        </w:div>
      </w:divsChild>
    </w:div>
    <w:div w:id="154803607">
      <w:marLeft w:val="0"/>
      <w:marRight w:val="0"/>
      <w:marTop w:val="0"/>
      <w:marBottom w:val="0"/>
      <w:divBdr>
        <w:top w:val="none" w:sz="0" w:space="0" w:color="auto"/>
        <w:left w:val="none" w:sz="0" w:space="0" w:color="auto"/>
        <w:bottom w:val="none" w:sz="0" w:space="0" w:color="auto"/>
        <w:right w:val="none" w:sz="0" w:space="0" w:color="auto"/>
      </w:divBdr>
      <w:divsChild>
        <w:div w:id="154803882">
          <w:marLeft w:val="0"/>
          <w:marRight w:val="0"/>
          <w:marTop w:val="0"/>
          <w:marBottom w:val="0"/>
          <w:divBdr>
            <w:top w:val="none" w:sz="0" w:space="0" w:color="auto"/>
            <w:left w:val="none" w:sz="0" w:space="0" w:color="auto"/>
            <w:bottom w:val="none" w:sz="0" w:space="0" w:color="auto"/>
            <w:right w:val="none" w:sz="0" w:space="0" w:color="auto"/>
          </w:divBdr>
        </w:div>
      </w:divsChild>
    </w:div>
    <w:div w:id="154803608">
      <w:marLeft w:val="0"/>
      <w:marRight w:val="0"/>
      <w:marTop w:val="0"/>
      <w:marBottom w:val="0"/>
      <w:divBdr>
        <w:top w:val="none" w:sz="0" w:space="0" w:color="auto"/>
        <w:left w:val="none" w:sz="0" w:space="0" w:color="auto"/>
        <w:bottom w:val="none" w:sz="0" w:space="0" w:color="auto"/>
        <w:right w:val="none" w:sz="0" w:space="0" w:color="auto"/>
      </w:divBdr>
    </w:div>
    <w:div w:id="154803612">
      <w:marLeft w:val="0"/>
      <w:marRight w:val="0"/>
      <w:marTop w:val="0"/>
      <w:marBottom w:val="0"/>
      <w:divBdr>
        <w:top w:val="none" w:sz="0" w:space="0" w:color="auto"/>
        <w:left w:val="none" w:sz="0" w:space="0" w:color="auto"/>
        <w:bottom w:val="none" w:sz="0" w:space="0" w:color="auto"/>
        <w:right w:val="none" w:sz="0" w:space="0" w:color="auto"/>
      </w:divBdr>
      <w:divsChild>
        <w:div w:id="154802189">
          <w:marLeft w:val="0"/>
          <w:marRight w:val="0"/>
          <w:marTop w:val="0"/>
          <w:marBottom w:val="0"/>
          <w:divBdr>
            <w:top w:val="none" w:sz="0" w:space="0" w:color="auto"/>
            <w:left w:val="none" w:sz="0" w:space="0" w:color="auto"/>
            <w:bottom w:val="none" w:sz="0" w:space="0" w:color="auto"/>
            <w:right w:val="none" w:sz="0" w:space="0" w:color="auto"/>
          </w:divBdr>
          <w:divsChild>
            <w:div w:id="154802151">
              <w:marLeft w:val="0"/>
              <w:marRight w:val="0"/>
              <w:marTop w:val="0"/>
              <w:marBottom w:val="0"/>
              <w:divBdr>
                <w:top w:val="none" w:sz="0" w:space="0" w:color="auto"/>
                <w:left w:val="none" w:sz="0" w:space="0" w:color="auto"/>
                <w:bottom w:val="none" w:sz="0" w:space="0" w:color="auto"/>
                <w:right w:val="none" w:sz="0" w:space="0" w:color="auto"/>
              </w:divBdr>
            </w:div>
            <w:div w:id="154802438">
              <w:marLeft w:val="0"/>
              <w:marRight w:val="0"/>
              <w:marTop w:val="0"/>
              <w:marBottom w:val="0"/>
              <w:divBdr>
                <w:top w:val="none" w:sz="0" w:space="0" w:color="auto"/>
                <w:left w:val="none" w:sz="0" w:space="0" w:color="auto"/>
                <w:bottom w:val="none" w:sz="0" w:space="0" w:color="auto"/>
                <w:right w:val="none" w:sz="0" w:space="0" w:color="auto"/>
              </w:divBdr>
            </w:div>
            <w:div w:id="154802477">
              <w:marLeft w:val="0"/>
              <w:marRight w:val="0"/>
              <w:marTop w:val="0"/>
              <w:marBottom w:val="0"/>
              <w:divBdr>
                <w:top w:val="none" w:sz="0" w:space="0" w:color="auto"/>
                <w:left w:val="none" w:sz="0" w:space="0" w:color="auto"/>
                <w:bottom w:val="none" w:sz="0" w:space="0" w:color="auto"/>
                <w:right w:val="none" w:sz="0" w:space="0" w:color="auto"/>
              </w:divBdr>
            </w:div>
            <w:div w:id="154802607">
              <w:marLeft w:val="0"/>
              <w:marRight w:val="0"/>
              <w:marTop w:val="0"/>
              <w:marBottom w:val="0"/>
              <w:divBdr>
                <w:top w:val="none" w:sz="0" w:space="0" w:color="auto"/>
                <w:left w:val="none" w:sz="0" w:space="0" w:color="auto"/>
                <w:bottom w:val="none" w:sz="0" w:space="0" w:color="auto"/>
                <w:right w:val="none" w:sz="0" w:space="0" w:color="auto"/>
              </w:divBdr>
            </w:div>
            <w:div w:id="154802804">
              <w:marLeft w:val="0"/>
              <w:marRight w:val="0"/>
              <w:marTop w:val="0"/>
              <w:marBottom w:val="0"/>
              <w:divBdr>
                <w:top w:val="none" w:sz="0" w:space="0" w:color="auto"/>
                <w:left w:val="none" w:sz="0" w:space="0" w:color="auto"/>
                <w:bottom w:val="none" w:sz="0" w:space="0" w:color="auto"/>
                <w:right w:val="none" w:sz="0" w:space="0" w:color="auto"/>
              </w:divBdr>
            </w:div>
            <w:div w:id="1548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613">
      <w:marLeft w:val="0"/>
      <w:marRight w:val="0"/>
      <w:marTop w:val="0"/>
      <w:marBottom w:val="0"/>
      <w:divBdr>
        <w:top w:val="none" w:sz="0" w:space="0" w:color="auto"/>
        <w:left w:val="none" w:sz="0" w:space="0" w:color="auto"/>
        <w:bottom w:val="none" w:sz="0" w:space="0" w:color="auto"/>
        <w:right w:val="none" w:sz="0" w:space="0" w:color="auto"/>
      </w:divBdr>
      <w:divsChild>
        <w:div w:id="154802205">
          <w:marLeft w:val="0"/>
          <w:marRight w:val="0"/>
          <w:marTop w:val="0"/>
          <w:marBottom w:val="0"/>
          <w:divBdr>
            <w:top w:val="none" w:sz="0" w:space="0" w:color="auto"/>
            <w:left w:val="none" w:sz="0" w:space="0" w:color="auto"/>
            <w:bottom w:val="none" w:sz="0" w:space="0" w:color="auto"/>
            <w:right w:val="none" w:sz="0" w:space="0" w:color="auto"/>
          </w:divBdr>
        </w:div>
      </w:divsChild>
    </w:div>
    <w:div w:id="154803614">
      <w:marLeft w:val="0"/>
      <w:marRight w:val="0"/>
      <w:marTop w:val="0"/>
      <w:marBottom w:val="0"/>
      <w:divBdr>
        <w:top w:val="none" w:sz="0" w:space="0" w:color="auto"/>
        <w:left w:val="none" w:sz="0" w:space="0" w:color="auto"/>
        <w:bottom w:val="none" w:sz="0" w:space="0" w:color="auto"/>
        <w:right w:val="none" w:sz="0" w:space="0" w:color="auto"/>
      </w:divBdr>
      <w:divsChild>
        <w:div w:id="154802225">
          <w:marLeft w:val="1166"/>
          <w:marRight w:val="0"/>
          <w:marTop w:val="125"/>
          <w:marBottom w:val="0"/>
          <w:divBdr>
            <w:top w:val="none" w:sz="0" w:space="0" w:color="auto"/>
            <w:left w:val="none" w:sz="0" w:space="0" w:color="auto"/>
            <w:bottom w:val="none" w:sz="0" w:space="0" w:color="auto"/>
            <w:right w:val="none" w:sz="0" w:space="0" w:color="auto"/>
          </w:divBdr>
        </w:div>
        <w:div w:id="154802420">
          <w:marLeft w:val="1166"/>
          <w:marRight w:val="0"/>
          <w:marTop w:val="125"/>
          <w:marBottom w:val="0"/>
          <w:divBdr>
            <w:top w:val="none" w:sz="0" w:space="0" w:color="auto"/>
            <w:left w:val="none" w:sz="0" w:space="0" w:color="auto"/>
            <w:bottom w:val="none" w:sz="0" w:space="0" w:color="auto"/>
            <w:right w:val="none" w:sz="0" w:space="0" w:color="auto"/>
          </w:divBdr>
        </w:div>
        <w:div w:id="154802699">
          <w:marLeft w:val="547"/>
          <w:marRight w:val="0"/>
          <w:marTop w:val="144"/>
          <w:marBottom w:val="0"/>
          <w:divBdr>
            <w:top w:val="none" w:sz="0" w:space="0" w:color="auto"/>
            <w:left w:val="none" w:sz="0" w:space="0" w:color="auto"/>
            <w:bottom w:val="none" w:sz="0" w:space="0" w:color="auto"/>
            <w:right w:val="none" w:sz="0" w:space="0" w:color="auto"/>
          </w:divBdr>
        </w:div>
        <w:div w:id="154803238">
          <w:marLeft w:val="1166"/>
          <w:marRight w:val="0"/>
          <w:marTop w:val="125"/>
          <w:marBottom w:val="0"/>
          <w:divBdr>
            <w:top w:val="none" w:sz="0" w:space="0" w:color="auto"/>
            <w:left w:val="none" w:sz="0" w:space="0" w:color="auto"/>
            <w:bottom w:val="none" w:sz="0" w:space="0" w:color="auto"/>
            <w:right w:val="none" w:sz="0" w:space="0" w:color="auto"/>
          </w:divBdr>
        </w:div>
        <w:div w:id="154803418">
          <w:marLeft w:val="1166"/>
          <w:marRight w:val="0"/>
          <w:marTop w:val="125"/>
          <w:marBottom w:val="0"/>
          <w:divBdr>
            <w:top w:val="none" w:sz="0" w:space="0" w:color="auto"/>
            <w:left w:val="none" w:sz="0" w:space="0" w:color="auto"/>
            <w:bottom w:val="none" w:sz="0" w:space="0" w:color="auto"/>
            <w:right w:val="none" w:sz="0" w:space="0" w:color="auto"/>
          </w:divBdr>
        </w:div>
        <w:div w:id="154803512">
          <w:marLeft w:val="1166"/>
          <w:marRight w:val="0"/>
          <w:marTop w:val="125"/>
          <w:marBottom w:val="0"/>
          <w:divBdr>
            <w:top w:val="none" w:sz="0" w:space="0" w:color="auto"/>
            <w:left w:val="none" w:sz="0" w:space="0" w:color="auto"/>
            <w:bottom w:val="none" w:sz="0" w:space="0" w:color="auto"/>
            <w:right w:val="none" w:sz="0" w:space="0" w:color="auto"/>
          </w:divBdr>
        </w:div>
        <w:div w:id="154803603">
          <w:marLeft w:val="1166"/>
          <w:marRight w:val="0"/>
          <w:marTop w:val="125"/>
          <w:marBottom w:val="0"/>
          <w:divBdr>
            <w:top w:val="none" w:sz="0" w:space="0" w:color="auto"/>
            <w:left w:val="none" w:sz="0" w:space="0" w:color="auto"/>
            <w:bottom w:val="none" w:sz="0" w:space="0" w:color="auto"/>
            <w:right w:val="none" w:sz="0" w:space="0" w:color="auto"/>
          </w:divBdr>
        </w:div>
        <w:div w:id="154803701">
          <w:marLeft w:val="1166"/>
          <w:marRight w:val="0"/>
          <w:marTop w:val="125"/>
          <w:marBottom w:val="0"/>
          <w:divBdr>
            <w:top w:val="none" w:sz="0" w:space="0" w:color="auto"/>
            <w:left w:val="none" w:sz="0" w:space="0" w:color="auto"/>
            <w:bottom w:val="none" w:sz="0" w:space="0" w:color="auto"/>
            <w:right w:val="none" w:sz="0" w:space="0" w:color="auto"/>
          </w:divBdr>
        </w:div>
        <w:div w:id="154803833">
          <w:marLeft w:val="1166"/>
          <w:marRight w:val="0"/>
          <w:marTop w:val="125"/>
          <w:marBottom w:val="0"/>
          <w:divBdr>
            <w:top w:val="none" w:sz="0" w:space="0" w:color="auto"/>
            <w:left w:val="none" w:sz="0" w:space="0" w:color="auto"/>
            <w:bottom w:val="none" w:sz="0" w:space="0" w:color="auto"/>
            <w:right w:val="none" w:sz="0" w:space="0" w:color="auto"/>
          </w:divBdr>
        </w:div>
      </w:divsChild>
    </w:div>
    <w:div w:id="154803615">
      <w:marLeft w:val="0"/>
      <w:marRight w:val="0"/>
      <w:marTop w:val="0"/>
      <w:marBottom w:val="0"/>
      <w:divBdr>
        <w:top w:val="none" w:sz="0" w:space="0" w:color="auto"/>
        <w:left w:val="none" w:sz="0" w:space="0" w:color="auto"/>
        <w:bottom w:val="none" w:sz="0" w:space="0" w:color="auto"/>
        <w:right w:val="none" w:sz="0" w:space="0" w:color="auto"/>
      </w:divBdr>
    </w:div>
    <w:div w:id="154803617">
      <w:marLeft w:val="0"/>
      <w:marRight w:val="0"/>
      <w:marTop w:val="0"/>
      <w:marBottom w:val="0"/>
      <w:divBdr>
        <w:top w:val="none" w:sz="0" w:space="0" w:color="auto"/>
        <w:left w:val="none" w:sz="0" w:space="0" w:color="auto"/>
        <w:bottom w:val="none" w:sz="0" w:space="0" w:color="auto"/>
        <w:right w:val="none" w:sz="0" w:space="0" w:color="auto"/>
      </w:divBdr>
      <w:divsChild>
        <w:div w:id="154802484">
          <w:marLeft w:val="0"/>
          <w:marRight w:val="0"/>
          <w:marTop w:val="0"/>
          <w:marBottom w:val="0"/>
          <w:divBdr>
            <w:top w:val="none" w:sz="0" w:space="0" w:color="auto"/>
            <w:left w:val="none" w:sz="0" w:space="0" w:color="auto"/>
            <w:bottom w:val="none" w:sz="0" w:space="0" w:color="auto"/>
            <w:right w:val="none" w:sz="0" w:space="0" w:color="auto"/>
          </w:divBdr>
          <w:divsChild>
            <w:div w:id="154802267">
              <w:marLeft w:val="0"/>
              <w:marRight w:val="0"/>
              <w:marTop w:val="0"/>
              <w:marBottom w:val="0"/>
              <w:divBdr>
                <w:top w:val="none" w:sz="0" w:space="0" w:color="auto"/>
                <w:left w:val="none" w:sz="0" w:space="0" w:color="auto"/>
                <w:bottom w:val="none" w:sz="0" w:space="0" w:color="auto"/>
                <w:right w:val="none" w:sz="0" w:space="0" w:color="auto"/>
              </w:divBdr>
            </w:div>
            <w:div w:id="154802304">
              <w:marLeft w:val="0"/>
              <w:marRight w:val="0"/>
              <w:marTop w:val="0"/>
              <w:marBottom w:val="0"/>
              <w:divBdr>
                <w:top w:val="none" w:sz="0" w:space="0" w:color="auto"/>
                <w:left w:val="none" w:sz="0" w:space="0" w:color="auto"/>
                <w:bottom w:val="none" w:sz="0" w:space="0" w:color="auto"/>
                <w:right w:val="none" w:sz="0" w:space="0" w:color="auto"/>
              </w:divBdr>
            </w:div>
            <w:div w:id="154803172">
              <w:marLeft w:val="0"/>
              <w:marRight w:val="0"/>
              <w:marTop w:val="0"/>
              <w:marBottom w:val="0"/>
              <w:divBdr>
                <w:top w:val="none" w:sz="0" w:space="0" w:color="auto"/>
                <w:left w:val="none" w:sz="0" w:space="0" w:color="auto"/>
                <w:bottom w:val="none" w:sz="0" w:space="0" w:color="auto"/>
                <w:right w:val="none" w:sz="0" w:space="0" w:color="auto"/>
              </w:divBdr>
            </w:div>
            <w:div w:id="154803604">
              <w:marLeft w:val="0"/>
              <w:marRight w:val="0"/>
              <w:marTop w:val="0"/>
              <w:marBottom w:val="0"/>
              <w:divBdr>
                <w:top w:val="none" w:sz="0" w:space="0" w:color="auto"/>
                <w:left w:val="none" w:sz="0" w:space="0" w:color="auto"/>
                <w:bottom w:val="none" w:sz="0" w:space="0" w:color="auto"/>
                <w:right w:val="none" w:sz="0" w:space="0" w:color="auto"/>
              </w:divBdr>
            </w:div>
            <w:div w:id="154803664">
              <w:marLeft w:val="0"/>
              <w:marRight w:val="0"/>
              <w:marTop w:val="0"/>
              <w:marBottom w:val="0"/>
              <w:divBdr>
                <w:top w:val="none" w:sz="0" w:space="0" w:color="auto"/>
                <w:left w:val="none" w:sz="0" w:space="0" w:color="auto"/>
                <w:bottom w:val="none" w:sz="0" w:space="0" w:color="auto"/>
                <w:right w:val="none" w:sz="0" w:space="0" w:color="auto"/>
              </w:divBdr>
            </w:div>
            <w:div w:id="1548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620">
      <w:marLeft w:val="0"/>
      <w:marRight w:val="0"/>
      <w:marTop w:val="0"/>
      <w:marBottom w:val="0"/>
      <w:divBdr>
        <w:top w:val="none" w:sz="0" w:space="0" w:color="auto"/>
        <w:left w:val="none" w:sz="0" w:space="0" w:color="auto"/>
        <w:bottom w:val="none" w:sz="0" w:space="0" w:color="auto"/>
        <w:right w:val="none" w:sz="0" w:space="0" w:color="auto"/>
      </w:divBdr>
      <w:divsChild>
        <w:div w:id="154803722">
          <w:marLeft w:val="0"/>
          <w:marRight w:val="0"/>
          <w:marTop w:val="0"/>
          <w:marBottom w:val="0"/>
          <w:divBdr>
            <w:top w:val="none" w:sz="0" w:space="0" w:color="auto"/>
            <w:left w:val="none" w:sz="0" w:space="0" w:color="auto"/>
            <w:bottom w:val="none" w:sz="0" w:space="0" w:color="auto"/>
            <w:right w:val="none" w:sz="0" w:space="0" w:color="auto"/>
          </w:divBdr>
        </w:div>
      </w:divsChild>
    </w:div>
    <w:div w:id="154803625">
      <w:marLeft w:val="0"/>
      <w:marRight w:val="0"/>
      <w:marTop w:val="0"/>
      <w:marBottom w:val="0"/>
      <w:divBdr>
        <w:top w:val="none" w:sz="0" w:space="0" w:color="auto"/>
        <w:left w:val="none" w:sz="0" w:space="0" w:color="auto"/>
        <w:bottom w:val="none" w:sz="0" w:space="0" w:color="auto"/>
        <w:right w:val="none" w:sz="0" w:space="0" w:color="auto"/>
      </w:divBdr>
      <w:divsChild>
        <w:div w:id="154803037">
          <w:marLeft w:val="0"/>
          <w:marRight w:val="0"/>
          <w:marTop w:val="0"/>
          <w:marBottom w:val="0"/>
          <w:divBdr>
            <w:top w:val="none" w:sz="0" w:space="0" w:color="auto"/>
            <w:left w:val="none" w:sz="0" w:space="0" w:color="auto"/>
            <w:bottom w:val="none" w:sz="0" w:space="0" w:color="auto"/>
            <w:right w:val="none" w:sz="0" w:space="0" w:color="auto"/>
          </w:divBdr>
        </w:div>
      </w:divsChild>
    </w:div>
    <w:div w:id="154803630">
      <w:marLeft w:val="0"/>
      <w:marRight w:val="0"/>
      <w:marTop w:val="0"/>
      <w:marBottom w:val="0"/>
      <w:divBdr>
        <w:top w:val="none" w:sz="0" w:space="0" w:color="auto"/>
        <w:left w:val="none" w:sz="0" w:space="0" w:color="auto"/>
        <w:bottom w:val="none" w:sz="0" w:space="0" w:color="auto"/>
        <w:right w:val="none" w:sz="0" w:space="0" w:color="auto"/>
      </w:divBdr>
      <w:divsChild>
        <w:div w:id="154803112">
          <w:marLeft w:val="0"/>
          <w:marRight w:val="0"/>
          <w:marTop w:val="0"/>
          <w:marBottom w:val="0"/>
          <w:divBdr>
            <w:top w:val="none" w:sz="0" w:space="0" w:color="auto"/>
            <w:left w:val="none" w:sz="0" w:space="0" w:color="auto"/>
            <w:bottom w:val="none" w:sz="0" w:space="0" w:color="auto"/>
            <w:right w:val="none" w:sz="0" w:space="0" w:color="auto"/>
          </w:divBdr>
          <w:divsChild>
            <w:div w:id="1548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632">
      <w:marLeft w:val="0"/>
      <w:marRight w:val="0"/>
      <w:marTop w:val="0"/>
      <w:marBottom w:val="0"/>
      <w:divBdr>
        <w:top w:val="none" w:sz="0" w:space="0" w:color="auto"/>
        <w:left w:val="none" w:sz="0" w:space="0" w:color="auto"/>
        <w:bottom w:val="none" w:sz="0" w:space="0" w:color="auto"/>
        <w:right w:val="none" w:sz="0" w:space="0" w:color="auto"/>
      </w:divBdr>
      <w:divsChild>
        <w:div w:id="154803785">
          <w:marLeft w:val="0"/>
          <w:marRight w:val="0"/>
          <w:marTop w:val="0"/>
          <w:marBottom w:val="0"/>
          <w:divBdr>
            <w:top w:val="none" w:sz="0" w:space="0" w:color="auto"/>
            <w:left w:val="none" w:sz="0" w:space="0" w:color="auto"/>
            <w:bottom w:val="none" w:sz="0" w:space="0" w:color="auto"/>
            <w:right w:val="none" w:sz="0" w:space="0" w:color="auto"/>
          </w:divBdr>
          <w:divsChild>
            <w:div w:id="1548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633">
      <w:marLeft w:val="0"/>
      <w:marRight w:val="0"/>
      <w:marTop w:val="0"/>
      <w:marBottom w:val="0"/>
      <w:divBdr>
        <w:top w:val="none" w:sz="0" w:space="0" w:color="auto"/>
        <w:left w:val="none" w:sz="0" w:space="0" w:color="auto"/>
        <w:bottom w:val="none" w:sz="0" w:space="0" w:color="auto"/>
        <w:right w:val="none" w:sz="0" w:space="0" w:color="auto"/>
      </w:divBdr>
    </w:div>
    <w:div w:id="154803637">
      <w:marLeft w:val="0"/>
      <w:marRight w:val="0"/>
      <w:marTop w:val="0"/>
      <w:marBottom w:val="0"/>
      <w:divBdr>
        <w:top w:val="none" w:sz="0" w:space="0" w:color="auto"/>
        <w:left w:val="none" w:sz="0" w:space="0" w:color="auto"/>
        <w:bottom w:val="none" w:sz="0" w:space="0" w:color="auto"/>
        <w:right w:val="none" w:sz="0" w:space="0" w:color="auto"/>
      </w:divBdr>
      <w:divsChild>
        <w:div w:id="154803003">
          <w:marLeft w:val="418"/>
          <w:marRight w:val="0"/>
          <w:marTop w:val="0"/>
          <w:marBottom w:val="0"/>
          <w:divBdr>
            <w:top w:val="none" w:sz="0" w:space="0" w:color="auto"/>
            <w:left w:val="none" w:sz="0" w:space="0" w:color="auto"/>
            <w:bottom w:val="none" w:sz="0" w:space="0" w:color="auto"/>
            <w:right w:val="none" w:sz="0" w:space="0" w:color="auto"/>
          </w:divBdr>
        </w:div>
        <w:div w:id="154803113">
          <w:marLeft w:val="1008"/>
          <w:marRight w:val="0"/>
          <w:marTop w:val="0"/>
          <w:marBottom w:val="0"/>
          <w:divBdr>
            <w:top w:val="none" w:sz="0" w:space="0" w:color="auto"/>
            <w:left w:val="none" w:sz="0" w:space="0" w:color="auto"/>
            <w:bottom w:val="none" w:sz="0" w:space="0" w:color="auto"/>
            <w:right w:val="none" w:sz="0" w:space="0" w:color="auto"/>
          </w:divBdr>
        </w:div>
      </w:divsChild>
    </w:div>
    <w:div w:id="154803638">
      <w:marLeft w:val="0"/>
      <w:marRight w:val="0"/>
      <w:marTop w:val="0"/>
      <w:marBottom w:val="0"/>
      <w:divBdr>
        <w:top w:val="none" w:sz="0" w:space="0" w:color="auto"/>
        <w:left w:val="none" w:sz="0" w:space="0" w:color="auto"/>
        <w:bottom w:val="none" w:sz="0" w:space="0" w:color="auto"/>
        <w:right w:val="none" w:sz="0" w:space="0" w:color="auto"/>
      </w:divBdr>
    </w:div>
    <w:div w:id="154803640">
      <w:marLeft w:val="0"/>
      <w:marRight w:val="0"/>
      <w:marTop w:val="0"/>
      <w:marBottom w:val="0"/>
      <w:divBdr>
        <w:top w:val="none" w:sz="0" w:space="0" w:color="auto"/>
        <w:left w:val="none" w:sz="0" w:space="0" w:color="auto"/>
        <w:bottom w:val="none" w:sz="0" w:space="0" w:color="auto"/>
        <w:right w:val="none" w:sz="0" w:space="0" w:color="auto"/>
      </w:divBdr>
      <w:divsChild>
        <w:div w:id="154803061">
          <w:marLeft w:val="0"/>
          <w:marRight w:val="0"/>
          <w:marTop w:val="0"/>
          <w:marBottom w:val="0"/>
          <w:divBdr>
            <w:top w:val="none" w:sz="0" w:space="0" w:color="auto"/>
            <w:left w:val="none" w:sz="0" w:space="0" w:color="auto"/>
            <w:bottom w:val="none" w:sz="0" w:space="0" w:color="auto"/>
            <w:right w:val="none" w:sz="0" w:space="0" w:color="auto"/>
          </w:divBdr>
        </w:div>
      </w:divsChild>
    </w:div>
    <w:div w:id="154803641">
      <w:marLeft w:val="0"/>
      <w:marRight w:val="0"/>
      <w:marTop w:val="0"/>
      <w:marBottom w:val="0"/>
      <w:divBdr>
        <w:top w:val="none" w:sz="0" w:space="0" w:color="auto"/>
        <w:left w:val="none" w:sz="0" w:space="0" w:color="auto"/>
        <w:bottom w:val="none" w:sz="0" w:space="0" w:color="auto"/>
        <w:right w:val="none" w:sz="0" w:space="0" w:color="auto"/>
      </w:divBdr>
      <w:divsChild>
        <w:div w:id="154802544">
          <w:marLeft w:val="0"/>
          <w:marRight w:val="0"/>
          <w:marTop w:val="0"/>
          <w:marBottom w:val="0"/>
          <w:divBdr>
            <w:top w:val="none" w:sz="0" w:space="0" w:color="auto"/>
            <w:left w:val="none" w:sz="0" w:space="0" w:color="auto"/>
            <w:bottom w:val="none" w:sz="0" w:space="0" w:color="auto"/>
            <w:right w:val="none" w:sz="0" w:space="0" w:color="auto"/>
          </w:divBdr>
          <w:divsChild>
            <w:div w:id="154802738">
              <w:marLeft w:val="0"/>
              <w:marRight w:val="0"/>
              <w:marTop w:val="0"/>
              <w:marBottom w:val="0"/>
              <w:divBdr>
                <w:top w:val="none" w:sz="0" w:space="0" w:color="auto"/>
                <w:left w:val="none" w:sz="0" w:space="0" w:color="auto"/>
                <w:bottom w:val="none" w:sz="0" w:space="0" w:color="auto"/>
                <w:right w:val="none" w:sz="0" w:space="0" w:color="auto"/>
              </w:divBdr>
            </w:div>
            <w:div w:id="154802944">
              <w:marLeft w:val="0"/>
              <w:marRight w:val="0"/>
              <w:marTop w:val="0"/>
              <w:marBottom w:val="0"/>
              <w:divBdr>
                <w:top w:val="none" w:sz="0" w:space="0" w:color="auto"/>
                <w:left w:val="none" w:sz="0" w:space="0" w:color="auto"/>
                <w:bottom w:val="none" w:sz="0" w:space="0" w:color="auto"/>
                <w:right w:val="none" w:sz="0" w:space="0" w:color="auto"/>
              </w:divBdr>
            </w:div>
            <w:div w:id="1548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643">
      <w:marLeft w:val="0"/>
      <w:marRight w:val="0"/>
      <w:marTop w:val="0"/>
      <w:marBottom w:val="0"/>
      <w:divBdr>
        <w:top w:val="none" w:sz="0" w:space="0" w:color="auto"/>
        <w:left w:val="none" w:sz="0" w:space="0" w:color="auto"/>
        <w:bottom w:val="none" w:sz="0" w:space="0" w:color="auto"/>
        <w:right w:val="none" w:sz="0" w:space="0" w:color="auto"/>
      </w:divBdr>
      <w:divsChild>
        <w:div w:id="154802721">
          <w:marLeft w:val="0"/>
          <w:marRight w:val="0"/>
          <w:marTop w:val="0"/>
          <w:marBottom w:val="0"/>
          <w:divBdr>
            <w:top w:val="none" w:sz="0" w:space="0" w:color="auto"/>
            <w:left w:val="none" w:sz="0" w:space="0" w:color="auto"/>
            <w:bottom w:val="none" w:sz="0" w:space="0" w:color="auto"/>
            <w:right w:val="none" w:sz="0" w:space="0" w:color="auto"/>
          </w:divBdr>
          <w:divsChild>
            <w:div w:id="154802203">
              <w:marLeft w:val="0"/>
              <w:marRight w:val="0"/>
              <w:marTop w:val="0"/>
              <w:marBottom w:val="0"/>
              <w:divBdr>
                <w:top w:val="none" w:sz="0" w:space="0" w:color="auto"/>
                <w:left w:val="none" w:sz="0" w:space="0" w:color="auto"/>
                <w:bottom w:val="none" w:sz="0" w:space="0" w:color="auto"/>
                <w:right w:val="none" w:sz="0" w:space="0" w:color="auto"/>
              </w:divBdr>
            </w:div>
            <w:div w:id="154803031">
              <w:marLeft w:val="0"/>
              <w:marRight w:val="0"/>
              <w:marTop w:val="0"/>
              <w:marBottom w:val="0"/>
              <w:divBdr>
                <w:top w:val="none" w:sz="0" w:space="0" w:color="auto"/>
                <w:left w:val="none" w:sz="0" w:space="0" w:color="auto"/>
                <w:bottom w:val="none" w:sz="0" w:space="0" w:color="auto"/>
                <w:right w:val="none" w:sz="0" w:space="0" w:color="auto"/>
              </w:divBdr>
            </w:div>
            <w:div w:id="154803098">
              <w:marLeft w:val="0"/>
              <w:marRight w:val="0"/>
              <w:marTop w:val="0"/>
              <w:marBottom w:val="0"/>
              <w:divBdr>
                <w:top w:val="none" w:sz="0" w:space="0" w:color="auto"/>
                <w:left w:val="none" w:sz="0" w:space="0" w:color="auto"/>
                <w:bottom w:val="none" w:sz="0" w:space="0" w:color="auto"/>
                <w:right w:val="none" w:sz="0" w:space="0" w:color="auto"/>
              </w:divBdr>
            </w:div>
            <w:div w:id="154803235">
              <w:marLeft w:val="0"/>
              <w:marRight w:val="0"/>
              <w:marTop w:val="0"/>
              <w:marBottom w:val="0"/>
              <w:divBdr>
                <w:top w:val="none" w:sz="0" w:space="0" w:color="auto"/>
                <w:left w:val="none" w:sz="0" w:space="0" w:color="auto"/>
                <w:bottom w:val="none" w:sz="0" w:space="0" w:color="auto"/>
                <w:right w:val="none" w:sz="0" w:space="0" w:color="auto"/>
              </w:divBdr>
            </w:div>
            <w:div w:id="1548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644">
      <w:marLeft w:val="0"/>
      <w:marRight w:val="0"/>
      <w:marTop w:val="0"/>
      <w:marBottom w:val="0"/>
      <w:divBdr>
        <w:top w:val="none" w:sz="0" w:space="0" w:color="auto"/>
        <w:left w:val="none" w:sz="0" w:space="0" w:color="auto"/>
        <w:bottom w:val="none" w:sz="0" w:space="0" w:color="auto"/>
        <w:right w:val="none" w:sz="0" w:space="0" w:color="auto"/>
      </w:divBdr>
      <w:divsChild>
        <w:div w:id="154802839">
          <w:marLeft w:val="0"/>
          <w:marRight w:val="0"/>
          <w:marTop w:val="0"/>
          <w:marBottom w:val="0"/>
          <w:divBdr>
            <w:top w:val="none" w:sz="0" w:space="0" w:color="auto"/>
            <w:left w:val="none" w:sz="0" w:space="0" w:color="auto"/>
            <w:bottom w:val="none" w:sz="0" w:space="0" w:color="auto"/>
            <w:right w:val="none" w:sz="0" w:space="0" w:color="auto"/>
          </w:divBdr>
        </w:div>
      </w:divsChild>
    </w:div>
    <w:div w:id="154803647">
      <w:marLeft w:val="0"/>
      <w:marRight w:val="0"/>
      <w:marTop w:val="0"/>
      <w:marBottom w:val="0"/>
      <w:divBdr>
        <w:top w:val="none" w:sz="0" w:space="0" w:color="auto"/>
        <w:left w:val="none" w:sz="0" w:space="0" w:color="auto"/>
        <w:bottom w:val="none" w:sz="0" w:space="0" w:color="auto"/>
        <w:right w:val="none" w:sz="0" w:space="0" w:color="auto"/>
      </w:divBdr>
      <w:divsChild>
        <w:div w:id="154803151">
          <w:marLeft w:val="547"/>
          <w:marRight w:val="0"/>
          <w:marTop w:val="134"/>
          <w:marBottom w:val="0"/>
          <w:divBdr>
            <w:top w:val="none" w:sz="0" w:space="0" w:color="auto"/>
            <w:left w:val="none" w:sz="0" w:space="0" w:color="auto"/>
            <w:bottom w:val="none" w:sz="0" w:space="0" w:color="auto"/>
            <w:right w:val="none" w:sz="0" w:space="0" w:color="auto"/>
          </w:divBdr>
        </w:div>
      </w:divsChild>
    </w:div>
    <w:div w:id="154803648">
      <w:marLeft w:val="0"/>
      <w:marRight w:val="0"/>
      <w:marTop w:val="0"/>
      <w:marBottom w:val="0"/>
      <w:divBdr>
        <w:top w:val="none" w:sz="0" w:space="0" w:color="auto"/>
        <w:left w:val="none" w:sz="0" w:space="0" w:color="auto"/>
        <w:bottom w:val="none" w:sz="0" w:space="0" w:color="auto"/>
        <w:right w:val="none" w:sz="0" w:space="0" w:color="auto"/>
      </w:divBdr>
    </w:div>
    <w:div w:id="154803651">
      <w:marLeft w:val="0"/>
      <w:marRight w:val="0"/>
      <w:marTop w:val="0"/>
      <w:marBottom w:val="0"/>
      <w:divBdr>
        <w:top w:val="none" w:sz="0" w:space="0" w:color="auto"/>
        <w:left w:val="none" w:sz="0" w:space="0" w:color="auto"/>
        <w:bottom w:val="none" w:sz="0" w:space="0" w:color="auto"/>
        <w:right w:val="none" w:sz="0" w:space="0" w:color="auto"/>
      </w:divBdr>
      <w:divsChild>
        <w:div w:id="154802152">
          <w:marLeft w:val="0"/>
          <w:marRight w:val="0"/>
          <w:marTop w:val="0"/>
          <w:marBottom w:val="0"/>
          <w:divBdr>
            <w:top w:val="none" w:sz="0" w:space="0" w:color="auto"/>
            <w:left w:val="none" w:sz="0" w:space="0" w:color="auto"/>
            <w:bottom w:val="none" w:sz="0" w:space="0" w:color="auto"/>
            <w:right w:val="none" w:sz="0" w:space="0" w:color="auto"/>
          </w:divBdr>
        </w:div>
      </w:divsChild>
    </w:div>
    <w:div w:id="154803652">
      <w:marLeft w:val="0"/>
      <w:marRight w:val="0"/>
      <w:marTop w:val="0"/>
      <w:marBottom w:val="0"/>
      <w:divBdr>
        <w:top w:val="none" w:sz="0" w:space="0" w:color="auto"/>
        <w:left w:val="none" w:sz="0" w:space="0" w:color="auto"/>
        <w:bottom w:val="none" w:sz="0" w:space="0" w:color="auto"/>
        <w:right w:val="none" w:sz="0" w:space="0" w:color="auto"/>
      </w:divBdr>
      <w:divsChild>
        <w:div w:id="154802929">
          <w:marLeft w:val="547"/>
          <w:marRight w:val="0"/>
          <w:marTop w:val="134"/>
          <w:marBottom w:val="0"/>
          <w:divBdr>
            <w:top w:val="none" w:sz="0" w:space="0" w:color="auto"/>
            <w:left w:val="none" w:sz="0" w:space="0" w:color="auto"/>
            <w:bottom w:val="none" w:sz="0" w:space="0" w:color="auto"/>
            <w:right w:val="none" w:sz="0" w:space="0" w:color="auto"/>
          </w:divBdr>
        </w:div>
        <w:div w:id="154803495">
          <w:marLeft w:val="547"/>
          <w:marRight w:val="0"/>
          <w:marTop w:val="134"/>
          <w:marBottom w:val="0"/>
          <w:divBdr>
            <w:top w:val="none" w:sz="0" w:space="0" w:color="auto"/>
            <w:left w:val="none" w:sz="0" w:space="0" w:color="auto"/>
            <w:bottom w:val="none" w:sz="0" w:space="0" w:color="auto"/>
            <w:right w:val="none" w:sz="0" w:space="0" w:color="auto"/>
          </w:divBdr>
        </w:div>
      </w:divsChild>
    </w:div>
    <w:div w:id="154803655">
      <w:marLeft w:val="0"/>
      <w:marRight w:val="0"/>
      <w:marTop w:val="0"/>
      <w:marBottom w:val="0"/>
      <w:divBdr>
        <w:top w:val="none" w:sz="0" w:space="0" w:color="auto"/>
        <w:left w:val="none" w:sz="0" w:space="0" w:color="auto"/>
        <w:bottom w:val="none" w:sz="0" w:space="0" w:color="auto"/>
        <w:right w:val="none" w:sz="0" w:space="0" w:color="auto"/>
      </w:divBdr>
    </w:div>
    <w:div w:id="154803660">
      <w:marLeft w:val="0"/>
      <w:marRight w:val="0"/>
      <w:marTop w:val="0"/>
      <w:marBottom w:val="0"/>
      <w:divBdr>
        <w:top w:val="none" w:sz="0" w:space="0" w:color="auto"/>
        <w:left w:val="none" w:sz="0" w:space="0" w:color="auto"/>
        <w:bottom w:val="none" w:sz="0" w:space="0" w:color="auto"/>
        <w:right w:val="none" w:sz="0" w:space="0" w:color="auto"/>
      </w:divBdr>
      <w:divsChild>
        <w:div w:id="154803877">
          <w:marLeft w:val="0"/>
          <w:marRight w:val="0"/>
          <w:marTop w:val="0"/>
          <w:marBottom w:val="0"/>
          <w:divBdr>
            <w:top w:val="none" w:sz="0" w:space="0" w:color="auto"/>
            <w:left w:val="none" w:sz="0" w:space="0" w:color="auto"/>
            <w:bottom w:val="none" w:sz="0" w:space="0" w:color="auto"/>
            <w:right w:val="none" w:sz="0" w:space="0" w:color="auto"/>
          </w:divBdr>
        </w:div>
      </w:divsChild>
    </w:div>
    <w:div w:id="154803665">
      <w:marLeft w:val="0"/>
      <w:marRight w:val="0"/>
      <w:marTop w:val="0"/>
      <w:marBottom w:val="0"/>
      <w:divBdr>
        <w:top w:val="none" w:sz="0" w:space="0" w:color="auto"/>
        <w:left w:val="none" w:sz="0" w:space="0" w:color="auto"/>
        <w:bottom w:val="none" w:sz="0" w:space="0" w:color="auto"/>
        <w:right w:val="none" w:sz="0" w:space="0" w:color="auto"/>
      </w:divBdr>
      <w:divsChild>
        <w:div w:id="154803823">
          <w:marLeft w:val="0"/>
          <w:marRight w:val="0"/>
          <w:marTop w:val="0"/>
          <w:marBottom w:val="0"/>
          <w:divBdr>
            <w:top w:val="none" w:sz="0" w:space="0" w:color="auto"/>
            <w:left w:val="none" w:sz="0" w:space="0" w:color="auto"/>
            <w:bottom w:val="none" w:sz="0" w:space="0" w:color="auto"/>
            <w:right w:val="none" w:sz="0" w:space="0" w:color="auto"/>
          </w:divBdr>
        </w:div>
      </w:divsChild>
    </w:div>
    <w:div w:id="154803669">
      <w:marLeft w:val="0"/>
      <w:marRight w:val="0"/>
      <w:marTop w:val="0"/>
      <w:marBottom w:val="0"/>
      <w:divBdr>
        <w:top w:val="none" w:sz="0" w:space="0" w:color="auto"/>
        <w:left w:val="none" w:sz="0" w:space="0" w:color="auto"/>
        <w:bottom w:val="none" w:sz="0" w:space="0" w:color="auto"/>
        <w:right w:val="none" w:sz="0" w:space="0" w:color="auto"/>
      </w:divBdr>
      <w:divsChild>
        <w:div w:id="154803521">
          <w:marLeft w:val="0"/>
          <w:marRight w:val="0"/>
          <w:marTop w:val="0"/>
          <w:marBottom w:val="0"/>
          <w:divBdr>
            <w:top w:val="none" w:sz="0" w:space="0" w:color="auto"/>
            <w:left w:val="none" w:sz="0" w:space="0" w:color="auto"/>
            <w:bottom w:val="none" w:sz="0" w:space="0" w:color="auto"/>
            <w:right w:val="none" w:sz="0" w:space="0" w:color="auto"/>
          </w:divBdr>
        </w:div>
      </w:divsChild>
    </w:div>
    <w:div w:id="154803670">
      <w:marLeft w:val="0"/>
      <w:marRight w:val="0"/>
      <w:marTop w:val="0"/>
      <w:marBottom w:val="0"/>
      <w:divBdr>
        <w:top w:val="none" w:sz="0" w:space="0" w:color="auto"/>
        <w:left w:val="none" w:sz="0" w:space="0" w:color="auto"/>
        <w:bottom w:val="none" w:sz="0" w:space="0" w:color="auto"/>
        <w:right w:val="none" w:sz="0" w:space="0" w:color="auto"/>
      </w:divBdr>
    </w:div>
    <w:div w:id="154803675">
      <w:marLeft w:val="0"/>
      <w:marRight w:val="0"/>
      <w:marTop w:val="0"/>
      <w:marBottom w:val="0"/>
      <w:divBdr>
        <w:top w:val="none" w:sz="0" w:space="0" w:color="auto"/>
        <w:left w:val="none" w:sz="0" w:space="0" w:color="auto"/>
        <w:bottom w:val="none" w:sz="0" w:space="0" w:color="auto"/>
        <w:right w:val="none" w:sz="0" w:space="0" w:color="auto"/>
      </w:divBdr>
    </w:div>
    <w:div w:id="154803676">
      <w:marLeft w:val="0"/>
      <w:marRight w:val="0"/>
      <w:marTop w:val="0"/>
      <w:marBottom w:val="0"/>
      <w:divBdr>
        <w:top w:val="none" w:sz="0" w:space="0" w:color="auto"/>
        <w:left w:val="none" w:sz="0" w:space="0" w:color="auto"/>
        <w:bottom w:val="none" w:sz="0" w:space="0" w:color="auto"/>
        <w:right w:val="none" w:sz="0" w:space="0" w:color="auto"/>
      </w:divBdr>
      <w:divsChild>
        <w:div w:id="154802567">
          <w:marLeft w:val="0"/>
          <w:marRight w:val="0"/>
          <w:marTop w:val="0"/>
          <w:marBottom w:val="0"/>
          <w:divBdr>
            <w:top w:val="none" w:sz="0" w:space="0" w:color="auto"/>
            <w:left w:val="none" w:sz="0" w:space="0" w:color="auto"/>
            <w:bottom w:val="none" w:sz="0" w:space="0" w:color="auto"/>
            <w:right w:val="none" w:sz="0" w:space="0" w:color="auto"/>
          </w:divBdr>
          <w:divsChild>
            <w:div w:id="154802349">
              <w:marLeft w:val="0"/>
              <w:marRight w:val="0"/>
              <w:marTop w:val="0"/>
              <w:marBottom w:val="0"/>
              <w:divBdr>
                <w:top w:val="none" w:sz="0" w:space="0" w:color="auto"/>
                <w:left w:val="none" w:sz="0" w:space="0" w:color="auto"/>
                <w:bottom w:val="none" w:sz="0" w:space="0" w:color="auto"/>
                <w:right w:val="none" w:sz="0" w:space="0" w:color="auto"/>
              </w:divBdr>
            </w:div>
            <w:div w:id="154802626">
              <w:marLeft w:val="0"/>
              <w:marRight w:val="0"/>
              <w:marTop w:val="0"/>
              <w:marBottom w:val="0"/>
              <w:divBdr>
                <w:top w:val="none" w:sz="0" w:space="0" w:color="auto"/>
                <w:left w:val="none" w:sz="0" w:space="0" w:color="auto"/>
                <w:bottom w:val="none" w:sz="0" w:space="0" w:color="auto"/>
                <w:right w:val="none" w:sz="0" w:space="0" w:color="auto"/>
              </w:divBdr>
            </w:div>
            <w:div w:id="154803727">
              <w:marLeft w:val="0"/>
              <w:marRight w:val="0"/>
              <w:marTop w:val="0"/>
              <w:marBottom w:val="0"/>
              <w:divBdr>
                <w:top w:val="none" w:sz="0" w:space="0" w:color="auto"/>
                <w:left w:val="none" w:sz="0" w:space="0" w:color="auto"/>
                <w:bottom w:val="none" w:sz="0" w:space="0" w:color="auto"/>
                <w:right w:val="none" w:sz="0" w:space="0" w:color="auto"/>
              </w:divBdr>
            </w:div>
            <w:div w:id="1548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681">
      <w:marLeft w:val="0"/>
      <w:marRight w:val="0"/>
      <w:marTop w:val="0"/>
      <w:marBottom w:val="0"/>
      <w:divBdr>
        <w:top w:val="none" w:sz="0" w:space="0" w:color="auto"/>
        <w:left w:val="none" w:sz="0" w:space="0" w:color="auto"/>
        <w:bottom w:val="none" w:sz="0" w:space="0" w:color="auto"/>
        <w:right w:val="none" w:sz="0" w:space="0" w:color="auto"/>
      </w:divBdr>
      <w:divsChild>
        <w:div w:id="154803987">
          <w:marLeft w:val="547"/>
          <w:marRight w:val="0"/>
          <w:marTop w:val="134"/>
          <w:marBottom w:val="0"/>
          <w:divBdr>
            <w:top w:val="none" w:sz="0" w:space="0" w:color="auto"/>
            <w:left w:val="none" w:sz="0" w:space="0" w:color="auto"/>
            <w:bottom w:val="none" w:sz="0" w:space="0" w:color="auto"/>
            <w:right w:val="none" w:sz="0" w:space="0" w:color="auto"/>
          </w:divBdr>
        </w:div>
      </w:divsChild>
    </w:div>
    <w:div w:id="154803682">
      <w:marLeft w:val="0"/>
      <w:marRight w:val="0"/>
      <w:marTop w:val="0"/>
      <w:marBottom w:val="0"/>
      <w:divBdr>
        <w:top w:val="none" w:sz="0" w:space="0" w:color="auto"/>
        <w:left w:val="none" w:sz="0" w:space="0" w:color="auto"/>
        <w:bottom w:val="none" w:sz="0" w:space="0" w:color="auto"/>
        <w:right w:val="none" w:sz="0" w:space="0" w:color="auto"/>
      </w:divBdr>
    </w:div>
    <w:div w:id="154803684">
      <w:marLeft w:val="0"/>
      <w:marRight w:val="0"/>
      <w:marTop w:val="0"/>
      <w:marBottom w:val="0"/>
      <w:divBdr>
        <w:top w:val="none" w:sz="0" w:space="0" w:color="auto"/>
        <w:left w:val="none" w:sz="0" w:space="0" w:color="auto"/>
        <w:bottom w:val="none" w:sz="0" w:space="0" w:color="auto"/>
        <w:right w:val="none" w:sz="0" w:space="0" w:color="auto"/>
      </w:divBdr>
      <w:divsChild>
        <w:div w:id="154803466">
          <w:marLeft w:val="0"/>
          <w:marRight w:val="0"/>
          <w:marTop w:val="0"/>
          <w:marBottom w:val="0"/>
          <w:divBdr>
            <w:top w:val="none" w:sz="0" w:space="0" w:color="auto"/>
            <w:left w:val="none" w:sz="0" w:space="0" w:color="auto"/>
            <w:bottom w:val="none" w:sz="0" w:space="0" w:color="auto"/>
            <w:right w:val="none" w:sz="0" w:space="0" w:color="auto"/>
          </w:divBdr>
        </w:div>
      </w:divsChild>
    </w:div>
    <w:div w:id="154803686">
      <w:marLeft w:val="0"/>
      <w:marRight w:val="0"/>
      <w:marTop w:val="0"/>
      <w:marBottom w:val="0"/>
      <w:divBdr>
        <w:top w:val="none" w:sz="0" w:space="0" w:color="auto"/>
        <w:left w:val="none" w:sz="0" w:space="0" w:color="auto"/>
        <w:bottom w:val="none" w:sz="0" w:space="0" w:color="auto"/>
        <w:right w:val="none" w:sz="0" w:space="0" w:color="auto"/>
      </w:divBdr>
    </w:div>
    <w:div w:id="154803688">
      <w:marLeft w:val="0"/>
      <w:marRight w:val="0"/>
      <w:marTop w:val="0"/>
      <w:marBottom w:val="0"/>
      <w:divBdr>
        <w:top w:val="none" w:sz="0" w:space="0" w:color="auto"/>
        <w:left w:val="none" w:sz="0" w:space="0" w:color="auto"/>
        <w:bottom w:val="none" w:sz="0" w:space="0" w:color="auto"/>
        <w:right w:val="none" w:sz="0" w:space="0" w:color="auto"/>
      </w:divBdr>
      <w:divsChild>
        <w:div w:id="154802474">
          <w:marLeft w:val="0"/>
          <w:marRight w:val="0"/>
          <w:marTop w:val="0"/>
          <w:marBottom w:val="0"/>
          <w:divBdr>
            <w:top w:val="none" w:sz="0" w:space="0" w:color="auto"/>
            <w:left w:val="none" w:sz="0" w:space="0" w:color="auto"/>
            <w:bottom w:val="none" w:sz="0" w:space="0" w:color="auto"/>
            <w:right w:val="none" w:sz="0" w:space="0" w:color="auto"/>
          </w:divBdr>
          <w:divsChild>
            <w:div w:id="154802128">
              <w:marLeft w:val="0"/>
              <w:marRight w:val="0"/>
              <w:marTop w:val="0"/>
              <w:marBottom w:val="0"/>
              <w:divBdr>
                <w:top w:val="none" w:sz="0" w:space="0" w:color="auto"/>
                <w:left w:val="none" w:sz="0" w:space="0" w:color="auto"/>
                <w:bottom w:val="none" w:sz="0" w:space="0" w:color="auto"/>
                <w:right w:val="none" w:sz="0" w:space="0" w:color="auto"/>
              </w:divBdr>
            </w:div>
            <w:div w:id="154802470">
              <w:marLeft w:val="0"/>
              <w:marRight w:val="0"/>
              <w:marTop w:val="0"/>
              <w:marBottom w:val="0"/>
              <w:divBdr>
                <w:top w:val="none" w:sz="0" w:space="0" w:color="auto"/>
                <w:left w:val="none" w:sz="0" w:space="0" w:color="auto"/>
                <w:bottom w:val="none" w:sz="0" w:space="0" w:color="auto"/>
                <w:right w:val="none" w:sz="0" w:space="0" w:color="auto"/>
              </w:divBdr>
            </w:div>
            <w:div w:id="154802978">
              <w:marLeft w:val="0"/>
              <w:marRight w:val="0"/>
              <w:marTop w:val="0"/>
              <w:marBottom w:val="0"/>
              <w:divBdr>
                <w:top w:val="none" w:sz="0" w:space="0" w:color="auto"/>
                <w:left w:val="none" w:sz="0" w:space="0" w:color="auto"/>
                <w:bottom w:val="none" w:sz="0" w:space="0" w:color="auto"/>
                <w:right w:val="none" w:sz="0" w:space="0" w:color="auto"/>
              </w:divBdr>
            </w:div>
            <w:div w:id="154803566">
              <w:marLeft w:val="0"/>
              <w:marRight w:val="0"/>
              <w:marTop w:val="0"/>
              <w:marBottom w:val="0"/>
              <w:divBdr>
                <w:top w:val="none" w:sz="0" w:space="0" w:color="auto"/>
                <w:left w:val="none" w:sz="0" w:space="0" w:color="auto"/>
                <w:bottom w:val="none" w:sz="0" w:space="0" w:color="auto"/>
                <w:right w:val="none" w:sz="0" w:space="0" w:color="auto"/>
              </w:divBdr>
            </w:div>
            <w:div w:id="1548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695">
      <w:marLeft w:val="0"/>
      <w:marRight w:val="0"/>
      <w:marTop w:val="0"/>
      <w:marBottom w:val="0"/>
      <w:divBdr>
        <w:top w:val="none" w:sz="0" w:space="0" w:color="auto"/>
        <w:left w:val="none" w:sz="0" w:space="0" w:color="auto"/>
        <w:bottom w:val="none" w:sz="0" w:space="0" w:color="auto"/>
        <w:right w:val="none" w:sz="0" w:space="0" w:color="auto"/>
      </w:divBdr>
      <w:divsChild>
        <w:div w:id="154802110">
          <w:marLeft w:val="0"/>
          <w:marRight w:val="0"/>
          <w:marTop w:val="0"/>
          <w:marBottom w:val="0"/>
          <w:divBdr>
            <w:top w:val="none" w:sz="0" w:space="0" w:color="auto"/>
            <w:left w:val="none" w:sz="0" w:space="0" w:color="auto"/>
            <w:bottom w:val="none" w:sz="0" w:space="0" w:color="auto"/>
            <w:right w:val="none" w:sz="0" w:space="0" w:color="auto"/>
          </w:divBdr>
          <w:divsChild>
            <w:div w:id="154802251">
              <w:marLeft w:val="0"/>
              <w:marRight w:val="0"/>
              <w:marTop w:val="0"/>
              <w:marBottom w:val="0"/>
              <w:divBdr>
                <w:top w:val="none" w:sz="0" w:space="0" w:color="auto"/>
                <w:left w:val="none" w:sz="0" w:space="0" w:color="auto"/>
                <w:bottom w:val="none" w:sz="0" w:space="0" w:color="auto"/>
                <w:right w:val="none" w:sz="0" w:space="0" w:color="auto"/>
              </w:divBdr>
            </w:div>
            <w:div w:id="154802405">
              <w:marLeft w:val="0"/>
              <w:marRight w:val="0"/>
              <w:marTop w:val="0"/>
              <w:marBottom w:val="0"/>
              <w:divBdr>
                <w:top w:val="none" w:sz="0" w:space="0" w:color="auto"/>
                <w:left w:val="none" w:sz="0" w:space="0" w:color="auto"/>
                <w:bottom w:val="none" w:sz="0" w:space="0" w:color="auto"/>
                <w:right w:val="none" w:sz="0" w:space="0" w:color="auto"/>
              </w:divBdr>
            </w:div>
            <w:div w:id="154802762">
              <w:marLeft w:val="0"/>
              <w:marRight w:val="0"/>
              <w:marTop w:val="0"/>
              <w:marBottom w:val="0"/>
              <w:divBdr>
                <w:top w:val="none" w:sz="0" w:space="0" w:color="auto"/>
                <w:left w:val="none" w:sz="0" w:space="0" w:color="auto"/>
                <w:bottom w:val="none" w:sz="0" w:space="0" w:color="auto"/>
                <w:right w:val="none" w:sz="0" w:space="0" w:color="auto"/>
              </w:divBdr>
            </w:div>
            <w:div w:id="154803310">
              <w:marLeft w:val="0"/>
              <w:marRight w:val="0"/>
              <w:marTop w:val="0"/>
              <w:marBottom w:val="0"/>
              <w:divBdr>
                <w:top w:val="none" w:sz="0" w:space="0" w:color="auto"/>
                <w:left w:val="none" w:sz="0" w:space="0" w:color="auto"/>
                <w:bottom w:val="none" w:sz="0" w:space="0" w:color="auto"/>
                <w:right w:val="none" w:sz="0" w:space="0" w:color="auto"/>
              </w:divBdr>
            </w:div>
            <w:div w:id="154803875">
              <w:marLeft w:val="0"/>
              <w:marRight w:val="0"/>
              <w:marTop w:val="0"/>
              <w:marBottom w:val="0"/>
              <w:divBdr>
                <w:top w:val="none" w:sz="0" w:space="0" w:color="auto"/>
                <w:left w:val="none" w:sz="0" w:space="0" w:color="auto"/>
                <w:bottom w:val="none" w:sz="0" w:space="0" w:color="auto"/>
                <w:right w:val="none" w:sz="0" w:space="0" w:color="auto"/>
              </w:divBdr>
            </w:div>
            <w:div w:id="154803908">
              <w:marLeft w:val="0"/>
              <w:marRight w:val="0"/>
              <w:marTop w:val="0"/>
              <w:marBottom w:val="0"/>
              <w:divBdr>
                <w:top w:val="none" w:sz="0" w:space="0" w:color="auto"/>
                <w:left w:val="none" w:sz="0" w:space="0" w:color="auto"/>
                <w:bottom w:val="none" w:sz="0" w:space="0" w:color="auto"/>
                <w:right w:val="none" w:sz="0" w:space="0" w:color="auto"/>
              </w:divBdr>
            </w:div>
            <w:div w:id="154804040">
              <w:marLeft w:val="0"/>
              <w:marRight w:val="0"/>
              <w:marTop w:val="0"/>
              <w:marBottom w:val="0"/>
              <w:divBdr>
                <w:top w:val="none" w:sz="0" w:space="0" w:color="auto"/>
                <w:left w:val="none" w:sz="0" w:space="0" w:color="auto"/>
                <w:bottom w:val="none" w:sz="0" w:space="0" w:color="auto"/>
                <w:right w:val="none" w:sz="0" w:space="0" w:color="auto"/>
              </w:divBdr>
            </w:div>
            <w:div w:id="1548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697">
      <w:marLeft w:val="0"/>
      <w:marRight w:val="0"/>
      <w:marTop w:val="0"/>
      <w:marBottom w:val="0"/>
      <w:divBdr>
        <w:top w:val="none" w:sz="0" w:space="0" w:color="auto"/>
        <w:left w:val="none" w:sz="0" w:space="0" w:color="auto"/>
        <w:bottom w:val="none" w:sz="0" w:space="0" w:color="auto"/>
        <w:right w:val="none" w:sz="0" w:space="0" w:color="auto"/>
      </w:divBdr>
    </w:div>
    <w:div w:id="154803698">
      <w:marLeft w:val="0"/>
      <w:marRight w:val="0"/>
      <w:marTop w:val="0"/>
      <w:marBottom w:val="0"/>
      <w:divBdr>
        <w:top w:val="none" w:sz="0" w:space="0" w:color="auto"/>
        <w:left w:val="none" w:sz="0" w:space="0" w:color="auto"/>
        <w:bottom w:val="none" w:sz="0" w:space="0" w:color="auto"/>
        <w:right w:val="none" w:sz="0" w:space="0" w:color="auto"/>
      </w:divBdr>
      <w:divsChild>
        <w:div w:id="154802581">
          <w:marLeft w:val="0"/>
          <w:marRight w:val="0"/>
          <w:marTop w:val="0"/>
          <w:marBottom w:val="0"/>
          <w:divBdr>
            <w:top w:val="none" w:sz="0" w:space="0" w:color="auto"/>
            <w:left w:val="none" w:sz="0" w:space="0" w:color="auto"/>
            <w:bottom w:val="none" w:sz="0" w:space="0" w:color="auto"/>
            <w:right w:val="none" w:sz="0" w:space="0" w:color="auto"/>
          </w:divBdr>
        </w:div>
      </w:divsChild>
    </w:div>
    <w:div w:id="154803708">
      <w:marLeft w:val="0"/>
      <w:marRight w:val="0"/>
      <w:marTop w:val="0"/>
      <w:marBottom w:val="0"/>
      <w:divBdr>
        <w:top w:val="none" w:sz="0" w:space="0" w:color="auto"/>
        <w:left w:val="none" w:sz="0" w:space="0" w:color="auto"/>
        <w:bottom w:val="none" w:sz="0" w:space="0" w:color="auto"/>
        <w:right w:val="none" w:sz="0" w:space="0" w:color="auto"/>
      </w:divBdr>
      <w:divsChild>
        <w:div w:id="154802350">
          <w:marLeft w:val="0"/>
          <w:marRight w:val="0"/>
          <w:marTop w:val="0"/>
          <w:marBottom w:val="0"/>
          <w:divBdr>
            <w:top w:val="none" w:sz="0" w:space="0" w:color="auto"/>
            <w:left w:val="none" w:sz="0" w:space="0" w:color="auto"/>
            <w:bottom w:val="none" w:sz="0" w:space="0" w:color="auto"/>
            <w:right w:val="none" w:sz="0" w:space="0" w:color="auto"/>
          </w:divBdr>
          <w:divsChild>
            <w:div w:id="154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723">
      <w:marLeft w:val="0"/>
      <w:marRight w:val="0"/>
      <w:marTop w:val="0"/>
      <w:marBottom w:val="0"/>
      <w:divBdr>
        <w:top w:val="none" w:sz="0" w:space="0" w:color="auto"/>
        <w:left w:val="none" w:sz="0" w:space="0" w:color="auto"/>
        <w:bottom w:val="none" w:sz="0" w:space="0" w:color="auto"/>
        <w:right w:val="none" w:sz="0" w:space="0" w:color="auto"/>
      </w:divBdr>
      <w:divsChild>
        <w:div w:id="154802959">
          <w:marLeft w:val="0"/>
          <w:marRight w:val="0"/>
          <w:marTop w:val="0"/>
          <w:marBottom w:val="0"/>
          <w:divBdr>
            <w:top w:val="none" w:sz="0" w:space="0" w:color="auto"/>
            <w:left w:val="none" w:sz="0" w:space="0" w:color="auto"/>
            <w:bottom w:val="none" w:sz="0" w:space="0" w:color="auto"/>
            <w:right w:val="none" w:sz="0" w:space="0" w:color="auto"/>
          </w:divBdr>
        </w:div>
      </w:divsChild>
    </w:div>
    <w:div w:id="154803724">
      <w:marLeft w:val="0"/>
      <w:marRight w:val="0"/>
      <w:marTop w:val="0"/>
      <w:marBottom w:val="0"/>
      <w:divBdr>
        <w:top w:val="none" w:sz="0" w:space="0" w:color="auto"/>
        <w:left w:val="none" w:sz="0" w:space="0" w:color="auto"/>
        <w:bottom w:val="none" w:sz="0" w:space="0" w:color="auto"/>
        <w:right w:val="none" w:sz="0" w:space="0" w:color="auto"/>
      </w:divBdr>
      <w:divsChild>
        <w:div w:id="154802328">
          <w:marLeft w:val="547"/>
          <w:marRight w:val="0"/>
          <w:marTop w:val="0"/>
          <w:marBottom w:val="0"/>
          <w:divBdr>
            <w:top w:val="none" w:sz="0" w:space="0" w:color="auto"/>
            <w:left w:val="none" w:sz="0" w:space="0" w:color="auto"/>
            <w:bottom w:val="none" w:sz="0" w:space="0" w:color="auto"/>
            <w:right w:val="none" w:sz="0" w:space="0" w:color="auto"/>
          </w:divBdr>
        </w:div>
        <w:div w:id="154802355">
          <w:marLeft w:val="547"/>
          <w:marRight w:val="0"/>
          <w:marTop w:val="0"/>
          <w:marBottom w:val="0"/>
          <w:divBdr>
            <w:top w:val="none" w:sz="0" w:space="0" w:color="auto"/>
            <w:left w:val="none" w:sz="0" w:space="0" w:color="auto"/>
            <w:bottom w:val="none" w:sz="0" w:space="0" w:color="auto"/>
            <w:right w:val="none" w:sz="0" w:space="0" w:color="auto"/>
          </w:divBdr>
        </w:div>
        <w:div w:id="154802856">
          <w:marLeft w:val="547"/>
          <w:marRight w:val="0"/>
          <w:marTop w:val="0"/>
          <w:marBottom w:val="0"/>
          <w:divBdr>
            <w:top w:val="none" w:sz="0" w:space="0" w:color="auto"/>
            <w:left w:val="none" w:sz="0" w:space="0" w:color="auto"/>
            <w:bottom w:val="none" w:sz="0" w:space="0" w:color="auto"/>
            <w:right w:val="none" w:sz="0" w:space="0" w:color="auto"/>
          </w:divBdr>
        </w:div>
        <w:div w:id="154802983">
          <w:marLeft w:val="547"/>
          <w:marRight w:val="0"/>
          <w:marTop w:val="0"/>
          <w:marBottom w:val="0"/>
          <w:divBdr>
            <w:top w:val="none" w:sz="0" w:space="0" w:color="auto"/>
            <w:left w:val="none" w:sz="0" w:space="0" w:color="auto"/>
            <w:bottom w:val="none" w:sz="0" w:space="0" w:color="auto"/>
            <w:right w:val="none" w:sz="0" w:space="0" w:color="auto"/>
          </w:divBdr>
        </w:div>
        <w:div w:id="154803838">
          <w:marLeft w:val="547"/>
          <w:marRight w:val="0"/>
          <w:marTop w:val="0"/>
          <w:marBottom w:val="0"/>
          <w:divBdr>
            <w:top w:val="none" w:sz="0" w:space="0" w:color="auto"/>
            <w:left w:val="none" w:sz="0" w:space="0" w:color="auto"/>
            <w:bottom w:val="none" w:sz="0" w:space="0" w:color="auto"/>
            <w:right w:val="none" w:sz="0" w:space="0" w:color="auto"/>
          </w:divBdr>
        </w:div>
        <w:div w:id="154803939">
          <w:marLeft w:val="547"/>
          <w:marRight w:val="0"/>
          <w:marTop w:val="0"/>
          <w:marBottom w:val="0"/>
          <w:divBdr>
            <w:top w:val="none" w:sz="0" w:space="0" w:color="auto"/>
            <w:left w:val="none" w:sz="0" w:space="0" w:color="auto"/>
            <w:bottom w:val="none" w:sz="0" w:space="0" w:color="auto"/>
            <w:right w:val="none" w:sz="0" w:space="0" w:color="auto"/>
          </w:divBdr>
        </w:div>
        <w:div w:id="154804056">
          <w:marLeft w:val="547"/>
          <w:marRight w:val="0"/>
          <w:marTop w:val="0"/>
          <w:marBottom w:val="0"/>
          <w:divBdr>
            <w:top w:val="none" w:sz="0" w:space="0" w:color="auto"/>
            <w:left w:val="none" w:sz="0" w:space="0" w:color="auto"/>
            <w:bottom w:val="none" w:sz="0" w:space="0" w:color="auto"/>
            <w:right w:val="none" w:sz="0" w:space="0" w:color="auto"/>
          </w:divBdr>
        </w:div>
      </w:divsChild>
    </w:div>
    <w:div w:id="154803731">
      <w:marLeft w:val="0"/>
      <w:marRight w:val="0"/>
      <w:marTop w:val="0"/>
      <w:marBottom w:val="0"/>
      <w:divBdr>
        <w:top w:val="none" w:sz="0" w:space="0" w:color="auto"/>
        <w:left w:val="none" w:sz="0" w:space="0" w:color="auto"/>
        <w:bottom w:val="none" w:sz="0" w:space="0" w:color="auto"/>
        <w:right w:val="none" w:sz="0" w:space="0" w:color="auto"/>
      </w:divBdr>
      <w:divsChild>
        <w:div w:id="154802748">
          <w:marLeft w:val="0"/>
          <w:marRight w:val="0"/>
          <w:marTop w:val="0"/>
          <w:marBottom w:val="0"/>
          <w:divBdr>
            <w:top w:val="none" w:sz="0" w:space="0" w:color="auto"/>
            <w:left w:val="none" w:sz="0" w:space="0" w:color="auto"/>
            <w:bottom w:val="none" w:sz="0" w:space="0" w:color="auto"/>
            <w:right w:val="none" w:sz="0" w:space="0" w:color="auto"/>
          </w:divBdr>
          <w:divsChild>
            <w:div w:id="154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735">
      <w:marLeft w:val="0"/>
      <w:marRight w:val="0"/>
      <w:marTop w:val="0"/>
      <w:marBottom w:val="0"/>
      <w:divBdr>
        <w:top w:val="none" w:sz="0" w:space="0" w:color="auto"/>
        <w:left w:val="none" w:sz="0" w:space="0" w:color="auto"/>
        <w:bottom w:val="none" w:sz="0" w:space="0" w:color="auto"/>
        <w:right w:val="none" w:sz="0" w:space="0" w:color="auto"/>
      </w:divBdr>
      <w:divsChild>
        <w:div w:id="154802243">
          <w:marLeft w:val="720"/>
          <w:marRight w:val="0"/>
          <w:marTop w:val="0"/>
          <w:marBottom w:val="0"/>
          <w:divBdr>
            <w:top w:val="none" w:sz="0" w:space="0" w:color="auto"/>
            <w:left w:val="none" w:sz="0" w:space="0" w:color="auto"/>
            <w:bottom w:val="none" w:sz="0" w:space="0" w:color="auto"/>
            <w:right w:val="none" w:sz="0" w:space="0" w:color="auto"/>
          </w:divBdr>
        </w:div>
        <w:div w:id="154803950">
          <w:marLeft w:val="720"/>
          <w:marRight w:val="0"/>
          <w:marTop w:val="0"/>
          <w:marBottom w:val="0"/>
          <w:divBdr>
            <w:top w:val="none" w:sz="0" w:space="0" w:color="auto"/>
            <w:left w:val="none" w:sz="0" w:space="0" w:color="auto"/>
            <w:bottom w:val="none" w:sz="0" w:space="0" w:color="auto"/>
            <w:right w:val="none" w:sz="0" w:space="0" w:color="auto"/>
          </w:divBdr>
        </w:div>
      </w:divsChild>
    </w:div>
    <w:div w:id="154803739">
      <w:marLeft w:val="0"/>
      <w:marRight w:val="0"/>
      <w:marTop w:val="0"/>
      <w:marBottom w:val="0"/>
      <w:divBdr>
        <w:top w:val="none" w:sz="0" w:space="0" w:color="auto"/>
        <w:left w:val="none" w:sz="0" w:space="0" w:color="auto"/>
        <w:bottom w:val="none" w:sz="0" w:space="0" w:color="auto"/>
        <w:right w:val="none" w:sz="0" w:space="0" w:color="auto"/>
      </w:divBdr>
    </w:div>
    <w:div w:id="154803740">
      <w:marLeft w:val="0"/>
      <w:marRight w:val="0"/>
      <w:marTop w:val="0"/>
      <w:marBottom w:val="0"/>
      <w:divBdr>
        <w:top w:val="none" w:sz="0" w:space="0" w:color="auto"/>
        <w:left w:val="none" w:sz="0" w:space="0" w:color="auto"/>
        <w:bottom w:val="none" w:sz="0" w:space="0" w:color="auto"/>
        <w:right w:val="none" w:sz="0" w:space="0" w:color="auto"/>
      </w:divBdr>
      <w:divsChild>
        <w:div w:id="154802401">
          <w:marLeft w:val="662"/>
          <w:marRight w:val="0"/>
          <w:marTop w:val="106"/>
          <w:marBottom w:val="0"/>
          <w:divBdr>
            <w:top w:val="none" w:sz="0" w:space="0" w:color="auto"/>
            <w:left w:val="none" w:sz="0" w:space="0" w:color="auto"/>
            <w:bottom w:val="none" w:sz="0" w:space="0" w:color="auto"/>
            <w:right w:val="none" w:sz="0" w:space="0" w:color="auto"/>
          </w:divBdr>
        </w:div>
        <w:div w:id="154803507">
          <w:marLeft w:val="1138"/>
          <w:marRight w:val="0"/>
          <w:marTop w:val="86"/>
          <w:marBottom w:val="0"/>
          <w:divBdr>
            <w:top w:val="none" w:sz="0" w:space="0" w:color="auto"/>
            <w:left w:val="none" w:sz="0" w:space="0" w:color="auto"/>
            <w:bottom w:val="none" w:sz="0" w:space="0" w:color="auto"/>
            <w:right w:val="none" w:sz="0" w:space="0" w:color="auto"/>
          </w:divBdr>
        </w:div>
        <w:div w:id="154803782">
          <w:marLeft w:val="662"/>
          <w:marRight w:val="0"/>
          <w:marTop w:val="252"/>
          <w:marBottom w:val="0"/>
          <w:divBdr>
            <w:top w:val="none" w:sz="0" w:space="0" w:color="auto"/>
            <w:left w:val="none" w:sz="0" w:space="0" w:color="auto"/>
            <w:bottom w:val="none" w:sz="0" w:space="0" w:color="auto"/>
            <w:right w:val="none" w:sz="0" w:space="0" w:color="auto"/>
          </w:divBdr>
        </w:div>
        <w:div w:id="154803912">
          <w:marLeft w:val="662"/>
          <w:marRight w:val="0"/>
          <w:marTop w:val="101"/>
          <w:marBottom w:val="0"/>
          <w:divBdr>
            <w:top w:val="none" w:sz="0" w:space="0" w:color="auto"/>
            <w:left w:val="none" w:sz="0" w:space="0" w:color="auto"/>
            <w:bottom w:val="none" w:sz="0" w:space="0" w:color="auto"/>
            <w:right w:val="none" w:sz="0" w:space="0" w:color="auto"/>
          </w:divBdr>
        </w:div>
      </w:divsChild>
    </w:div>
    <w:div w:id="154803741">
      <w:marLeft w:val="0"/>
      <w:marRight w:val="0"/>
      <w:marTop w:val="0"/>
      <w:marBottom w:val="0"/>
      <w:divBdr>
        <w:top w:val="none" w:sz="0" w:space="0" w:color="auto"/>
        <w:left w:val="none" w:sz="0" w:space="0" w:color="auto"/>
        <w:bottom w:val="none" w:sz="0" w:space="0" w:color="auto"/>
        <w:right w:val="none" w:sz="0" w:space="0" w:color="auto"/>
      </w:divBdr>
      <w:divsChild>
        <w:div w:id="154803756">
          <w:marLeft w:val="0"/>
          <w:marRight w:val="0"/>
          <w:marTop w:val="0"/>
          <w:marBottom w:val="0"/>
          <w:divBdr>
            <w:top w:val="none" w:sz="0" w:space="0" w:color="auto"/>
            <w:left w:val="none" w:sz="0" w:space="0" w:color="auto"/>
            <w:bottom w:val="none" w:sz="0" w:space="0" w:color="auto"/>
            <w:right w:val="none" w:sz="0" w:space="0" w:color="auto"/>
          </w:divBdr>
        </w:div>
      </w:divsChild>
    </w:div>
    <w:div w:id="154803747">
      <w:marLeft w:val="0"/>
      <w:marRight w:val="0"/>
      <w:marTop w:val="0"/>
      <w:marBottom w:val="0"/>
      <w:divBdr>
        <w:top w:val="none" w:sz="0" w:space="0" w:color="auto"/>
        <w:left w:val="none" w:sz="0" w:space="0" w:color="auto"/>
        <w:bottom w:val="none" w:sz="0" w:space="0" w:color="auto"/>
        <w:right w:val="none" w:sz="0" w:space="0" w:color="auto"/>
      </w:divBdr>
      <w:divsChild>
        <w:div w:id="154803728">
          <w:marLeft w:val="0"/>
          <w:marRight w:val="0"/>
          <w:marTop w:val="0"/>
          <w:marBottom w:val="0"/>
          <w:divBdr>
            <w:top w:val="none" w:sz="0" w:space="0" w:color="auto"/>
            <w:left w:val="none" w:sz="0" w:space="0" w:color="auto"/>
            <w:bottom w:val="none" w:sz="0" w:space="0" w:color="auto"/>
            <w:right w:val="none" w:sz="0" w:space="0" w:color="auto"/>
          </w:divBdr>
          <w:divsChild>
            <w:div w:id="154802274">
              <w:marLeft w:val="0"/>
              <w:marRight w:val="0"/>
              <w:marTop w:val="0"/>
              <w:marBottom w:val="0"/>
              <w:divBdr>
                <w:top w:val="none" w:sz="0" w:space="0" w:color="auto"/>
                <w:left w:val="none" w:sz="0" w:space="0" w:color="auto"/>
                <w:bottom w:val="none" w:sz="0" w:space="0" w:color="auto"/>
                <w:right w:val="none" w:sz="0" w:space="0" w:color="auto"/>
              </w:divBdr>
            </w:div>
            <w:div w:id="154802529">
              <w:marLeft w:val="0"/>
              <w:marRight w:val="0"/>
              <w:marTop w:val="0"/>
              <w:marBottom w:val="0"/>
              <w:divBdr>
                <w:top w:val="none" w:sz="0" w:space="0" w:color="auto"/>
                <w:left w:val="none" w:sz="0" w:space="0" w:color="auto"/>
                <w:bottom w:val="none" w:sz="0" w:space="0" w:color="auto"/>
                <w:right w:val="none" w:sz="0" w:space="0" w:color="auto"/>
              </w:divBdr>
            </w:div>
            <w:div w:id="154802637">
              <w:marLeft w:val="0"/>
              <w:marRight w:val="0"/>
              <w:marTop w:val="0"/>
              <w:marBottom w:val="0"/>
              <w:divBdr>
                <w:top w:val="none" w:sz="0" w:space="0" w:color="auto"/>
                <w:left w:val="none" w:sz="0" w:space="0" w:color="auto"/>
                <w:bottom w:val="none" w:sz="0" w:space="0" w:color="auto"/>
                <w:right w:val="none" w:sz="0" w:space="0" w:color="auto"/>
              </w:divBdr>
            </w:div>
            <w:div w:id="154802696">
              <w:marLeft w:val="0"/>
              <w:marRight w:val="0"/>
              <w:marTop w:val="0"/>
              <w:marBottom w:val="0"/>
              <w:divBdr>
                <w:top w:val="none" w:sz="0" w:space="0" w:color="auto"/>
                <w:left w:val="none" w:sz="0" w:space="0" w:color="auto"/>
                <w:bottom w:val="none" w:sz="0" w:space="0" w:color="auto"/>
                <w:right w:val="none" w:sz="0" w:space="0" w:color="auto"/>
              </w:divBdr>
            </w:div>
            <w:div w:id="154802890">
              <w:marLeft w:val="0"/>
              <w:marRight w:val="0"/>
              <w:marTop w:val="0"/>
              <w:marBottom w:val="0"/>
              <w:divBdr>
                <w:top w:val="none" w:sz="0" w:space="0" w:color="auto"/>
                <w:left w:val="none" w:sz="0" w:space="0" w:color="auto"/>
                <w:bottom w:val="none" w:sz="0" w:space="0" w:color="auto"/>
                <w:right w:val="none" w:sz="0" w:space="0" w:color="auto"/>
              </w:divBdr>
            </w:div>
            <w:div w:id="154803021">
              <w:marLeft w:val="0"/>
              <w:marRight w:val="0"/>
              <w:marTop w:val="0"/>
              <w:marBottom w:val="0"/>
              <w:divBdr>
                <w:top w:val="none" w:sz="0" w:space="0" w:color="auto"/>
                <w:left w:val="none" w:sz="0" w:space="0" w:color="auto"/>
                <w:bottom w:val="none" w:sz="0" w:space="0" w:color="auto"/>
                <w:right w:val="none" w:sz="0" w:space="0" w:color="auto"/>
              </w:divBdr>
            </w:div>
            <w:div w:id="154803041">
              <w:marLeft w:val="0"/>
              <w:marRight w:val="0"/>
              <w:marTop w:val="0"/>
              <w:marBottom w:val="0"/>
              <w:divBdr>
                <w:top w:val="none" w:sz="0" w:space="0" w:color="auto"/>
                <w:left w:val="none" w:sz="0" w:space="0" w:color="auto"/>
                <w:bottom w:val="none" w:sz="0" w:space="0" w:color="auto"/>
                <w:right w:val="none" w:sz="0" w:space="0" w:color="auto"/>
              </w:divBdr>
            </w:div>
            <w:div w:id="154803319">
              <w:marLeft w:val="0"/>
              <w:marRight w:val="0"/>
              <w:marTop w:val="0"/>
              <w:marBottom w:val="0"/>
              <w:divBdr>
                <w:top w:val="none" w:sz="0" w:space="0" w:color="auto"/>
                <w:left w:val="none" w:sz="0" w:space="0" w:color="auto"/>
                <w:bottom w:val="none" w:sz="0" w:space="0" w:color="auto"/>
                <w:right w:val="none" w:sz="0" w:space="0" w:color="auto"/>
              </w:divBdr>
            </w:div>
            <w:div w:id="154803667">
              <w:marLeft w:val="0"/>
              <w:marRight w:val="0"/>
              <w:marTop w:val="0"/>
              <w:marBottom w:val="0"/>
              <w:divBdr>
                <w:top w:val="none" w:sz="0" w:space="0" w:color="auto"/>
                <w:left w:val="none" w:sz="0" w:space="0" w:color="auto"/>
                <w:bottom w:val="none" w:sz="0" w:space="0" w:color="auto"/>
                <w:right w:val="none" w:sz="0" w:space="0" w:color="auto"/>
              </w:divBdr>
            </w:div>
            <w:div w:id="154803763">
              <w:marLeft w:val="0"/>
              <w:marRight w:val="0"/>
              <w:marTop w:val="0"/>
              <w:marBottom w:val="0"/>
              <w:divBdr>
                <w:top w:val="none" w:sz="0" w:space="0" w:color="auto"/>
                <w:left w:val="none" w:sz="0" w:space="0" w:color="auto"/>
                <w:bottom w:val="none" w:sz="0" w:space="0" w:color="auto"/>
                <w:right w:val="none" w:sz="0" w:space="0" w:color="auto"/>
              </w:divBdr>
            </w:div>
            <w:div w:id="154803840">
              <w:marLeft w:val="0"/>
              <w:marRight w:val="0"/>
              <w:marTop w:val="0"/>
              <w:marBottom w:val="0"/>
              <w:divBdr>
                <w:top w:val="none" w:sz="0" w:space="0" w:color="auto"/>
                <w:left w:val="none" w:sz="0" w:space="0" w:color="auto"/>
                <w:bottom w:val="none" w:sz="0" w:space="0" w:color="auto"/>
                <w:right w:val="none" w:sz="0" w:space="0" w:color="auto"/>
              </w:divBdr>
            </w:div>
            <w:div w:id="154803879">
              <w:marLeft w:val="0"/>
              <w:marRight w:val="0"/>
              <w:marTop w:val="0"/>
              <w:marBottom w:val="0"/>
              <w:divBdr>
                <w:top w:val="none" w:sz="0" w:space="0" w:color="auto"/>
                <w:left w:val="none" w:sz="0" w:space="0" w:color="auto"/>
                <w:bottom w:val="none" w:sz="0" w:space="0" w:color="auto"/>
                <w:right w:val="none" w:sz="0" w:space="0" w:color="auto"/>
              </w:divBdr>
            </w:div>
            <w:div w:id="1548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764">
      <w:marLeft w:val="0"/>
      <w:marRight w:val="0"/>
      <w:marTop w:val="0"/>
      <w:marBottom w:val="0"/>
      <w:divBdr>
        <w:top w:val="none" w:sz="0" w:space="0" w:color="auto"/>
        <w:left w:val="none" w:sz="0" w:space="0" w:color="auto"/>
        <w:bottom w:val="none" w:sz="0" w:space="0" w:color="auto"/>
        <w:right w:val="none" w:sz="0" w:space="0" w:color="auto"/>
      </w:divBdr>
      <w:divsChild>
        <w:div w:id="154802570">
          <w:marLeft w:val="0"/>
          <w:marRight w:val="0"/>
          <w:marTop w:val="0"/>
          <w:marBottom w:val="0"/>
          <w:divBdr>
            <w:top w:val="none" w:sz="0" w:space="0" w:color="auto"/>
            <w:left w:val="none" w:sz="0" w:space="0" w:color="auto"/>
            <w:bottom w:val="none" w:sz="0" w:space="0" w:color="auto"/>
            <w:right w:val="none" w:sz="0" w:space="0" w:color="auto"/>
          </w:divBdr>
        </w:div>
      </w:divsChild>
    </w:div>
    <w:div w:id="154803767">
      <w:marLeft w:val="0"/>
      <w:marRight w:val="0"/>
      <w:marTop w:val="0"/>
      <w:marBottom w:val="0"/>
      <w:divBdr>
        <w:top w:val="none" w:sz="0" w:space="0" w:color="auto"/>
        <w:left w:val="none" w:sz="0" w:space="0" w:color="auto"/>
        <w:bottom w:val="none" w:sz="0" w:space="0" w:color="auto"/>
        <w:right w:val="none" w:sz="0" w:space="0" w:color="auto"/>
      </w:divBdr>
      <w:divsChild>
        <w:div w:id="154803017">
          <w:marLeft w:val="0"/>
          <w:marRight w:val="0"/>
          <w:marTop w:val="0"/>
          <w:marBottom w:val="0"/>
          <w:divBdr>
            <w:top w:val="none" w:sz="0" w:space="0" w:color="auto"/>
            <w:left w:val="none" w:sz="0" w:space="0" w:color="auto"/>
            <w:bottom w:val="none" w:sz="0" w:space="0" w:color="auto"/>
            <w:right w:val="none" w:sz="0" w:space="0" w:color="auto"/>
          </w:divBdr>
          <w:divsChild>
            <w:div w:id="154802127">
              <w:marLeft w:val="0"/>
              <w:marRight w:val="0"/>
              <w:marTop w:val="0"/>
              <w:marBottom w:val="0"/>
              <w:divBdr>
                <w:top w:val="none" w:sz="0" w:space="0" w:color="auto"/>
                <w:left w:val="none" w:sz="0" w:space="0" w:color="auto"/>
                <w:bottom w:val="none" w:sz="0" w:space="0" w:color="auto"/>
                <w:right w:val="none" w:sz="0" w:space="0" w:color="auto"/>
              </w:divBdr>
            </w:div>
            <w:div w:id="154802409">
              <w:marLeft w:val="0"/>
              <w:marRight w:val="0"/>
              <w:marTop w:val="0"/>
              <w:marBottom w:val="0"/>
              <w:divBdr>
                <w:top w:val="none" w:sz="0" w:space="0" w:color="auto"/>
                <w:left w:val="none" w:sz="0" w:space="0" w:color="auto"/>
                <w:bottom w:val="none" w:sz="0" w:space="0" w:color="auto"/>
                <w:right w:val="none" w:sz="0" w:space="0" w:color="auto"/>
              </w:divBdr>
            </w:div>
            <w:div w:id="154802485">
              <w:marLeft w:val="0"/>
              <w:marRight w:val="0"/>
              <w:marTop w:val="0"/>
              <w:marBottom w:val="0"/>
              <w:divBdr>
                <w:top w:val="none" w:sz="0" w:space="0" w:color="auto"/>
                <w:left w:val="none" w:sz="0" w:space="0" w:color="auto"/>
                <w:bottom w:val="none" w:sz="0" w:space="0" w:color="auto"/>
                <w:right w:val="none" w:sz="0" w:space="0" w:color="auto"/>
              </w:divBdr>
            </w:div>
            <w:div w:id="154803056">
              <w:marLeft w:val="0"/>
              <w:marRight w:val="0"/>
              <w:marTop w:val="0"/>
              <w:marBottom w:val="0"/>
              <w:divBdr>
                <w:top w:val="none" w:sz="0" w:space="0" w:color="auto"/>
                <w:left w:val="none" w:sz="0" w:space="0" w:color="auto"/>
                <w:bottom w:val="none" w:sz="0" w:space="0" w:color="auto"/>
                <w:right w:val="none" w:sz="0" w:space="0" w:color="auto"/>
              </w:divBdr>
            </w:div>
            <w:div w:id="154803078">
              <w:marLeft w:val="0"/>
              <w:marRight w:val="0"/>
              <w:marTop w:val="0"/>
              <w:marBottom w:val="0"/>
              <w:divBdr>
                <w:top w:val="none" w:sz="0" w:space="0" w:color="auto"/>
                <w:left w:val="none" w:sz="0" w:space="0" w:color="auto"/>
                <w:bottom w:val="none" w:sz="0" w:space="0" w:color="auto"/>
                <w:right w:val="none" w:sz="0" w:space="0" w:color="auto"/>
              </w:divBdr>
            </w:div>
            <w:div w:id="154803240">
              <w:marLeft w:val="0"/>
              <w:marRight w:val="0"/>
              <w:marTop w:val="0"/>
              <w:marBottom w:val="0"/>
              <w:divBdr>
                <w:top w:val="none" w:sz="0" w:space="0" w:color="auto"/>
                <w:left w:val="none" w:sz="0" w:space="0" w:color="auto"/>
                <w:bottom w:val="none" w:sz="0" w:space="0" w:color="auto"/>
                <w:right w:val="none" w:sz="0" w:space="0" w:color="auto"/>
              </w:divBdr>
            </w:div>
            <w:div w:id="154803287">
              <w:marLeft w:val="0"/>
              <w:marRight w:val="0"/>
              <w:marTop w:val="0"/>
              <w:marBottom w:val="0"/>
              <w:divBdr>
                <w:top w:val="none" w:sz="0" w:space="0" w:color="auto"/>
                <w:left w:val="none" w:sz="0" w:space="0" w:color="auto"/>
                <w:bottom w:val="none" w:sz="0" w:space="0" w:color="auto"/>
                <w:right w:val="none" w:sz="0" w:space="0" w:color="auto"/>
              </w:divBdr>
            </w:div>
            <w:div w:id="154803311">
              <w:marLeft w:val="0"/>
              <w:marRight w:val="0"/>
              <w:marTop w:val="0"/>
              <w:marBottom w:val="0"/>
              <w:divBdr>
                <w:top w:val="none" w:sz="0" w:space="0" w:color="auto"/>
                <w:left w:val="none" w:sz="0" w:space="0" w:color="auto"/>
                <w:bottom w:val="none" w:sz="0" w:space="0" w:color="auto"/>
                <w:right w:val="none" w:sz="0" w:space="0" w:color="auto"/>
              </w:divBdr>
            </w:div>
            <w:div w:id="1548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768">
      <w:marLeft w:val="0"/>
      <w:marRight w:val="0"/>
      <w:marTop w:val="0"/>
      <w:marBottom w:val="0"/>
      <w:divBdr>
        <w:top w:val="none" w:sz="0" w:space="0" w:color="auto"/>
        <w:left w:val="none" w:sz="0" w:space="0" w:color="auto"/>
        <w:bottom w:val="none" w:sz="0" w:space="0" w:color="auto"/>
        <w:right w:val="none" w:sz="0" w:space="0" w:color="auto"/>
      </w:divBdr>
      <w:divsChild>
        <w:div w:id="154803661">
          <w:marLeft w:val="0"/>
          <w:marRight w:val="0"/>
          <w:marTop w:val="0"/>
          <w:marBottom w:val="0"/>
          <w:divBdr>
            <w:top w:val="none" w:sz="0" w:space="0" w:color="auto"/>
            <w:left w:val="none" w:sz="0" w:space="0" w:color="auto"/>
            <w:bottom w:val="none" w:sz="0" w:space="0" w:color="auto"/>
            <w:right w:val="none" w:sz="0" w:space="0" w:color="auto"/>
          </w:divBdr>
          <w:divsChild>
            <w:div w:id="154802339">
              <w:marLeft w:val="0"/>
              <w:marRight w:val="0"/>
              <w:marTop w:val="0"/>
              <w:marBottom w:val="0"/>
              <w:divBdr>
                <w:top w:val="none" w:sz="0" w:space="0" w:color="auto"/>
                <w:left w:val="none" w:sz="0" w:space="0" w:color="auto"/>
                <w:bottom w:val="none" w:sz="0" w:space="0" w:color="auto"/>
                <w:right w:val="none" w:sz="0" w:space="0" w:color="auto"/>
              </w:divBdr>
            </w:div>
            <w:div w:id="1548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771">
      <w:marLeft w:val="0"/>
      <w:marRight w:val="0"/>
      <w:marTop w:val="0"/>
      <w:marBottom w:val="0"/>
      <w:divBdr>
        <w:top w:val="none" w:sz="0" w:space="0" w:color="auto"/>
        <w:left w:val="none" w:sz="0" w:space="0" w:color="auto"/>
        <w:bottom w:val="none" w:sz="0" w:space="0" w:color="auto"/>
        <w:right w:val="none" w:sz="0" w:space="0" w:color="auto"/>
      </w:divBdr>
      <w:divsChild>
        <w:div w:id="154803416">
          <w:marLeft w:val="0"/>
          <w:marRight w:val="0"/>
          <w:marTop w:val="0"/>
          <w:marBottom w:val="0"/>
          <w:divBdr>
            <w:top w:val="none" w:sz="0" w:space="0" w:color="auto"/>
            <w:left w:val="none" w:sz="0" w:space="0" w:color="auto"/>
            <w:bottom w:val="none" w:sz="0" w:space="0" w:color="auto"/>
            <w:right w:val="none" w:sz="0" w:space="0" w:color="auto"/>
          </w:divBdr>
        </w:div>
      </w:divsChild>
    </w:div>
    <w:div w:id="154803772">
      <w:marLeft w:val="0"/>
      <w:marRight w:val="0"/>
      <w:marTop w:val="0"/>
      <w:marBottom w:val="0"/>
      <w:divBdr>
        <w:top w:val="none" w:sz="0" w:space="0" w:color="auto"/>
        <w:left w:val="none" w:sz="0" w:space="0" w:color="auto"/>
        <w:bottom w:val="none" w:sz="0" w:space="0" w:color="auto"/>
        <w:right w:val="none" w:sz="0" w:space="0" w:color="auto"/>
      </w:divBdr>
      <w:divsChild>
        <w:div w:id="154803774">
          <w:marLeft w:val="0"/>
          <w:marRight w:val="0"/>
          <w:marTop w:val="0"/>
          <w:marBottom w:val="0"/>
          <w:divBdr>
            <w:top w:val="none" w:sz="0" w:space="0" w:color="auto"/>
            <w:left w:val="none" w:sz="0" w:space="0" w:color="auto"/>
            <w:bottom w:val="none" w:sz="0" w:space="0" w:color="auto"/>
            <w:right w:val="none" w:sz="0" w:space="0" w:color="auto"/>
          </w:divBdr>
        </w:div>
      </w:divsChild>
    </w:div>
    <w:div w:id="154803773">
      <w:marLeft w:val="0"/>
      <w:marRight w:val="0"/>
      <w:marTop w:val="0"/>
      <w:marBottom w:val="0"/>
      <w:divBdr>
        <w:top w:val="none" w:sz="0" w:space="0" w:color="auto"/>
        <w:left w:val="none" w:sz="0" w:space="0" w:color="auto"/>
        <w:bottom w:val="none" w:sz="0" w:space="0" w:color="auto"/>
        <w:right w:val="none" w:sz="0" w:space="0" w:color="auto"/>
      </w:divBdr>
    </w:div>
    <w:div w:id="154803775">
      <w:marLeft w:val="0"/>
      <w:marRight w:val="0"/>
      <w:marTop w:val="0"/>
      <w:marBottom w:val="0"/>
      <w:divBdr>
        <w:top w:val="none" w:sz="0" w:space="0" w:color="auto"/>
        <w:left w:val="none" w:sz="0" w:space="0" w:color="auto"/>
        <w:bottom w:val="none" w:sz="0" w:space="0" w:color="auto"/>
        <w:right w:val="none" w:sz="0" w:space="0" w:color="auto"/>
      </w:divBdr>
      <w:divsChild>
        <w:div w:id="154803349">
          <w:marLeft w:val="0"/>
          <w:marRight w:val="0"/>
          <w:marTop w:val="0"/>
          <w:marBottom w:val="0"/>
          <w:divBdr>
            <w:top w:val="none" w:sz="0" w:space="0" w:color="auto"/>
            <w:left w:val="none" w:sz="0" w:space="0" w:color="auto"/>
            <w:bottom w:val="none" w:sz="0" w:space="0" w:color="auto"/>
            <w:right w:val="none" w:sz="0" w:space="0" w:color="auto"/>
          </w:divBdr>
        </w:div>
      </w:divsChild>
    </w:div>
    <w:div w:id="154803777">
      <w:marLeft w:val="0"/>
      <w:marRight w:val="0"/>
      <w:marTop w:val="0"/>
      <w:marBottom w:val="0"/>
      <w:divBdr>
        <w:top w:val="none" w:sz="0" w:space="0" w:color="auto"/>
        <w:left w:val="none" w:sz="0" w:space="0" w:color="auto"/>
        <w:bottom w:val="none" w:sz="0" w:space="0" w:color="auto"/>
        <w:right w:val="none" w:sz="0" w:space="0" w:color="auto"/>
      </w:divBdr>
      <w:divsChild>
        <w:div w:id="154802583">
          <w:marLeft w:val="0"/>
          <w:marRight w:val="0"/>
          <w:marTop w:val="0"/>
          <w:marBottom w:val="0"/>
          <w:divBdr>
            <w:top w:val="none" w:sz="0" w:space="0" w:color="auto"/>
            <w:left w:val="none" w:sz="0" w:space="0" w:color="auto"/>
            <w:bottom w:val="none" w:sz="0" w:space="0" w:color="auto"/>
            <w:right w:val="none" w:sz="0" w:space="0" w:color="auto"/>
          </w:divBdr>
          <w:divsChild>
            <w:div w:id="154803233">
              <w:marLeft w:val="0"/>
              <w:marRight w:val="0"/>
              <w:marTop w:val="0"/>
              <w:marBottom w:val="0"/>
              <w:divBdr>
                <w:top w:val="none" w:sz="0" w:space="0" w:color="auto"/>
                <w:left w:val="none" w:sz="0" w:space="0" w:color="auto"/>
                <w:bottom w:val="none" w:sz="0" w:space="0" w:color="auto"/>
                <w:right w:val="none" w:sz="0" w:space="0" w:color="auto"/>
              </w:divBdr>
            </w:div>
            <w:div w:id="154803516">
              <w:marLeft w:val="0"/>
              <w:marRight w:val="0"/>
              <w:marTop w:val="0"/>
              <w:marBottom w:val="0"/>
              <w:divBdr>
                <w:top w:val="none" w:sz="0" w:space="0" w:color="auto"/>
                <w:left w:val="none" w:sz="0" w:space="0" w:color="auto"/>
                <w:bottom w:val="none" w:sz="0" w:space="0" w:color="auto"/>
                <w:right w:val="none" w:sz="0" w:space="0" w:color="auto"/>
              </w:divBdr>
            </w:div>
            <w:div w:id="1548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781">
      <w:marLeft w:val="0"/>
      <w:marRight w:val="0"/>
      <w:marTop w:val="0"/>
      <w:marBottom w:val="0"/>
      <w:divBdr>
        <w:top w:val="none" w:sz="0" w:space="0" w:color="auto"/>
        <w:left w:val="none" w:sz="0" w:space="0" w:color="auto"/>
        <w:bottom w:val="none" w:sz="0" w:space="0" w:color="auto"/>
        <w:right w:val="none" w:sz="0" w:space="0" w:color="auto"/>
      </w:divBdr>
    </w:div>
    <w:div w:id="154803799">
      <w:marLeft w:val="0"/>
      <w:marRight w:val="0"/>
      <w:marTop w:val="0"/>
      <w:marBottom w:val="0"/>
      <w:divBdr>
        <w:top w:val="none" w:sz="0" w:space="0" w:color="auto"/>
        <w:left w:val="none" w:sz="0" w:space="0" w:color="auto"/>
        <w:bottom w:val="none" w:sz="0" w:space="0" w:color="auto"/>
        <w:right w:val="none" w:sz="0" w:space="0" w:color="auto"/>
      </w:divBdr>
      <w:divsChild>
        <w:div w:id="154802580">
          <w:marLeft w:val="0"/>
          <w:marRight w:val="0"/>
          <w:marTop w:val="0"/>
          <w:marBottom w:val="0"/>
          <w:divBdr>
            <w:top w:val="none" w:sz="0" w:space="0" w:color="auto"/>
            <w:left w:val="none" w:sz="0" w:space="0" w:color="auto"/>
            <w:bottom w:val="none" w:sz="0" w:space="0" w:color="auto"/>
            <w:right w:val="none" w:sz="0" w:space="0" w:color="auto"/>
          </w:divBdr>
          <w:divsChild>
            <w:div w:id="154802138">
              <w:marLeft w:val="0"/>
              <w:marRight w:val="0"/>
              <w:marTop w:val="0"/>
              <w:marBottom w:val="0"/>
              <w:divBdr>
                <w:top w:val="none" w:sz="0" w:space="0" w:color="auto"/>
                <w:left w:val="none" w:sz="0" w:space="0" w:color="auto"/>
                <w:bottom w:val="none" w:sz="0" w:space="0" w:color="auto"/>
                <w:right w:val="none" w:sz="0" w:space="0" w:color="auto"/>
              </w:divBdr>
            </w:div>
            <w:div w:id="154802269">
              <w:marLeft w:val="0"/>
              <w:marRight w:val="0"/>
              <w:marTop w:val="0"/>
              <w:marBottom w:val="0"/>
              <w:divBdr>
                <w:top w:val="none" w:sz="0" w:space="0" w:color="auto"/>
                <w:left w:val="none" w:sz="0" w:space="0" w:color="auto"/>
                <w:bottom w:val="none" w:sz="0" w:space="0" w:color="auto"/>
                <w:right w:val="none" w:sz="0" w:space="0" w:color="auto"/>
              </w:divBdr>
            </w:div>
            <w:div w:id="154802280">
              <w:marLeft w:val="0"/>
              <w:marRight w:val="0"/>
              <w:marTop w:val="0"/>
              <w:marBottom w:val="0"/>
              <w:divBdr>
                <w:top w:val="none" w:sz="0" w:space="0" w:color="auto"/>
                <w:left w:val="none" w:sz="0" w:space="0" w:color="auto"/>
                <w:bottom w:val="none" w:sz="0" w:space="0" w:color="auto"/>
                <w:right w:val="none" w:sz="0" w:space="0" w:color="auto"/>
              </w:divBdr>
            </w:div>
            <w:div w:id="154802303">
              <w:marLeft w:val="0"/>
              <w:marRight w:val="0"/>
              <w:marTop w:val="0"/>
              <w:marBottom w:val="0"/>
              <w:divBdr>
                <w:top w:val="none" w:sz="0" w:space="0" w:color="auto"/>
                <w:left w:val="none" w:sz="0" w:space="0" w:color="auto"/>
                <w:bottom w:val="none" w:sz="0" w:space="0" w:color="auto"/>
                <w:right w:val="none" w:sz="0" w:space="0" w:color="auto"/>
              </w:divBdr>
            </w:div>
            <w:div w:id="154802644">
              <w:marLeft w:val="0"/>
              <w:marRight w:val="0"/>
              <w:marTop w:val="0"/>
              <w:marBottom w:val="0"/>
              <w:divBdr>
                <w:top w:val="none" w:sz="0" w:space="0" w:color="auto"/>
                <w:left w:val="none" w:sz="0" w:space="0" w:color="auto"/>
                <w:bottom w:val="none" w:sz="0" w:space="0" w:color="auto"/>
                <w:right w:val="none" w:sz="0" w:space="0" w:color="auto"/>
              </w:divBdr>
            </w:div>
            <w:div w:id="154802746">
              <w:marLeft w:val="0"/>
              <w:marRight w:val="0"/>
              <w:marTop w:val="0"/>
              <w:marBottom w:val="0"/>
              <w:divBdr>
                <w:top w:val="none" w:sz="0" w:space="0" w:color="auto"/>
                <w:left w:val="none" w:sz="0" w:space="0" w:color="auto"/>
                <w:bottom w:val="none" w:sz="0" w:space="0" w:color="auto"/>
                <w:right w:val="none" w:sz="0" w:space="0" w:color="auto"/>
              </w:divBdr>
            </w:div>
            <w:div w:id="154802877">
              <w:marLeft w:val="0"/>
              <w:marRight w:val="0"/>
              <w:marTop w:val="0"/>
              <w:marBottom w:val="0"/>
              <w:divBdr>
                <w:top w:val="none" w:sz="0" w:space="0" w:color="auto"/>
                <w:left w:val="none" w:sz="0" w:space="0" w:color="auto"/>
                <w:bottom w:val="none" w:sz="0" w:space="0" w:color="auto"/>
                <w:right w:val="none" w:sz="0" w:space="0" w:color="auto"/>
              </w:divBdr>
            </w:div>
            <w:div w:id="154802884">
              <w:marLeft w:val="0"/>
              <w:marRight w:val="0"/>
              <w:marTop w:val="0"/>
              <w:marBottom w:val="0"/>
              <w:divBdr>
                <w:top w:val="none" w:sz="0" w:space="0" w:color="auto"/>
                <w:left w:val="none" w:sz="0" w:space="0" w:color="auto"/>
                <w:bottom w:val="none" w:sz="0" w:space="0" w:color="auto"/>
                <w:right w:val="none" w:sz="0" w:space="0" w:color="auto"/>
              </w:divBdr>
            </w:div>
            <w:div w:id="154802963">
              <w:marLeft w:val="0"/>
              <w:marRight w:val="0"/>
              <w:marTop w:val="0"/>
              <w:marBottom w:val="0"/>
              <w:divBdr>
                <w:top w:val="none" w:sz="0" w:space="0" w:color="auto"/>
                <w:left w:val="none" w:sz="0" w:space="0" w:color="auto"/>
                <w:bottom w:val="none" w:sz="0" w:space="0" w:color="auto"/>
                <w:right w:val="none" w:sz="0" w:space="0" w:color="auto"/>
              </w:divBdr>
            </w:div>
            <w:div w:id="154803173">
              <w:marLeft w:val="0"/>
              <w:marRight w:val="0"/>
              <w:marTop w:val="0"/>
              <w:marBottom w:val="0"/>
              <w:divBdr>
                <w:top w:val="none" w:sz="0" w:space="0" w:color="auto"/>
                <w:left w:val="none" w:sz="0" w:space="0" w:color="auto"/>
                <w:bottom w:val="none" w:sz="0" w:space="0" w:color="auto"/>
                <w:right w:val="none" w:sz="0" w:space="0" w:color="auto"/>
              </w:divBdr>
            </w:div>
            <w:div w:id="154803263">
              <w:marLeft w:val="0"/>
              <w:marRight w:val="0"/>
              <w:marTop w:val="0"/>
              <w:marBottom w:val="0"/>
              <w:divBdr>
                <w:top w:val="none" w:sz="0" w:space="0" w:color="auto"/>
                <w:left w:val="none" w:sz="0" w:space="0" w:color="auto"/>
                <w:bottom w:val="none" w:sz="0" w:space="0" w:color="auto"/>
                <w:right w:val="none" w:sz="0" w:space="0" w:color="auto"/>
              </w:divBdr>
            </w:div>
            <w:div w:id="154803822">
              <w:marLeft w:val="0"/>
              <w:marRight w:val="0"/>
              <w:marTop w:val="0"/>
              <w:marBottom w:val="0"/>
              <w:divBdr>
                <w:top w:val="none" w:sz="0" w:space="0" w:color="auto"/>
                <w:left w:val="none" w:sz="0" w:space="0" w:color="auto"/>
                <w:bottom w:val="none" w:sz="0" w:space="0" w:color="auto"/>
                <w:right w:val="none" w:sz="0" w:space="0" w:color="auto"/>
              </w:divBdr>
            </w:div>
            <w:div w:id="1548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803">
      <w:marLeft w:val="0"/>
      <w:marRight w:val="0"/>
      <w:marTop w:val="0"/>
      <w:marBottom w:val="0"/>
      <w:divBdr>
        <w:top w:val="none" w:sz="0" w:space="0" w:color="auto"/>
        <w:left w:val="none" w:sz="0" w:space="0" w:color="auto"/>
        <w:bottom w:val="none" w:sz="0" w:space="0" w:color="auto"/>
        <w:right w:val="none" w:sz="0" w:space="0" w:color="auto"/>
      </w:divBdr>
      <w:divsChild>
        <w:div w:id="154803494">
          <w:marLeft w:val="0"/>
          <w:marRight w:val="0"/>
          <w:marTop w:val="0"/>
          <w:marBottom w:val="0"/>
          <w:divBdr>
            <w:top w:val="none" w:sz="0" w:space="0" w:color="auto"/>
            <w:left w:val="none" w:sz="0" w:space="0" w:color="auto"/>
            <w:bottom w:val="none" w:sz="0" w:space="0" w:color="auto"/>
            <w:right w:val="none" w:sz="0" w:space="0" w:color="auto"/>
          </w:divBdr>
          <w:divsChild>
            <w:div w:id="1548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806">
      <w:marLeft w:val="0"/>
      <w:marRight w:val="0"/>
      <w:marTop w:val="0"/>
      <w:marBottom w:val="0"/>
      <w:divBdr>
        <w:top w:val="none" w:sz="0" w:space="0" w:color="auto"/>
        <w:left w:val="none" w:sz="0" w:space="0" w:color="auto"/>
        <w:bottom w:val="none" w:sz="0" w:space="0" w:color="auto"/>
        <w:right w:val="none" w:sz="0" w:space="0" w:color="auto"/>
      </w:divBdr>
      <w:divsChild>
        <w:div w:id="154802342">
          <w:marLeft w:val="0"/>
          <w:marRight w:val="0"/>
          <w:marTop w:val="0"/>
          <w:marBottom w:val="0"/>
          <w:divBdr>
            <w:top w:val="none" w:sz="0" w:space="0" w:color="auto"/>
            <w:left w:val="none" w:sz="0" w:space="0" w:color="auto"/>
            <w:bottom w:val="none" w:sz="0" w:space="0" w:color="auto"/>
            <w:right w:val="none" w:sz="0" w:space="0" w:color="auto"/>
          </w:divBdr>
        </w:div>
        <w:div w:id="154802655">
          <w:marLeft w:val="0"/>
          <w:marRight w:val="0"/>
          <w:marTop w:val="0"/>
          <w:marBottom w:val="0"/>
          <w:divBdr>
            <w:top w:val="none" w:sz="0" w:space="0" w:color="auto"/>
            <w:left w:val="none" w:sz="0" w:space="0" w:color="auto"/>
            <w:bottom w:val="none" w:sz="0" w:space="0" w:color="auto"/>
            <w:right w:val="none" w:sz="0" w:space="0" w:color="auto"/>
          </w:divBdr>
        </w:div>
        <w:div w:id="154802677">
          <w:marLeft w:val="0"/>
          <w:marRight w:val="0"/>
          <w:marTop w:val="0"/>
          <w:marBottom w:val="0"/>
          <w:divBdr>
            <w:top w:val="none" w:sz="0" w:space="0" w:color="auto"/>
            <w:left w:val="none" w:sz="0" w:space="0" w:color="auto"/>
            <w:bottom w:val="none" w:sz="0" w:space="0" w:color="auto"/>
            <w:right w:val="none" w:sz="0" w:space="0" w:color="auto"/>
          </w:divBdr>
        </w:div>
        <w:div w:id="154802945">
          <w:marLeft w:val="0"/>
          <w:marRight w:val="0"/>
          <w:marTop w:val="0"/>
          <w:marBottom w:val="0"/>
          <w:divBdr>
            <w:top w:val="none" w:sz="0" w:space="0" w:color="auto"/>
            <w:left w:val="none" w:sz="0" w:space="0" w:color="auto"/>
            <w:bottom w:val="none" w:sz="0" w:space="0" w:color="auto"/>
            <w:right w:val="none" w:sz="0" w:space="0" w:color="auto"/>
          </w:divBdr>
        </w:div>
        <w:div w:id="154803294">
          <w:marLeft w:val="0"/>
          <w:marRight w:val="0"/>
          <w:marTop w:val="0"/>
          <w:marBottom w:val="0"/>
          <w:divBdr>
            <w:top w:val="none" w:sz="0" w:space="0" w:color="auto"/>
            <w:left w:val="none" w:sz="0" w:space="0" w:color="auto"/>
            <w:bottom w:val="none" w:sz="0" w:space="0" w:color="auto"/>
            <w:right w:val="none" w:sz="0" w:space="0" w:color="auto"/>
          </w:divBdr>
        </w:div>
        <w:div w:id="154803485">
          <w:marLeft w:val="0"/>
          <w:marRight w:val="0"/>
          <w:marTop w:val="0"/>
          <w:marBottom w:val="0"/>
          <w:divBdr>
            <w:top w:val="none" w:sz="0" w:space="0" w:color="auto"/>
            <w:left w:val="none" w:sz="0" w:space="0" w:color="auto"/>
            <w:bottom w:val="none" w:sz="0" w:space="0" w:color="auto"/>
            <w:right w:val="none" w:sz="0" w:space="0" w:color="auto"/>
          </w:divBdr>
        </w:div>
        <w:div w:id="154803626">
          <w:marLeft w:val="0"/>
          <w:marRight w:val="0"/>
          <w:marTop w:val="0"/>
          <w:marBottom w:val="0"/>
          <w:divBdr>
            <w:top w:val="none" w:sz="0" w:space="0" w:color="auto"/>
            <w:left w:val="none" w:sz="0" w:space="0" w:color="auto"/>
            <w:bottom w:val="none" w:sz="0" w:space="0" w:color="auto"/>
            <w:right w:val="none" w:sz="0" w:space="0" w:color="auto"/>
          </w:divBdr>
        </w:div>
        <w:div w:id="154803636">
          <w:marLeft w:val="0"/>
          <w:marRight w:val="0"/>
          <w:marTop w:val="0"/>
          <w:marBottom w:val="0"/>
          <w:divBdr>
            <w:top w:val="none" w:sz="0" w:space="0" w:color="auto"/>
            <w:left w:val="none" w:sz="0" w:space="0" w:color="auto"/>
            <w:bottom w:val="none" w:sz="0" w:space="0" w:color="auto"/>
            <w:right w:val="none" w:sz="0" w:space="0" w:color="auto"/>
          </w:divBdr>
        </w:div>
        <w:div w:id="154803730">
          <w:marLeft w:val="0"/>
          <w:marRight w:val="0"/>
          <w:marTop w:val="0"/>
          <w:marBottom w:val="0"/>
          <w:divBdr>
            <w:top w:val="none" w:sz="0" w:space="0" w:color="auto"/>
            <w:left w:val="none" w:sz="0" w:space="0" w:color="auto"/>
            <w:bottom w:val="none" w:sz="0" w:space="0" w:color="auto"/>
            <w:right w:val="none" w:sz="0" w:space="0" w:color="auto"/>
          </w:divBdr>
        </w:div>
        <w:div w:id="154803750">
          <w:marLeft w:val="0"/>
          <w:marRight w:val="0"/>
          <w:marTop w:val="0"/>
          <w:marBottom w:val="0"/>
          <w:divBdr>
            <w:top w:val="none" w:sz="0" w:space="0" w:color="auto"/>
            <w:left w:val="none" w:sz="0" w:space="0" w:color="auto"/>
            <w:bottom w:val="none" w:sz="0" w:space="0" w:color="auto"/>
            <w:right w:val="none" w:sz="0" w:space="0" w:color="auto"/>
          </w:divBdr>
        </w:div>
        <w:div w:id="154803859">
          <w:marLeft w:val="0"/>
          <w:marRight w:val="0"/>
          <w:marTop w:val="0"/>
          <w:marBottom w:val="0"/>
          <w:divBdr>
            <w:top w:val="none" w:sz="0" w:space="0" w:color="auto"/>
            <w:left w:val="none" w:sz="0" w:space="0" w:color="auto"/>
            <w:bottom w:val="none" w:sz="0" w:space="0" w:color="auto"/>
            <w:right w:val="none" w:sz="0" w:space="0" w:color="auto"/>
          </w:divBdr>
        </w:div>
        <w:div w:id="154803893">
          <w:marLeft w:val="0"/>
          <w:marRight w:val="0"/>
          <w:marTop w:val="0"/>
          <w:marBottom w:val="0"/>
          <w:divBdr>
            <w:top w:val="none" w:sz="0" w:space="0" w:color="auto"/>
            <w:left w:val="none" w:sz="0" w:space="0" w:color="auto"/>
            <w:bottom w:val="none" w:sz="0" w:space="0" w:color="auto"/>
            <w:right w:val="none" w:sz="0" w:space="0" w:color="auto"/>
          </w:divBdr>
        </w:div>
        <w:div w:id="154803914">
          <w:marLeft w:val="0"/>
          <w:marRight w:val="0"/>
          <w:marTop w:val="0"/>
          <w:marBottom w:val="0"/>
          <w:divBdr>
            <w:top w:val="none" w:sz="0" w:space="0" w:color="auto"/>
            <w:left w:val="none" w:sz="0" w:space="0" w:color="auto"/>
            <w:bottom w:val="none" w:sz="0" w:space="0" w:color="auto"/>
            <w:right w:val="none" w:sz="0" w:space="0" w:color="auto"/>
          </w:divBdr>
        </w:div>
      </w:divsChild>
    </w:div>
    <w:div w:id="154803810">
      <w:marLeft w:val="0"/>
      <w:marRight w:val="0"/>
      <w:marTop w:val="0"/>
      <w:marBottom w:val="0"/>
      <w:divBdr>
        <w:top w:val="none" w:sz="0" w:space="0" w:color="auto"/>
        <w:left w:val="none" w:sz="0" w:space="0" w:color="auto"/>
        <w:bottom w:val="none" w:sz="0" w:space="0" w:color="auto"/>
        <w:right w:val="none" w:sz="0" w:space="0" w:color="auto"/>
      </w:divBdr>
      <w:divsChild>
        <w:div w:id="154802899">
          <w:marLeft w:val="0"/>
          <w:marRight w:val="0"/>
          <w:marTop w:val="0"/>
          <w:marBottom w:val="0"/>
          <w:divBdr>
            <w:top w:val="none" w:sz="0" w:space="0" w:color="auto"/>
            <w:left w:val="none" w:sz="0" w:space="0" w:color="auto"/>
            <w:bottom w:val="none" w:sz="0" w:space="0" w:color="auto"/>
            <w:right w:val="none" w:sz="0" w:space="0" w:color="auto"/>
          </w:divBdr>
          <w:divsChild>
            <w:div w:id="154802647">
              <w:marLeft w:val="0"/>
              <w:marRight w:val="0"/>
              <w:marTop w:val="0"/>
              <w:marBottom w:val="0"/>
              <w:divBdr>
                <w:top w:val="none" w:sz="0" w:space="0" w:color="auto"/>
                <w:left w:val="none" w:sz="0" w:space="0" w:color="auto"/>
                <w:bottom w:val="none" w:sz="0" w:space="0" w:color="auto"/>
                <w:right w:val="none" w:sz="0" w:space="0" w:color="auto"/>
              </w:divBdr>
            </w:div>
            <w:div w:id="154802834">
              <w:marLeft w:val="0"/>
              <w:marRight w:val="0"/>
              <w:marTop w:val="0"/>
              <w:marBottom w:val="0"/>
              <w:divBdr>
                <w:top w:val="none" w:sz="0" w:space="0" w:color="auto"/>
                <w:left w:val="none" w:sz="0" w:space="0" w:color="auto"/>
                <w:bottom w:val="none" w:sz="0" w:space="0" w:color="auto"/>
                <w:right w:val="none" w:sz="0" w:space="0" w:color="auto"/>
              </w:divBdr>
            </w:div>
            <w:div w:id="154802920">
              <w:marLeft w:val="0"/>
              <w:marRight w:val="0"/>
              <w:marTop w:val="0"/>
              <w:marBottom w:val="0"/>
              <w:divBdr>
                <w:top w:val="none" w:sz="0" w:space="0" w:color="auto"/>
                <w:left w:val="none" w:sz="0" w:space="0" w:color="auto"/>
                <w:bottom w:val="none" w:sz="0" w:space="0" w:color="auto"/>
                <w:right w:val="none" w:sz="0" w:space="0" w:color="auto"/>
              </w:divBdr>
            </w:div>
            <w:div w:id="154803002">
              <w:marLeft w:val="0"/>
              <w:marRight w:val="0"/>
              <w:marTop w:val="0"/>
              <w:marBottom w:val="0"/>
              <w:divBdr>
                <w:top w:val="none" w:sz="0" w:space="0" w:color="auto"/>
                <w:left w:val="none" w:sz="0" w:space="0" w:color="auto"/>
                <w:bottom w:val="none" w:sz="0" w:space="0" w:color="auto"/>
                <w:right w:val="none" w:sz="0" w:space="0" w:color="auto"/>
              </w:divBdr>
            </w:div>
            <w:div w:id="154803080">
              <w:marLeft w:val="0"/>
              <w:marRight w:val="0"/>
              <w:marTop w:val="0"/>
              <w:marBottom w:val="0"/>
              <w:divBdr>
                <w:top w:val="none" w:sz="0" w:space="0" w:color="auto"/>
                <w:left w:val="none" w:sz="0" w:space="0" w:color="auto"/>
                <w:bottom w:val="none" w:sz="0" w:space="0" w:color="auto"/>
                <w:right w:val="none" w:sz="0" w:space="0" w:color="auto"/>
              </w:divBdr>
            </w:div>
            <w:div w:id="1548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812">
      <w:marLeft w:val="0"/>
      <w:marRight w:val="0"/>
      <w:marTop w:val="0"/>
      <w:marBottom w:val="0"/>
      <w:divBdr>
        <w:top w:val="none" w:sz="0" w:space="0" w:color="auto"/>
        <w:left w:val="none" w:sz="0" w:space="0" w:color="auto"/>
        <w:bottom w:val="none" w:sz="0" w:space="0" w:color="auto"/>
        <w:right w:val="none" w:sz="0" w:space="0" w:color="auto"/>
      </w:divBdr>
      <w:divsChild>
        <w:div w:id="154803829">
          <w:marLeft w:val="0"/>
          <w:marRight w:val="0"/>
          <w:marTop w:val="0"/>
          <w:marBottom w:val="0"/>
          <w:divBdr>
            <w:top w:val="none" w:sz="0" w:space="0" w:color="auto"/>
            <w:left w:val="none" w:sz="0" w:space="0" w:color="auto"/>
            <w:bottom w:val="none" w:sz="0" w:space="0" w:color="auto"/>
            <w:right w:val="none" w:sz="0" w:space="0" w:color="auto"/>
          </w:divBdr>
        </w:div>
      </w:divsChild>
    </w:div>
    <w:div w:id="154803813">
      <w:marLeft w:val="0"/>
      <w:marRight w:val="0"/>
      <w:marTop w:val="0"/>
      <w:marBottom w:val="0"/>
      <w:divBdr>
        <w:top w:val="none" w:sz="0" w:space="0" w:color="auto"/>
        <w:left w:val="none" w:sz="0" w:space="0" w:color="auto"/>
        <w:bottom w:val="none" w:sz="0" w:space="0" w:color="auto"/>
        <w:right w:val="none" w:sz="0" w:space="0" w:color="auto"/>
      </w:divBdr>
      <w:divsChild>
        <w:div w:id="154803714">
          <w:marLeft w:val="0"/>
          <w:marRight w:val="0"/>
          <w:marTop w:val="0"/>
          <w:marBottom w:val="0"/>
          <w:divBdr>
            <w:top w:val="none" w:sz="0" w:space="0" w:color="auto"/>
            <w:left w:val="none" w:sz="0" w:space="0" w:color="auto"/>
            <w:bottom w:val="none" w:sz="0" w:space="0" w:color="auto"/>
            <w:right w:val="none" w:sz="0" w:space="0" w:color="auto"/>
          </w:divBdr>
          <w:divsChild>
            <w:div w:id="154802411">
              <w:marLeft w:val="0"/>
              <w:marRight w:val="0"/>
              <w:marTop w:val="0"/>
              <w:marBottom w:val="0"/>
              <w:divBdr>
                <w:top w:val="none" w:sz="0" w:space="0" w:color="auto"/>
                <w:left w:val="none" w:sz="0" w:space="0" w:color="auto"/>
                <w:bottom w:val="none" w:sz="0" w:space="0" w:color="auto"/>
                <w:right w:val="none" w:sz="0" w:space="0" w:color="auto"/>
              </w:divBdr>
            </w:div>
            <w:div w:id="154802568">
              <w:marLeft w:val="0"/>
              <w:marRight w:val="0"/>
              <w:marTop w:val="0"/>
              <w:marBottom w:val="0"/>
              <w:divBdr>
                <w:top w:val="none" w:sz="0" w:space="0" w:color="auto"/>
                <w:left w:val="none" w:sz="0" w:space="0" w:color="auto"/>
                <w:bottom w:val="none" w:sz="0" w:space="0" w:color="auto"/>
                <w:right w:val="none" w:sz="0" w:space="0" w:color="auto"/>
              </w:divBdr>
            </w:div>
            <w:div w:id="154802734">
              <w:marLeft w:val="0"/>
              <w:marRight w:val="0"/>
              <w:marTop w:val="0"/>
              <w:marBottom w:val="0"/>
              <w:divBdr>
                <w:top w:val="none" w:sz="0" w:space="0" w:color="auto"/>
                <w:left w:val="none" w:sz="0" w:space="0" w:color="auto"/>
                <w:bottom w:val="none" w:sz="0" w:space="0" w:color="auto"/>
                <w:right w:val="none" w:sz="0" w:space="0" w:color="auto"/>
              </w:divBdr>
            </w:div>
            <w:div w:id="154802953">
              <w:marLeft w:val="0"/>
              <w:marRight w:val="0"/>
              <w:marTop w:val="0"/>
              <w:marBottom w:val="0"/>
              <w:divBdr>
                <w:top w:val="none" w:sz="0" w:space="0" w:color="auto"/>
                <w:left w:val="none" w:sz="0" w:space="0" w:color="auto"/>
                <w:bottom w:val="none" w:sz="0" w:space="0" w:color="auto"/>
                <w:right w:val="none" w:sz="0" w:space="0" w:color="auto"/>
              </w:divBdr>
            </w:div>
            <w:div w:id="154803570">
              <w:marLeft w:val="0"/>
              <w:marRight w:val="0"/>
              <w:marTop w:val="0"/>
              <w:marBottom w:val="0"/>
              <w:divBdr>
                <w:top w:val="none" w:sz="0" w:space="0" w:color="auto"/>
                <w:left w:val="none" w:sz="0" w:space="0" w:color="auto"/>
                <w:bottom w:val="none" w:sz="0" w:space="0" w:color="auto"/>
                <w:right w:val="none" w:sz="0" w:space="0" w:color="auto"/>
              </w:divBdr>
            </w:div>
            <w:div w:id="154803593">
              <w:marLeft w:val="0"/>
              <w:marRight w:val="0"/>
              <w:marTop w:val="0"/>
              <w:marBottom w:val="0"/>
              <w:divBdr>
                <w:top w:val="none" w:sz="0" w:space="0" w:color="auto"/>
                <w:left w:val="none" w:sz="0" w:space="0" w:color="auto"/>
                <w:bottom w:val="none" w:sz="0" w:space="0" w:color="auto"/>
                <w:right w:val="none" w:sz="0" w:space="0" w:color="auto"/>
              </w:divBdr>
            </w:div>
            <w:div w:id="1548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815">
      <w:marLeft w:val="0"/>
      <w:marRight w:val="0"/>
      <w:marTop w:val="0"/>
      <w:marBottom w:val="0"/>
      <w:divBdr>
        <w:top w:val="none" w:sz="0" w:space="0" w:color="auto"/>
        <w:left w:val="none" w:sz="0" w:space="0" w:color="auto"/>
        <w:bottom w:val="none" w:sz="0" w:space="0" w:color="auto"/>
        <w:right w:val="none" w:sz="0" w:space="0" w:color="auto"/>
      </w:divBdr>
    </w:div>
    <w:div w:id="154803817">
      <w:marLeft w:val="0"/>
      <w:marRight w:val="0"/>
      <w:marTop w:val="0"/>
      <w:marBottom w:val="0"/>
      <w:divBdr>
        <w:top w:val="none" w:sz="0" w:space="0" w:color="auto"/>
        <w:left w:val="none" w:sz="0" w:space="0" w:color="auto"/>
        <w:bottom w:val="none" w:sz="0" w:space="0" w:color="auto"/>
        <w:right w:val="none" w:sz="0" w:space="0" w:color="auto"/>
      </w:divBdr>
    </w:div>
    <w:div w:id="154803826">
      <w:marLeft w:val="0"/>
      <w:marRight w:val="0"/>
      <w:marTop w:val="0"/>
      <w:marBottom w:val="0"/>
      <w:divBdr>
        <w:top w:val="none" w:sz="0" w:space="0" w:color="auto"/>
        <w:left w:val="none" w:sz="0" w:space="0" w:color="auto"/>
        <w:bottom w:val="none" w:sz="0" w:space="0" w:color="auto"/>
        <w:right w:val="none" w:sz="0" w:space="0" w:color="auto"/>
      </w:divBdr>
      <w:divsChild>
        <w:div w:id="154803436">
          <w:marLeft w:val="0"/>
          <w:marRight w:val="0"/>
          <w:marTop w:val="0"/>
          <w:marBottom w:val="0"/>
          <w:divBdr>
            <w:top w:val="none" w:sz="0" w:space="0" w:color="auto"/>
            <w:left w:val="none" w:sz="0" w:space="0" w:color="auto"/>
            <w:bottom w:val="none" w:sz="0" w:space="0" w:color="auto"/>
            <w:right w:val="none" w:sz="0" w:space="0" w:color="auto"/>
          </w:divBdr>
        </w:div>
      </w:divsChild>
    </w:div>
    <w:div w:id="154803827">
      <w:marLeft w:val="0"/>
      <w:marRight w:val="0"/>
      <w:marTop w:val="0"/>
      <w:marBottom w:val="0"/>
      <w:divBdr>
        <w:top w:val="none" w:sz="0" w:space="0" w:color="auto"/>
        <w:left w:val="none" w:sz="0" w:space="0" w:color="auto"/>
        <w:bottom w:val="none" w:sz="0" w:space="0" w:color="auto"/>
        <w:right w:val="none" w:sz="0" w:space="0" w:color="auto"/>
      </w:divBdr>
      <w:divsChild>
        <w:div w:id="154802977">
          <w:marLeft w:val="0"/>
          <w:marRight w:val="0"/>
          <w:marTop w:val="0"/>
          <w:marBottom w:val="0"/>
          <w:divBdr>
            <w:top w:val="none" w:sz="0" w:space="0" w:color="auto"/>
            <w:left w:val="none" w:sz="0" w:space="0" w:color="auto"/>
            <w:bottom w:val="none" w:sz="0" w:space="0" w:color="auto"/>
            <w:right w:val="none" w:sz="0" w:space="0" w:color="auto"/>
          </w:divBdr>
        </w:div>
      </w:divsChild>
    </w:div>
    <w:div w:id="154803828">
      <w:marLeft w:val="0"/>
      <w:marRight w:val="0"/>
      <w:marTop w:val="0"/>
      <w:marBottom w:val="0"/>
      <w:divBdr>
        <w:top w:val="none" w:sz="0" w:space="0" w:color="auto"/>
        <w:left w:val="none" w:sz="0" w:space="0" w:color="auto"/>
        <w:bottom w:val="none" w:sz="0" w:space="0" w:color="auto"/>
        <w:right w:val="none" w:sz="0" w:space="0" w:color="auto"/>
      </w:divBdr>
      <w:divsChild>
        <w:div w:id="154802766">
          <w:marLeft w:val="0"/>
          <w:marRight w:val="0"/>
          <w:marTop w:val="0"/>
          <w:marBottom w:val="0"/>
          <w:divBdr>
            <w:top w:val="none" w:sz="0" w:space="0" w:color="auto"/>
            <w:left w:val="none" w:sz="0" w:space="0" w:color="auto"/>
            <w:bottom w:val="none" w:sz="0" w:space="0" w:color="auto"/>
            <w:right w:val="none" w:sz="0" w:space="0" w:color="auto"/>
          </w:divBdr>
        </w:div>
      </w:divsChild>
    </w:div>
    <w:div w:id="154803830">
      <w:marLeft w:val="0"/>
      <w:marRight w:val="0"/>
      <w:marTop w:val="0"/>
      <w:marBottom w:val="0"/>
      <w:divBdr>
        <w:top w:val="none" w:sz="0" w:space="0" w:color="auto"/>
        <w:left w:val="none" w:sz="0" w:space="0" w:color="auto"/>
        <w:bottom w:val="none" w:sz="0" w:space="0" w:color="auto"/>
        <w:right w:val="none" w:sz="0" w:space="0" w:color="auto"/>
      </w:divBdr>
      <w:divsChild>
        <w:div w:id="154802625">
          <w:marLeft w:val="547"/>
          <w:marRight w:val="0"/>
          <w:marTop w:val="96"/>
          <w:marBottom w:val="0"/>
          <w:divBdr>
            <w:top w:val="none" w:sz="0" w:space="0" w:color="auto"/>
            <w:left w:val="none" w:sz="0" w:space="0" w:color="auto"/>
            <w:bottom w:val="none" w:sz="0" w:space="0" w:color="auto"/>
            <w:right w:val="none" w:sz="0" w:space="0" w:color="auto"/>
          </w:divBdr>
        </w:div>
        <w:div w:id="154802793">
          <w:marLeft w:val="547"/>
          <w:marRight w:val="0"/>
          <w:marTop w:val="96"/>
          <w:marBottom w:val="0"/>
          <w:divBdr>
            <w:top w:val="none" w:sz="0" w:space="0" w:color="auto"/>
            <w:left w:val="none" w:sz="0" w:space="0" w:color="auto"/>
            <w:bottom w:val="none" w:sz="0" w:space="0" w:color="auto"/>
            <w:right w:val="none" w:sz="0" w:space="0" w:color="auto"/>
          </w:divBdr>
        </w:div>
        <w:div w:id="154803320">
          <w:marLeft w:val="1166"/>
          <w:marRight w:val="0"/>
          <w:marTop w:val="86"/>
          <w:marBottom w:val="0"/>
          <w:divBdr>
            <w:top w:val="none" w:sz="0" w:space="0" w:color="auto"/>
            <w:left w:val="none" w:sz="0" w:space="0" w:color="auto"/>
            <w:bottom w:val="none" w:sz="0" w:space="0" w:color="auto"/>
            <w:right w:val="none" w:sz="0" w:space="0" w:color="auto"/>
          </w:divBdr>
        </w:div>
        <w:div w:id="154803533">
          <w:marLeft w:val="1166"/>
          <w:marRight w:val="0"/>
          <w:marTop w:val="86"/>
          <w:marBottom w:val="0"/>
          <w:divBdr>
            <w:top w:val="none" w:sz="0" w:space="0" w:color="auto"/>
            <w:left w:val="none" w:sz="0" w:space="0" w:color="auto"/>
            <w:bottom w:val="none" w:sz="0" w:space="0" w:color="auto"/>
            <w:right w:val="none" w:sz="0" w:space="0" w:color="auto"/>
          </w:divBdr>
        </w:div>
        <w:div w:id="154803571">
          <w:marLeft w:val="1166"/>
          <w:marRight w:val="0"/>
          <w:marTop w:val="86"/>
          <w:marBottom w:val="0"/>
          <w:divBdr>
            <w:top w:val="none" w:sz="0" w:space="0" w:color="auto"/>
            <w:left w:val="none" w:sz="0" w:space="0" w:color="auto"/>
            <w:bottom w:val="none" w:sz="0" w:space="0" w:color="auto"/>
            <w:right w:val="none" w:sz="0" w:space="0" w:color="auto"/>
          </w:divBdr>
        </w:div>
        <w:div w:id="154803696">
          <w:marLeft w:val="1166"/>
          <w:marRight w:val="0"/>
          <w:marTop w:val="86"/>
          <w:marBottom w:val="0"/>
          <w:divBdr>
            <w:top w:val="none" w:sz="0" w:space="0" w:color="auto"/>
            <w:left w:val="none" w:sz="0" w:space="0" w:color="auto"/>
            <w:bottom w:val="none" w:sz="0" w:space="0" w:color="auto"/>
            <w:right w:val="none" w:sz="0" w:space="0" w:color="auto"/>
          </w:divBdr>
        </w:div>
        <w:div w:id="154803715">
          <w:marLeft w:val="547"/>
          <w:marRight w:val="0"/>
          <w:marTop w:val="96"/>
          <w:marBottom w:val="0"/>
          <w:divBdr>
            <w:top w:val="none" w:sz="0" w:space="0" w:color="auto"/>
            <w:left w:val="none" w:sz="0" w:space="0" w:color="auto"/>
            <w:bottom w:val="none" w:sz="0" w:space="0" w:color="auto"/>
            <w:right w:val="none" w:sz="0" w:space="0" w:color="auto"/>
          </w:divBdr>
        </w:div>
      </w:divsChild>
    </w:div>
    <w:div w:id="154803849">
      <w:marLeft w:val="0"/>
      <w:marRight w:val="0"/>
      <w:marTop w:val="0"/>
      <w:marBottom w:val="0"/>
      <w:divBdr>
        <w:top w:val="none" w:sz="0" w:space="0" w:color="auto"/>
        <w:left w:val="none" w:sz="0" w:space="0" w:color="auto"/>
        <w:bottom w:val="none" w:sz="0" w:space="0" w:color="auto"/>
        <w:right w:val="none" w:sz="0" w:space="0" w:color="auto"/>
      </w:divBdr>
      <w:divsChild>
        <w:div w:id="154803832">
          <w:marLeft w:val="0"/>
          <w:marRight w:val="0"/>
          <w:marTop w:val="0"/>
          <w:marBottom w:val="0"/>
          <w:divBdr>
            <w:top w:val="none" w:sz="0" w:space="0" w:color="auto"/>
            <w:left w:val="none" w:sz="0" w:space="0" w:color="auto"/>
            <w:bottom w:val="none" w:sz="0" w:space="0" w:color="auto"/>
            <w:right w:val="none" w:sz="0" w:space="0" w:color="auto"/>
          </w:divBdr>
        </w:div>
      </w:divsChild>
    </w:div>
    <w:div w:id="154803855">
      <w:marLeft w:val="0"/>
      <w:marRight w:val="0"/>
      <w:marTop w:val="0"/>
      <w:marBottom w:val="0"/>
      <w:divBdr>
        <w:top w:val="none" w:sz="0" w:space="0" w:color="auto"/>
        <w:left w:val="none" w:sz="0" w:space="0" w:color="auto"/>
        <w:bottom w:val="none" w:sz="0" w:space="0" w:color="auto"/>
        <w:right w:val="none" w:sz="0" w:space="0" w:color="auto"/>
      </w:divBdr>
      <w:divsChild>
        <w:div w:id="154802720">
          <w:marLeft w:val="0"/>
          <w:marRight w:val="0"/>
          <w:marTop w:val="0"/>
          <w:marBottom w:val="0"/>
          <w:divBdr>
            <w:top w:val="none" w:sz="0" w:space="0" w:color="auto"/>
            <w:left w:val="none" w:sz="0" w:space="0" w:color="auto"/>
            <w:bottom w:val="none" w:sz="0" w:space="0" w:color="auto"/>
            <w:right w:val="none" w:sz="0" w:space="0" w:color="auto"/>
          </w:divBdr>
        </w:div>
      </w:divsChild>
    </w:div>
    <w:div w:id="154803856">
      <w:marLeft w:val="0"/>
      <w:marRight w:val="0"/>
      <w:marTop w:val="0"/>
      <w:marBottom w:val="0"/>
      <w:divBdr>
        <w:top w:val="none" w:sz="0" w:space="0" w:color="auto"/>
        <w:left w:val="none" w:sz="0" w:space="0" w:color="auto"/>
        <w:bottom w:val="none" w:sz="0" w:space="0" w:color="auto"/>
        <w:right w:val="none" w:sz="0" w:space="0" w:color="auto"/>
      </w:divBdr>
      <w:divsChild>
        <w:div w:id="154803134">
          <w:marLeft w:val="0"/>
          <w:marRight w:val="0"/>
          <w:marTop w:val="0"/>
          <w:marBottom w:val="0"/>
          <w:divBdr>
            <w:top w:val="none" w:sz="0" w:space="0" w:color="auto"/>
            <w:left w:val="none" w:sz="0" w:space="0" w:color="auto"/>
            <w:bottom w:val="none" w:sz="0" w:space="0" w:color="auto"/>
            <w:right w:val="none" w:sz="0" w:space="0" w:color="auto"/>
          </w:divBdr>
        </w:div>
      </w:divsChild>
    </w:div>
    <w:div w:id="154803857">
      <w:marLeft w:val="0"/>
      <w:marRight w:val="0"/>
      <w:marTop w:val="0"/>
      <w:marBottom w:val="0"/>
      <w:divBdr>
        <w:top w:val="none" w:sz="0" w:space="0" w:color="auto"/>
        <w:left w:val="none" w:sz="0" w:space="0" w:color="auto"/>
        <w:bottom w:val="none" w:sz="0" w:space="0" w:color="auto"/>
        <w:right w:val="none" w:sz="0" w:space="0" w:color="auto"/>
      </w:divBdr>
      <w:divsChild>
        <w:div w:id="154802262">
          <w:marLeft w:val="0"/>
          <w:marRight w:val="0"/>
          <w:marTop w:val="0"/>
          <w:marBottom w:val="0"/>
          <w:divBdr>
            <w:top w:val="none" w:sz="0" w:space="0" w:color="auto"/>
            <w:left w:val="none" w:sz="0" w:space="0" w:color="auto"/>
            <w:bottom w:val="none" w:sz="0" w:space="0" w:color="auto"/>
            <w:right w:val="none" w:sz="0" w:space="0" w:color="auto"/>
          </w:divBdr>
          <w:divsChild>
            <w:div w:id="154802874">
              <w:marLeft w:val="0"/>
              <w:marRight w:val="0"/>
              <w:marTop w:val="0"/>
              <w:marBottom w:val="0"/>
              <w:divBdr>
                <w:top w:val="none" w:sz="0" w:space="0" w:color="auto"/>
                <w:left w:val="none" w:sz="0" w:space="0" w:color="auto"/>
                <w:bottom w:val="none" w:sz="0" w:space="0" w:color="auto"/>
                <w:right w:val="none" w:sz="0" w:space="0" w:color="auto"/>
              </w:divBdr>
            </w:div>
            <w:div w:id="154802988">
              <w:marLeft w:val="0"/>
              <w:marRight w:val="0"/>
              <w:marTop w:val="0"/>
              <w:marBottom w:val="0"/>
              <w:divBdr>
                <w:top w:val="none" w:sz="0" w:space="0" w:color="auto"/>
                <w:left w:val="none" w:sz="0" w:space="0" w:color="auto"/>
                <w:bottom w:val="none" w:sz="0" w:space="0" w:color="auto"/>
                <w:right w:val="none" w:sz="0" w:space="0" w:color="auto"/>
              </w:divBdr>
            </w:div>
            <w:div w:id="154803420">
              <w:marLeft w:val="0"/>
              <w:marRight w:val="0"/>
              <w:marTop w:val="0"/>
              <w:marBottom w:val="0"/>
              <w:divBdr>
                <w:top w:val="none" w:sz="0" w:space="0" w:color="auto"/>
                <w:left w:val="none" w:sz="0" w:space="0" w:color="auto"/>
                <w:bottom w:val="none" w:sz="0" w:space="0" w:color="auto"/>
                <w:right w:val="none" w:sz="0" w:space="0" w:color="auto"/>
              </w:divBdr>
            </w:div>
            <w:div w:id="1548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865">
      <w:marLeft w:val="0"/>
      <w:marRight w:val="0"/>
      <w:marTop w:val="0"/>
      <w:marBottom w:val="0"/>
      <w:divBdr>
        <w:top w:val="none" w:sz="0" w:space="0" w:color="auto"/>
        <w:left w:val="none" w:sz="0" w:space="0" w:color="auto"/>
        <w:bottom w:val="none" w:sz="0" w:space="0" w:color="auto"/>
        <w:right w:val="none" w:sz="0" w:space="0" w:color="auto"/>
      </w:divBdr>
    </w:div>
    <w:div w:id="154803873">
      <w:marLeft w:val="0"/>
      <w:marRight w:val="0"/>
      <w:marTop w:val="0"/>
      <w:marBottom w:val="0"/>
      <w:divBdr>
        <w:top w:val="none" w:sz="0" w:space="0" w:color="auto"/>
        <w:left w:val="none" w:sz="0" w:space="0" w:color="auto"/>
        <w:bottom w:val="none" w:sz="0" w:space="0" w:color="auto"/>
        <w:right w:val="none" w:sz="0" w:space="0" w:color="auto"/>
      </w:divBdr>
      <w:divsChild>
        <w:div w:id="154803526">
          <w:marLeft w:val="0"/>
          <w:marRight w:val="0"/>
          <w:marTop w:val="0"/>
          <w:marBottom w:val="0"/>
          <w:divBdr>
            <w:top w:val="none" w:sz="0" w:space="0" w:color="auto"/>
            <w:left w:val="none" w:sz="0" w:space="0" w:color="auto"/>
            <w:bottom w:val="none" w:sz="0" w:space="0" w:color="auto"/>
            <w:right w:val="none" w:sz="0" w:space="0" w:color="auto"/>
          </w:divBdr>
        </w:div>
      </w:divsChild>
    </w:div>
    <w:div w:id="154803874">
      <w:marLeft w:val="0"/>
      <w:marRight w:val="0"/>
      <w:marTop w:val="0"/>
      <w:marBottom w:val="0"/>
      <w:divBdr>
        <w:top w:val="none" w:sz="0" w:space="0" w:color="auto"/>
        <w:left w:val="none" w:sz="0" w:space="0" w:color="auto"/>
        <w:bottom w:val="none" w:sz="0" w:space="0" w:color="auto"/>
        <w:right w:val="none" w:sz="0" w:space="0" w:color="auto"/>
      </w:divBdr>
      <w:divsChild>
        <w:div w:id="154802903">
          <w:marLeft w:val="720"/>
          <w:marRight w:val="0"/>
          <w:marTop w:val="0"/>
          <w:marBottom w:val="0"/>
          <w:divBdr>
            <w:top w:val="none" w:sz="0" w:space="0" w:color="auto"/>
            <w:left w:val="none" w:sz="0" w:space="0" w:color="auto"/>
            <w:bottom w:val="none" w:sz="0" w:space="0" w:color="auto"/>
            <w:right w:val="none" w:sz="0" w:space="0" w:color="auto"/>
          </w:divBdr>
        </w:div>
        <w:div w:id="154803024">
          <w:marLeft w:val="720"/>
          <w:marRight w:val="0"/>
          <w:marTop w:val="0"/>
          <w:marBottom w:val="0"/>
          <w:divBdr>
            <w:top w:val="none" w:sz="0" w:space="0" w:color="auto"/>
            <w:left w:val="none" w:sz="0" w:space="0" w:color="auto"/>
            <w:bottom w:val="none" w:sz="0" w:space="0" w:color="auto"/>
            <w:right w:val="none" w:sz="0" w:space="0" w:color="auto"/>
          </w:divBdr>
        </w:div>
        <w:div w:id="154803906">
          <w:marLeft w:val="720"/>
          <w:marRight w:val="0"/>
          <w:marTop w:val="0"/>
          <w:marBottom w:val="0"/>
          <w:divBdr>
            <w:top w:val="none" w:sz="0" w:space="0" w:color="auto"/>
            <w:left w:val="none" w:sz="0" w:space="0" w:color="auto"/>
            <w:bottom w:val="none" w:sz="0" w:space="0" w:color="auto"/>
            <w:right w:val="none" w:sz="0" w:space="0" w:color="auto"/>
          </w:divBdr>
        </w:div>
      </w:divsChild>
    </w:div>
    <w:div w:id="154803883">
      <w:marLeft w:val="0"/>
      <w:marRight w:val="0"/>
      <w:marTop w:val="0"/>
      <w:marBottom w:val="0"/>
      <w:divBdr>
        <w:top w:val="none" w:sz="0" w:space="0" w:color="auto"/>
        <w:left w:val="none" w:sz="0" w:space="0" w:color="auto"/>
        <w:bottom w:val="none" w:sz="0" w:space="0" w:color="auto"/>
        <w:right w:val="none" w:sz="0" w:space="0" w:color="auto"/>
      </w:divBdr>
      <w:divsChild>
        <w:div w:id="154802481">
          <w:marLeft w:val="547"/>
          <w:marRight w:val="0"/>
          <w:marTop w:val="0"/>
          <w:marBottom w:val="0"/>
          <w:divBdr>
            <w:top w:val="none" w:sz="0" w:space="0" w:color="auto"/>
            <w:left w:val="none" w:sz="0" w:space="0" w:color="auto"/>
            <w:bottom w:val="none" w:sz="0" w:space="0" w:color="auto"/>
            <w:right w:val="none" w:sz="0" w:space="0" w:color="auto"/>
          </w:divBdr>
        </w:div>
        <w:div w:id="154803004">
          <w:marLeft w:val="547"/>
          <w:marRight w:val="0"/>
          <w:marTop w:val="0"/>
          <w:marBottom w:val="0"/>
          <w:divBdr>
            <w:top w:val="none" w:sz="0" w:space="0" w:color="auto"/>
            <w:left w:val="none" w:sz="0" w:space="0" w:color="auto"/>
            <w:bottom w:val="none" w:sz="0" w:space="0" w:color="auto"/>
            <w:right w:val="none" w:sz="0" w:space="0" w:color="auto"/>
          </w:divBdr>
        </w:div>
        <w:div w:id="154803394">
          <w:marLeft w:val="547"/>
          <w:marRight w:val="0"/>
          <w:marTop w:val="0"/>
          <w:marBottom w:val="0"/>
          <w:divBdr>
            <w:top w:val="none" w:sz="0" w:space="0" w:color="auto"/>
            <w:left w:val="none" w:sz="0" w:space="0" w:color="auto"/>
            <w:bottom w:val="none" w:sz="0" w:space="0" w:color="auto"/>
            <w:right w:val="none" w:sz="0" w:space="0" w:color="auto"/>
          </w:divBdr>
        </w:div>
      </w:divsChild>
    </w:div>
    <w:div w:id="154803886">
      <w:marLeft w:val="0"/>
      <w:marRight w:val="0"/>
      <w:marTop w:val="0"/>
      <w:marBottom w:val="0"/>
      <w:divBdr>
        <w:top w:val="none" w:sz="0" w:space="0" w:color="auto"/>
        <w:left w:val="none" w:sz="0" w:space="0" w:color="auto"/>
        <w:bottom w:val="none" w:sz="0" w:space="0" w:color="auto"/>
        <w:right w:val="none" w:sz="0" w:space="0" w:color="auto"/>
      </w:divBdr>
      <w:divsChild>
        <w:div w:id="154802811">
          <w:marLeft w:val="0"/>
          <w:marRight w:val="0"/>
          <w:marTop w:val="0"/>
          <w:marBottom w:val="0"/>
          <w:divBdr>
            <w:top w:val="none" w:sz="0" w:space="0" w:color="auto"/>
            <w:left w:val="none" w:sz="0" w:space="0" w:color="auto"/>
            <w:bottom w:val="none" w:sz="0" w:space="0" w:color="auto"/>
            <w:right w:val="none" w:sz="0" w:space="0" w:color="auto"/>
          </w:divBdr>
        </w:div>
      </w:divsChild>
    </w:div>
    <w:div w:id="154803889">
      <w:marLeft w:val="0"/>
      <w:marRight w:val="0"/>
      <w:marTop w:val="0"/>
      <w:marBottom w:val="0"/>
      <w:divBdr>
        <w:top w:val="none" w:sz="0" w:space="0" w:color="auto"/>
        <w:left w:val="none" w:sz="0" w:space="0" w:color="auto"/>
        <w:bottom w:val="none" w:sz="0" w:space="0" w:color="auto"/>
        <w:right w:val="none" w:sz="0" w:space="0" w:color="auto"/>
      </w:divBdr>
      <w:divsChild>
        <w:div w:id="154802744">
          <w:marLeft w:val="547"/>
          <w:marRight w:val="0"/>
          <w:marTop w:val="120"/>
          <w:marBottom w:val="120"/>
          <w:divBdr>
            <w:top w:val="none" w:sz="0" w:space="0" w:color="auto"/>
            <w:left w:val="none" w:sz="0" w:space="0" w:color="auto"/>
            <w:bottom w:val="none" w:sz="0" w:space="0" w:color="auto"/>
            <w:right w:val="none" w:sz="0" w:space="0" w:color="auto"/>
          </w:divBdr>
        </w:div>
        <w:div w:id="154802964">
          <w:marLeft w:val="547"/>
          <w:marRight w:val="0"/>
          <w:marTop w:val="40"/>
          <w:marBottom w:val="40"/>
          <w:divBdr>
            <w:top w:val="none" w:sz="0" w:space="0" w:color="auto"/>
            <w:left w:val="none" w:sz="0" w:space="0" w:color="auto"/>
            <w:bottom w:val="none" w:sz="0" w:space="0" w:color="auto"/>
            <w:right w:val="none" w:sz="0" w:space="0" w:color="auto"/>
          </w:divBdr>
        </w:div>
        <w:div w:id="154804047">
          <w:marLeft w:val="547"/>
          <w:marRight w:val="0"/>
          <w:marTop w:val="40"/>
          <w:marBottom w:val="40"/>
          <w:divBdr>
            <w:top w:val="none" w:sz="0" w:space="0" w:color="auto"/>
            <w:left w:val="none" w:sz="0" w:space="0" w:color="auto"/>
            <w:bottom w:val="none" w:sz="0" w:space="0" w:color="auto"/>
            <w:right w:val="none" w:sz="0" w:space="0" w:color="auto"/>
          </w:divBdr>
        </w:div>
      </w:divsChild>
    </w:div>
    <w:div w:id="154803894">
      <w:marLeft w:val="0"/>
      <w:marRight w:val="0"/>
      <w:marTop w:val="0"/>
      <w:marBottom w:val="0"/>
      <w:divBdr>
        <w:top w:val="none" w:sz="0" w:space="0" w:color="auto"/>
        <w:left w:val="none" w:sz="0" w:space="0" w:color="auto"/>
        <w:bottom w:val="none" w:sz="0" w:space="0" w:color="auto"/>
        <w:right w:val="none" w:sz="0" w:space="0" w:color="auto"/>
      </w:divBdr>
      <w:divsChild>
        <w:div w:id="154803568">
          <w:marLeft w:val="0"/>
          <w:marRight w:val="0"/>
          <w:marTop w:val="0"/>
          <w:marBottom w:val="0"/>
          <w:divBdr>
            <w:top w:val="none" w:sz="0" w:space="0" w:color="auto"/>
            <w:left w:val="none" w:sz="0" w:space="0" w:color="auto"/>
            <w:bottom w:val="none" w:sz="0" w:space="0" w:color="auto"/>
            <w:right w:val="none" w:sz="0" w:space="0" w:color="auto"/>
          </w:divBdr>
        </w:div>
      </w:divsChild>
    </w:div>
    <w:div w:id="154803897">
      <w:marLeft w:val="0"/>
      <w:marRight w:val="0"/>
      <w:marTop w:val="0"/>
      <w:marBottom w:val="0"/>
      <w:divBdr>
        <w:top w:val="none" w:sz="0" w:space="0" w:color="auto"/>
        <w:left w:val="none" w:sz="0" w:space="0" w:color="auto"/>
        <w:bottom w:val="none" w:sz="0" w:space="0" w:color="auto"/>
        <w:right w:val="none" w:sz="0" w:space="0" w:color="auto"/>
      </w:divBdr>
      <w:divsChild>
        <w:div w:id="154802325">
          <w:marLeft w:val="547"/>
          <w:marRight w:val="0"/>
          <w:marTop w:val="77"/>
          <w:marBottom w:val="0"/>
          <w:divBdr>
            <w:top w:val="none" w:sz="0" w:space="0" w:color="auto"/>
            <w:left w:val="none" w:sz="0" w:space="0" w:color="auto"/>
            <w:bottom w:val="none" w:sz="0" w:space="0" w:color="auto"/>
            <w:right w:val="none" w:sz="0" w:space="0" w:color="auto"/>
          </w:divBdr>
        </w:div>
        <w:div w:id="154802900">
          <w:marLeft w:val="547"/>
          <w:marRight w:val="0"/>
          <w:marTop w:val="77"/>
          <w:marBottom w:val="0"/>
          <w:divBdr>
            <w:top w:val="none" w:sz="0" w:space="0" w:color="auto"/>
            <w:left w:val="none" w:sz="0" w:space="0" w:color="auto"/>
            <w:bottom w:val="none" w:sz="0" w:space="0" w:color="auto"/>
            <w:right w:val="none" w:sz="0" w:space="0" w:color="auto"/>
          </w:divBdr>
        </w:div>
      </w:divsChild>
    </w:div>
    <w:div w:id="154803909">
      <w:marLeft w:val="0"/>
      <w:marRight w:val="0"/>
      <w:marTop w:val="0"/>
      <w:marBottom w:val="0"/>
      <w:divBdr>
        <w:top w:val="none" w:sz="0" w:space="0" w:color="auto"/>
        <w:left w:val="none" w:sz="0" w:space="0" w:color="auto"/>
        <w:bottom w:val="none" w:sz="0" w:space="0" w:color="auto"/>
        <w:right w:val="none" w:sz="0" w:space="0" w:color="auto"/>
      </w:divBdr>
      <w:divsChild>
        <w:div w:id="154802432">
          <w:marLeft w:val="0"/>
          <w:marRight w:val="0"/>
          <w:marTop w:val="0"/>
          <w:marBottom w:val="0"/>
          <w:divBdr>
            <w:top w:val="none" w:sz="0" w:space="0" w:color="auto"/>
            <w:left w:val="none" w:sz="0" w:space="0" w:color="auto"/>
            <w:bottom w:val="none" w:sz="0" w:space="0" w:color="auto"/>
            <w:right w:val="none" w:sz="0" w:space="0" w:color="auto"/>
          </w:divBdr>
        </w:div>
      </w:divsChild>
    </w:div>
    <w:div w:id="154803913">
      <w:marLeft w:val="0"/>
      <w:marRight w:val="0"/>
      <w:marTop w:val="0"/>
      <w:marBottom w:val="0"/>
      <w:divBdr>
        <w:top w:val="none" w:sz="0" w:space="0" w:color="auto"/>
        <w:left w:val="none" w:sz="0" w:space="0" w:color="auto"/>
        <w:bottom w:val="none" w:sz="0" w:space="0" w:color="auto"/>
        <w:right w:val="none" w:sz="0" w:space="0" w:color="auto"/>
      </w:divBdr>
    </w:div>
    <w:div w:id="154803917">
      <w:marLeft w:val="0"/>
      <w:marRight w:val="0"/>
      <w:marTop w:val="0"/>
      <w:marBottom w:val="0"/>
      <w:divBdr>
        <w:top w:val="none" w:sz="0" w:space="0" w:color="auto"/>
        <w:left w:val="none" w:sz="0" w:space="0" w:color="auto"/>
        <w:bottom w:val="none" w:sz="0" w:space="0" w:color="auto"/>
        <w:right w:val="none" w:sz="0" w:space="0" w:color="auto"/>
      </w:divBdr>
      <w:divsChild>
        <w:div w:id="154803260">
          <w:marLeft w:val="0"/>
          <w:marRight w:val="0"/>
          <w:marTop w:val="0"/>
          <w:marBottom w:val="0"/>
          <w:divBdr>
            <w:top w:val="none" w:sz="0" w:space="0" w:color="auto"/>
            <w:left w:val="none" w:sz="0" w:space="0" w:color="auto"/>
            <w:bottom w:val="none" w:sz="0" w:space="0" w:color="auto"/>
            <w:right w:val="none" w:sz="0" w:space="0" w:color="auto"/>
          </w:divBdr>
          <w:divsChild>
            <w:div w:id="154802968">
              <w:marLeft w:val="0"/>
              <w:marRight w:val="0"/>
              <w:marTop w:val="0"/>
              <w:marBottom w:val="0"/>
              <w:divBdr>
                <w:top w:val="none" w:sz="0" w:space="0" w:color="auto"/>
                <w:left w:val="none" w:sz="0" w:space="0" w:color="auto"/>
                <w:bottom w:val="none" w:sz="0" w:space="0" w:color="auto"/>
                <w:right w:val="none" w:sz="0" w:space="0" w:color="auto"/>
              </w:divBdr>
            </w:div>
            <w:div w:id="154803006">
              <w:marLeft w:val="0"/>
              <w:marRight w:val="0"/>
              <w:marTop w:val="0"/>
              <w:marBottom w:val="0"/>
              <w:divBdr>
                <w:top w:val="none" w:sz="0" w:space="0" w:color="auto"/>
                <w:left w:val="none" w:sz="0" w:space="0" w:color="auto"/>
                <w:bottom w:val="none" w:sz="0" w:space="0" w:color="auto"/>
                <w:right w:val="none" w:sz="0" w:space="0" w:color="auto"/>
              </w:divBdr>
            </w:div>
            <w:div w:id="154803518">
              <w:marLeft w:val="0"/>
              <w:marRight w:val="0"/>
              <w:marTop w:val="0"/>
              <w:marBottom w:val="0"/>
              <w:divBdr>
                <w:top w:val="none" w:sz="0" w:space="0" w:color="auto"/>
                <w:left w:val="none" w:sz="0" w:space="0" w:color="auto"/>
                <w:bottom w:val="none" w:sz="0" w:space="0" w:color="auto"/>
                <w:right w:val="none" w:sz="0" w:space="0" w:color="auto"/>
              </w:divBdr>
            </w:div>
            <w:div w:id="1548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921">
      <w:marLeft w:val="0"/>
      <w:marRight w:val="0"/>
      <w:marTop w:val="0"/>
      <w:marBottom w:val="0"/>
      <w:divBdr>
        <w:top w:val="none" w:sz="0" w:space="0" w:color="auto"/>
        <w:left w:val="none" w:sz="0" w:space="0" w:color="auto"/>
        <w:bottom w:val="none" w:sz="0" w:space="0" w:color="auto"/>
        <w:right w:val="none" w:sz="0" w:space="0" w:color="auto"/>
      </w:divBdr>
      <w:divsChild>
        <w:div w:id="154803359">
          <w:marLeft w:val="0"/>
          <w:marRight w:val="0"/>
          <w:marTop w:val="0"/>
          <w:marBottom w:val="0"/>
          <w:divBdr>
            <w:top w:val="none" w:sz="0" w:space="0" w:color="auto"/>
            <w:left w:val="none" w:sz="0" w:space="0" w:color="auto"/>
            <w:bottom w:val="none" w:sz="0" w:space="0" w:color="auto"/>
            <w:right w:val="none" w:sz="0" w:space="0" w:color="auto"/>
          </w:divBdr>
          <w:divsChild>
            <w:div w:id="1548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922">
      <w:marLeft w:val="0"/>
      <w:marRight w:val="0"/>
      <w:marTop w:val="0"/>
      <w:marBottom w:val="0"/>
      <w:divBdr>
        <w:top w:val="none" w:sz="0" w:space="0" w:color="auto"/>
        <w:left w:val="none" w:sz="0" w:space="0" w:color="auto"/>
        <w:bottom w:val="none" w:sz="0" w:space="0" w:color="auto"/>
        <w:right w:val="none" w:sz="0" w:space="0" w:color="auto"/>
      </w:divBdr>
      <w:divsChild>
        <w:div w:id="154802725">
          <w:marLeft w:val="0"/>
          <w:marRight w:val="0"/>
          <w:marTop w:val="0"/>
          <w:marBottom w:val="0"/>
          <w:divBdr>
            <w:top w:val="none" w:sz="0" w:space="0" w:color="auto"/>
            <w:left w:val="none" w:sz="0" w:space="0" w:color="auto"/>
            <w:bottom w:val="none" w:sz="0" w:space="0" w:color="auto"/>
            <w:right w:val="none" w:sz="0" w:space="0" w:color="auto"/>
          </w:divBdr>
        </w:div>
      </w:divsChild>
    </w:div>
    <w:div w:id="154803927">
      <w:marLeft w:val="0"/>
      <w:marRight w:val="0"/>
      <w:marTop w:val="0"/>
      <w:marBottom w:val="0"/>
      <w:divBdr>
        <w:top w:val="none" w:sz="0" w:space="0" w:color="auto"/>
        <w:left w:val="none" w:sz="0" w:space="0" w:color="auto"/>
        <w:bottom w:val="none" w:sz="0" w:space="0" w:color="auto"/>
        <w:right w:val="none" w:sz="0" w:space="0" w:color="auto"/>
      </w:divBdr>
      <w:divsChild>
        <w:div w:id="154802337">
          <w:marLeft w:val="0"/>
          <w:marRight w:val="0"/>
          <w:marTop w:val="0"/>
          <w:marBottom w:val="0"/>
          <w:divBdr>
            <w:top w:val="none" w:sz="0" w:space="0" w:color="auto"/>
            <w:left w:val="none" w:sz="0" w:space="0" w:color="auto"/>
            <w:bottom w:val="none" w:sz="0" w:space="0" w:color="auto"/>
            <w:right w:val="none" w:sz="0" w:space="0" w:color="auto"/>
          </w:divBdr>
          <w:divsChild>
            <w:div w:id="154802135">
              <w:marLeft w:val="0"/>
              <w:marRight w:val="0"/>
              <w:marTop w:val="0"/>
              <w:marBottom w:val="0"/>
              <w:divBdr>
                <w:top w:val="none" w:sz="0" w:space="0" w:color="auto"/>
                <w:left w:val="none" w:sz="0" w:space="0" w:color="auto"/>
                <w:bottom w:val="none" w:sz="0" w:space="0" w:color="auto"/>
                <w:right w:val="none" w:sz="0" w:space="0" w:color="auto"/>
              </w:divBdr>
            </w:div>
            <w:div w:id="154803210">
              <w:marLeft w:val="0"/>
              <w:marRight w:val="0"/>
              <w:marTop w:val="0"/>
              <w:marBottom w:val="0"/>
              <w:divBdr>
                <w:top w:val="none" w:sz="0" w:space="0" w:color="auto"/>
                <w:left w:val="none" w:sz="0" w:space="0" w:color="auto"/>
                <w:bottom w:val="none" w:sz="0" w:space="0" w:color="auto"/>
                <w:right w:val="none" w:sz="0" w:space="0" w:color="auto"/>
              </w:divBdr>
            </w:div>
            <w:div w:id="154803549">
              <w:marLeft w:val="0"/>
              <w:marRight w:val="0"/>
              <w:marTop w:val="0"/>
              <w:marBottom w:val="0"/>
              <w:divBdr>
                <w:top w:val="none" w:sz="0" w:space="0" w:color="auto"/>
                <w:left w:val="none" w:sz="0" w:space="0" w:color="auto"/>
                <w:bottom w:val="none" w:sz="0" w:space="0" w:color="auto"/>
                <w:right w:val="none" w:sz="0" w:space="0" w:color="auto"/>
              </w:divBdr>
            </w:div>
            <w:div w:id="1548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928">
      <w:marLeft w:val="0"/>
      <w:marRight w:val="0"/>
      <w:marTop w:val="0"/>
      <w:marBottom w:val="0"/>
      <w:divBdr>
        <w:top w:val="none" w:sz="0" w:space="0" w:color="auto"/>
        <w:left w:val="none" w:sz="0" w:space="0" w:color="auto"/>
        <w:bottom w:val="none" w:sz="0" w:space="0" w:color="auto"/>
        <w:right w:val="none" w:sz="0" w:space="0" w:color="auto"/>
      </w:divBdr>
      <w:divsChild>
        <w:div w:id="154803276">
          <w:marLeft w:val="0"/>
          <w:marRight w:val="0"/>
          <w:marTop w:val="0"/>
          <w:marBottom w:val="0"/>
          <w:divBdr>
            <w:top w:val="none" w:sz="0" w:space="0" w:color="auto"/>
            <w:left w:val="none" w:sz="0" w:space="0" w:color="auto"/>
            <w:bottom w:val="none" w:sz="0" w:space="0" w:color="auto"/>
            <w:right w:val="none" w:sz="0" w:space="0" w:color="auto"/>
          </w:divBdr>
          <w:divsChild>
            <w:div w:id="1548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930">
      <w:marLeft w:val="0"/>
      <w:marRight w:val="0"/>
      <w:marTop w:val="0"/>
      <w:marBottom w:val="0"/>
      <w:divBdr>
        <w:top w:val="none" w:sz="0" w:space="0" w:color="auto"/>
        <w:left w:val="none" w:sz="0" w:space="0" w:color="auto"/>
        <w:bottom w:val="none" w:sz="0" w:space="0" w:color="auto"/>
        <w:right w:val="none" w:sz="0" w:space="0" w:color="auto"/>
      </w:divBdr>
    </w:div>
    <w:div w:id="154803931">
      <w:marLeft w:val="0"/>
      <w:marRight w:val="0"/>
      <w:marTop w:val="0"/>
      <w:marBottom w:val="0"/>
      <w:divBdr>
        <w:top w:val="none" w:sz="0" w:space="0" w:color="auto"/>
        <w:left w:val="none" w:sz="0" w:space="0" w:color="auto"/>
        <w:bottom w:val="none" w:sz="0" w:space="0" w:color="auto"/>
        <w:right w:val="none" w:sz="0" w:space="0" w:color="auto"/>
      </w:divBdr>
      <w:divsChild>
        <w:div w:id="154802942">
          <w:marLeft w:val="0"/>
          <w:marRight w:val="0"/>
          <w:marTop w:val="0"/>
          <w:marBottom w:val="0"/>
          <w:divBdr>
            <w:top w:val="none" w:sz="0" w:space="0" w:color="auto"/>
            <w:left w:val="none" w:sz="0" w:space="0" w:color="auto"/>
            <w:bottom w:val="none" w:sz="0" w:space="0" w:color="auto"/>
            <w:right w:val="none" w:sz="0" w:space="0" w:color="auto"/>
          </w:divBdr>
          <w:divsChild>
            <w:div w:id="154802175">
              <w:marLeft w:val="0"/>
              <w:marRight w:val="0"/>
              <w:marTop w:val="0"/>
              <w:marBottom w:val="0"/>
              <w:divBdr>
                <w:top w:val="none" w:sz="0" w:space="0" w:color="auto"/>
                <w:left w:val="none" w:sz="0" w:space="0" w:color="auto"/>
                <w:bottom w:val="none" w:sz="0" w:space="0" w:color="auto"/>
                <w:right w:val="none" w:sz="0" w:space="0" w:color="auto"/>
              </w:divBdr>
            </w:div>
            <w:div w:id="154803726">
              <w:marLeft w:val="0"/>
              <w:marRight w:val="0"/>
              <w:marTop w:val="0"/>
              <w:marBottom w:val="0"/>
              <w:divBdr>
                <w:top w:val="none" w:sz="0" w:space="0" w:color="auto"/>
                <w:left w:val="none" w:sz="0" w:space="0" w:color="auto"/>
                <w:bottom w:val="none" w:sz="0" w:space="0" w:color="auto"/>
                <w:right w:val="none" w:sz="0" w:space="0" w:color="auto"/>
              </w:divBdr>
            </w:div>
            <w:div w:id="1548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932">
      <w:marLeft w:val="0"/>
      <w:marRight w:val="0"/>
      <w:marTop w:val="0"/>
      <w:marBottom w:val="0"/>
      <w:divBdr>
        <w:top w:val="none" w:sz="0" w:space="0" w:color="auto"/>
        <w:left w:val="none" w:sz="0" w:space="0" w:color="auto"/>
        <w:bottom w:val="none" w:sz="0" w:space="0" w:color="auto"/>
        <w:right w:val="none" w:sz="0" w:space="0" w:color="auto"/>
      </w:divBdr>
      <w:divsChild>
        <w:div w:id="154803067">
          <w:marLeft w:val="0"/>
          <w:marRight w:val="0"/>
          <w:marTop w:val="0"/>
          <w:marBottom w:val="0"/>
          <w:divBdr>
            <w:top w:val="none" w:sz="0" w:space="0" w:color="auto"/>
            <w:left w:val="none" w:sz="0" w:space="0" w:color="auto"/>
            <w:bottom w:val="none" w:sz="0" w:space="0" w:color="auto"/>
            <w:right w:val="none" w:sz="0" w:space="0" w:color="auto"/>
          </w:divBdr>
        </w:div>
      </w:divsChild>
    </w:div>
    <w:div w:id="154803935">
      <w:marLeft w:val="0"/>
      <w:marRight w:val="0"/>
      <w:marTop w:val="0"/>
      <w:marBottom w:val="0"/>
      <w:divBdr>
        <w:top w:val="none" w:sz="0" w:space="0" w:color="auto"/>
        <w:left w:val="none" w:sz="0" w:space="0" w:color="auto"/>
        <w:bottom w:val="none" w:sz="0" w:space="0" w:color="auto"/>
        <w:right w:val="none" w:sz="0" w:space="0" w:color="auto"/>
      </w:divBdr>
      <w:divsChild>
        <w:div w:id="154802106">
          <w:marLeft w:val="0"/>
          <w:marRight w:val="0"/>
          <w:marTop w:val="0"/>
          <w:marBottom w:val="0"/>
          <w:divBdr>
            <w:top w:val="none" w:sz="0" w:space="0" w:color="auto"/>
            <w:left w:val="none" w:sz="0" w:space="0" w:color="auto"/>
            <w:bottom w:val="none" w:sz="0" w:space="0" w:color="auto"/>
            <w:right w:val="none" w:sz="0" w:space="0" w:color="auto"/>
          </w:divBdr>
        </w:div>
      </w:divsChild>
    </w:div>
    <w:div w:id="154803936">
      <w:marLeft w:val="0"/>
      <w:marRight w:val="0"/>
      <w:marTop w:val="0"/>
      <w:marBottom w:val="0"/>
      <w:divBdr>
        <w:top w:val="none" w:sz="0" w:space="0" w:color="auto"/>
        <w:left w:val="none" w:sz="0" w:space="0" w:color="auto"/>
        <w:bottom w:val="none" w:sz="0" w:space="0" w:color="auto"/>
        <w:right w:val="none" w:sz="0" w:space="0" w:color="auto"/>
      </w:divBdr>
      <w:divsChild>
        <w:div w:id="154803870">
          <w:marLeft w:val="0"/>
          <w:marRight w:val="0"/>
          <w:marTop w:val="0"/>
          <w:marBottom w:val="0"/>
          <w:divBdr>
            <w:top w:val="none" w:sz="0" w:space="0" w:color="auto"/>
            <w:left w:val="none" w:sz="0" w:space="0" w:color="auto"/>
            <w:bottom w:val="none" w:sz="0" w:space="0" w:color="auto"/>
            <w:right w:val="none" w:sz="0" w:space="0" w:color="auto"/>
          </w:divBdr>
        </w:div>
      </w:divsChild>
    </w:div>
    <w:div w:id="154803937">
      <w:marLeft w:val="0"/>
      <w:marRight w:val="0"/>
      <w:marTop w:val="0"/>
      <w:marBottom w:val="0"/>
      <w:divBdr>
        <w:top w:val="none" w:sz="0" w:space="0" w:color="auto"/>
        <w:left w:val="none" w:sz="0" w:space="0" w:color="auto"/>
        <w:bottom w:val="none" w:sz="0" w:space="0" w:color="auto"/>
        <w:right w:val="none" w:sz="0" w:space="0" w:color="auto"/>
      </w:divBdr>
      <w:divsChild>
        <w:div w:id="154803992">
          <w:marLeft w:val="0"/>
          <w:marRight w:val="0"/>
          <w:marTop w:val="0"/>
          <w:marBottom w:val="0"/>
          <w:divBdr>
            <w:top w:val="none" w:sz="0" w:space="0" w:color="auto"/>
            <w:left w:val="none" w:sz="0" w:space="0" w:color="auto"/>
            <w:bottom w:val="none" w:sz="0" w:space="0" w:color="auto"/>
            <w:right w:val="none" w:sz="0" w:space="0" w:color="auto"/>
          </w:divBdr>
          <w:divsChild>
            <w:div w:id="154802172">
              <w:marLeft w:val="0"/>
              <w:marRight w:val="0"/>
              <w:marTop w:val="0"/>
              <w:marBottom w:val="0"/>
              <w:divBdr>
                <w:top w:val="none" w:sz="0" w:space="0" w:color="auto"/>
                <w:left w:val="none" w:sz="0" w:space="0" w:color="auto"/>
                <w:bottom w:val="none" w:sz="0" w:space="0" w:color="auto"/>
                <w:right w:val="none" w:sz="0" w:space="0" w:color="auto"/>
              </w:divBdr>
            </w:div>
            <w:div w:id="154802654">
              <w:marLeft w:val="0"/>
              <w:marRight w:val="0"/>
              <w:marTop w:val="0"/>
              <w:marBottom w:val="0"/>
              <w:divBdr>
                <w:top w:val="none" w:sz="0" w:space="0" w:color="auto"/>
                <w:left w:val="none" w:sz="0" w:space="0" w:color="auto"/>
                <w:bottom w:val="none" w:sz="0" w:space="0" w:color="auto"/>
                <w:right w:val="none" w:sz="0" w:space="0" w:color="auto"/>
              </w:divBdr>
            </w:div>
            <w:div w:id="154802747">
              <w:marLeft w:val="0"/>
              <w:marRight w:val="0"/>
              <w:marTop w:val="0"/>
              <w:marBottom w:val="0"/>
              <w:divBdr>
                <w:top w:val="none" w:sz="0" w:space="0" w:color="auto"/>
                <w:left w:val="none" w:sz="0" w:space="0" w:color="auto"/>
                <w:bottom w:val="none" w:sz="0" w:space="0" w:color="auto"/>
                <w:right w:val="none" w:sz="0" w:space="0" w:color="auto"/>
              </w:divBdr>
            </w:div>
            <w:div w:id="154802825">
              <w:marLeft w:val="0"/>
              <w:marRight w:val="0"/>
              <w:marTop w:val="0"/>
              <w:marBottom w:val="0"/>
              <w:divBdr>
                <w:top w:val="none" w:sz="0" w:space="0" w:color="auto"/>
                <w:left w:val="none" w:sz="0" w:space="0" w:color="auto"/>
                <w:bottom w:val="none" w:sz="0" w:space="0" w:color="auto"/>
                <w:right w:val="none" w:sz="0" w:space="0" w:color="auto"/>
              </w:divBdr>
            </w:div>
            <w:div w:id="154803209">
              <w:marLeft w:val="0"/>
              <w:marRight w:val="0"/>
              <w:marTop w:val="0"/>
              <w:marBottom w:val="0"/>
              <w:divBdr>
                <w:top w:val="none" w:sz="0" w:space="0" w:color="auto"/>
                <w:left w:val="none" w:sz="0" w:space="0" w:color="auto"/>
                <w:bottom w:val="none" w:sz="0" w:space="0" w:color="auto"/>
                <w:right w:val="none" w:sz="0" w:space="0" w:color="auto"/>
              </w:divBdr>
            </w:div>
            <w:div w:id="154803245">
              <w:marLeft w:val="0"/>
              <w:marRight w:val="0"/>
              <w:marTop w:val="0"/>
              <w:marBottom w:val="0"/>
              <w:divBdr>
                <w:top w:val="none" w:sz="0" w:space="0" w:color="auto"/>
                <w:left w:val="none" w:sz="0" w:space="0" w:color="auto"/>
                <w:bottom w:val="none" w:sz="0" w:space="0" w:color="auto"/>
                <w:right w:val="none" w:sz="0" w:space="0" w:color="auto"/>
              </w:divBdr>
            </w:div>
            <w:div w:id="154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938">
      <w:marLeft w:val="0"/>
      <w:marRight w:val="0"/>
      <w:marTop w:val="0"/>
      <w:marBottom w:val="0"/>
      <w:divBdr>
        <w:top w:val="none" w:sz="0" w:space="0" w:color="auto"/>
        <w:left w:val="none" w:sz="0" w:space="0" w:color="auto"/>
        <w:bottom w:val="none" w:sz="0" w:space="0" w:color="auto"/>
        <w:right w:val="none" w:sz="0" w:space="0" w:color="auto"/>
      </w:divBdr>
    </w:div>
    <w:div w:id="154803945">
      <w:marLeft w:val="0"/>
      <w:marRight w:val="0"/>
      <w:marTop w:val="0"/>
      <w:marBottom w:val="0"/>
      <w:divBdr>
        <w:top w:val="none" w:sz="0" w:space="0" w:color="auto"/>
        <w:left w:val="none" w:sz="0" w:space="0" w:color="auto"/>
        <w:bottom w:val="none" w:sz="0" w:space="0" w:color="auto"/>
        <w:right w:val="none" w:sz="0" w:space="0" w:color="auto"/>
      </w:divBdr>
    </w:div>
    <w:div w:id="154803946">
      <w:marLeft w:val="0"/>
      <w:marRight w:val="0"/>
      <w:marTop w:val="0"/>
      <w:marBottom w:val="0"/>
      <w:divBdr>
        <w:top w:val="none" w:sz="0" w:space="0" w:color="auto"/>
        <w:left w:val="none" w:sz="0" w:space="0" w:color="auto"/>
        <w:bottom w:val="none" w:sz="0" w:space="0" w:color="auto"/>
        <w:right w:val="none" w:sz="0" w:space="0" w:color="auto"/>
      </w:divBdr>
      <w:divsChild>
        <w:div w:id="154802913">
          <w:marLeft w:val="0"/>
          <w:marRight w:val="0"/>
          <w:marTop w:val="0"/>
          <w:marBottom w:val="0"/>
          <w:divBdr>
            <w:top w:val="none" w:sz="0" w:space="0" w:color="auto"/>
            <w:left w:val="none" w:sz="0" w:space="0" w:color="auto"/>
            <w:bottom w:val="none" w:sz="0" w:space="0" w:color="auto"/>
            <w:right w:val="none" w:sz="0" w:space="0" w:color="auto"/>
          </w:divBdr>
          <w:divsChild>
            <w:div w:id="1548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948">
      <w:marLeft w:val="0"/>
      <w:marRight w:val="0"/>
      <w:marTop w:val="0"/>
      <w:marBottom w:val="0"/>
      <w:divBdr>
        <w:top w:val="none" w:sz="0" w:space="0" w:color="auto"/>
        <w:left w:val="none" w:sz="0" w:space="0" w:color="auto"/>
        <w:bottom w:val="none" w:sz="0" w:space="0" w:color="auto"/>
        <w:right w:val="none" w:sz="0" w:space="0" w:color="auto"/>
      </w:divBdr>
      <w:divsChild>
        <w:div w:id="154802850">
          <w:marLeft w:val="0"/>
          <w:marRight w:val="0"/>
          <w:marTop w:val="0"/>
          <w:marBottom w:val="0"/>
          <w:divBdr>
            <w:top w:val="none" w:sz="0" w:space="0" w:color="auto"/>
            <w:left w:val="none" w:sz="0" w:space="0" w:color="auto"/>
            <w:bottom w:val="none" w:sz="0" w:space="0" w:color="auto"/>
            <w:right w:val="none" w:sz="0" w:space="0" w:color="auto"/>
          </w:divBdr>
          <w:divsChild>
            <w:div w:id="1548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954">
      <w:marLeft w:val="0"/>
      <w:marRight w:val="0"/>
      <w:marTop w:val="0"/>
      <w:marBottom w:val="0"/>
      <w:divBdr>
        <w:top w:val="none" w:sz="0" w:space="0" w:color="auto"/>
        <w:left w:val="none" w:sz="0" w:space="0" w:color="auto"/>
        <w:bottom w:val="none" w:sz="0" w:space="0" w:color="auto"/>
        <w:right w:val="none" w:sz="0" w:space="0" w:color="auto"/>
      </w:divBdr>
      <w:divsChild>
        <w:div w:id="154802889">
          <w:marLeft w:val="0"/>
          <w:marRight w:val="0"/>
          <w:marTop w:val="0"/>
          <w:marBottom w:val="0"/>
          <w:divBdr>
            <w:top w:val="none" w:sz="0" w:space="0" w:color="auto"/>
            <w:left w:val="none" w:sz="0" w:space="0" w:color="auto"/>
            <w:bottom w:val="none" w:sz="0" w:space="0" w:color="auto"/>
            <w:right w:val="none" w:sz="0" w:space="0" w:color="auto"/>
          </w:divBdr>
        </w:div>
      </w:divsChild>
    </w:div>
    <w:div w:id="154803964">
      <w:marLeft w:val="0"/>
      <w:marRight w:val="0"/>
      <w:marTop w:val="0"/>
      <w:marBottom w:val="0"/>
      <w:divBdr>
        <w:top w:val="none" w:sz="0" w:space="0" w:color="auto"/>
        <w:left w:val="none" w:sz="0" w:space="0" w:color="auto"/>
        <w:bottom w:val="none" w:sz="0" w:space="0" w:color="auto"/>
        <w:right w:val="none" w:sz="0" w:space="0" w:color="auto"/>
      </w:divBdr>
    </w:div>
    <w:div w:id="154803965">
      <w:marLeft w:val="0"/>
      <w:marRight w:val="0"/>
      <w:marTop w:val="0"/>
      <w:marBottom w:val="0"/>
      <w:divBdr>
        <w:top w:val="none" w:sz="0" w:space="0" w:color="auto"/>
        <w:left w:val="none" w:sz="0" w:space="0" w:color="auto"/>
        <w:bottom w:val="none" w:sz="0" w:space="0" w:color="auto"/>
        <w:right w:val="none" w:sz="0" w:space="0" w:color="auto"/>
      </w:divBdr>
      <w:divsChild>
        <w:div w:id="154802471">
          <w:marLeft w:val="0"/>
          <w:marRight w:val="0"/>
          <w:marTop w:val="0"/>
          <w:marBottom w:val="0"/>
          <w:divBdr>
            <w:top w:val="none" w:sz="0" w:space="0" w:color="auto"/>
            <w:left w:val="none" w:sz="0" w:space="0" w:color="auto"/>
            <w:bottom w:val="none" w:sz="0" w:space="0" w:color="auto"/>
            <w:right w:val="none" w:sz="0" w:space="0" w:color="auto"/>
          </w:divBdr>
          <w:divsChild>
            <w:div w:id="154802206">
              <w:marLeft w:val="0"/>
              <w:marRight w:val="0"/>
              <w:marTop w:val="0"/>
              <w:marBottom w:val="0"/>
              <w:divBdr>
                <w:top w:val="none" w:sz="0" w:space="0" w:color="auto"/>
                <w:left w:val="none" w:sz="0" w:space="0" w:color="auto"/>
                <w:bottom w:val="none" w:sz="0" w:space="0" w:color="auto"/>
                <w:right w:val="none" w:sz="0" w:space="0" w:color="auto"/>
              </w:divBdr>
            </w:div>
            <w:div w:id="154802313">
              <w:marLeft w:val="0"/>
              <w:marRight w:val="0"/>
              <w:marTop w:val="0"/>
              <w:marBottom w:val="0"/>
              <w:divBdr>
                <w:top w:val="none" w:sz="0" w:space="0" w:color="auto"/>
                <w:left w:val="none" w:sz="0" w:space="0" w:color="auto"/>
                <w:bottom w:val="none" w:sz="0" w:space="0" w:color="auto"/>
                <w:right w:val="none" w:sz="0" w:space="0" w:color="auto"/>
              </w:divBdr>
            </w:div>
            <w:div w:id="154802497">
              <w:marLeft w:val="0"/>
              <w:marRight w:val="0"/>
              <w:marTop w:val="0"/>
              <w:marBottom w:val="0"/>
              <w:divBdr>
                <w:top w:val="none" w:sz="0" w:space="0" w:color="auto"/>
                <w:left w:val="none" w:sz="0" w:space="0" w:color="auto"/>
                <w:bottom w:val="none" w:sz="0" w:space="0" w:color="auto"/>
                <w:right w:val="none" w:sz="0" w:space="0" w:color="auto"/>
              </w:divBdr>
            </w:div>
            <w:div w:id="154802586">
              <w:marLeft w:val="0"/>
              <w:marRight w:val="0"/>
              <w:marTop w:val="0"/>
              <w:marBottom w:val="0"/>
              <w:divBdr>
                <w:top w:val="none" w:sz="0" w:space="0" w:color="auto"/>
                <w:left w:val="none" w:sz="0" w:space="0" w:color="auto"/>
                <w:bottom w:val="none" w:sz="0" w:space="0" w:color="auto"/>
                <w:right w:val="none" w:sz="0" w:space="0" w:color="auto"/>
              </w:divBdr>
            </w:div>
            <w:div w:id="154802668">
              <w:marLeft w:val="0"/>
              <w:marRight w:val="0"/>
              <w:marTop w:val="0"/>
              <w:marBottom w:val="0"/>
              <w:divBdr>
                <w:top w:val="none" w:sz="0" w:space="0" w:color="auto"/>
                <w:left w:val="none" w:sz="0" w:space="0" w:color="auto"/>
                <w:bottom w:val="none" w:sz="0" w:space="0" w:color="auto"/>
                <w:right w:val="none" w:sz="0" w:space="0" w:color="auto"/>
              </w:divBdr>
            </w:div>
            <w:div w:id="154802669">
              <w:marLeft w:val="0"/>
              <w:marRight w:val="0"/>
              <w:marTop w:val="0"/>
              <w:marBottom w:val="0"/>
              <w:divBdr>
                <w:top w:val="none" w:sz="0" w:space="0" w:color="auto"/>
                <w:left w:val="none" w:sz="0" w:space="0" w:color="auto"/>
                <w:bottom w:val="none" w:sz="0" w:space="0" w:color="auto"/>
                <w:right w:val="none" w:sz="0" w:space="0" w:color="auto"/>
              </w:divBdr>
            </w:div>
            <w:div w:id="154802930">
              <w:marLeft w:val="0"/>
              <w:marRight w:val="0"/>
              <w:marTop w:val="0"/>
              <w:marBottom w:val="0"/>
              <w:divBdr>
                <w:top w:val="none" w:sz="0" w:space="0" w:color="auto"/>
                <w:left w:val="none" w:sz="0" w:space="0" w:color="auto"/>
                <w:bottom w:val="none" w:sz="0" w:space="0" w:color="auto"/>
                <w:right w:val="none" w:sz="0" w:space="0" w:color="auto"/>
              </w:divBdr>
            </w:div>
            <w:div w:id="154803281">
              <w:marLeft w:val="0"/>
              <w:marRight w:val="0"/>
              <w:marTop w:val="0"/>
              <w:marBottom w:val="0"/>
              <w:divBdr>
                <w:top w:val="none" w:sz="0" w:space="0" w:color="auto"/>
                <w:left w:val="none" w:sz="0" w:space="0" w:color="auto"/>
                <w:bottom w:val="none" w:sz="0" w:space="0" w:color="auto"/>
                <w:right w:val="none" w:sz="0" w:space="0" w:color="auto"/>
              </w:divBdr>
            </w:div>
            <w:div w:id="154803439">
              <w:marLeft w:val="0"/>
              <w:marRight w:val="0"/>
              <w:marTop w:val="0"/>
              <w:marBottom w:val="0"/>
              <w:divBdr>
                <w:top w:val="none" w:sz="0" w:space="0" w:color="auto"/>
                <w:left w:val="none" w:sz="0" w:space="0" w:color="auto"/>
                <w:bottom w:val="none" w:sz="0" w:space="0" w:color="auto"/>
                <w:right w:val="none" w:sz="0" w:space="0" w:color="auto"/>
              </w:divBdr>
            </w:div>
            <w:div w:id="154803685">
              <w:marLeft w:val="0"/>
              <w:marRight w:val="0"/>
              <w:marTop w:val="0"/>
              <w:marBottom w:val="0"/>
              <w:divBdr>
                <w:top w:val="none" w:sz="0" w:space="0" w:color="auto"/>
                <w:left w:val="none" w:sz="0" w:space="0" w:color="auto"/>
                <w:bottom w:val="none" w:sz="0" w:space="0" w:color="auto"/>
                <w:right w:val="none" w:sz="0" w:space="0" w:color="auto"/>
              </w:divBdr>
            </w:div>
            <w:div w:id="1548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967">
      <w:marLeft w:val="0"/>
      <w:marRight w:val="0"/>
      <w:marTop w:val="0"/>
      <w:marBottom w:val="0"/>
      <w:divBdr>
        <w:top w:val="none" w:sz="0" w:space="0" w:color="auto"/>
        <w:left w:val="none" w:sz="0" w:space="0" w:color="auto"/>
        <w:bottom w:val="none" w:sz="0" w:space="0" w:color="auto"/>
        <w:right w:val="none" w:sz="0" w:space="0" w:color="auto"/>
      </w:divBdr>
      <w:divsChild>
        <w:div w:id="154803086">
          <w:marLeft w:val="0"/>
          <w:marRight w:val="0"/>
          <w:marTop w:val="0"/>
          <w:marBottom w:val="0"/>
          <w:divBdr>
            <w:top w:val="none" w:sz="0" w:space="0" w:color="auto"/>
            <w:left w:val="none" w:sz="0" w:space="0" w:color="auto"/>
            <w:bottom w:val="none" w:sz="0" w:space="0" w:color="auto"/>
            <w:right w:val="none" w:sz="0" w:space="0" w:color="auto"/>
          </w:divBdr>
        </w:div>
      </w:divsChild>
    </w:div>
    <w:div w:id="154803968">
      <w:marLeft w:val="0"/>
      <w:marRight w:val="0"/>
      <w:marTop w:val="0"/>
      <w:marBottom w:val="0"/>
      <w:divBdr>
        <w:top w:val="none" w:sz="0" w:space="0" w:color="auto"/>
        <w:left w:val="none" w:sz="0" w:space="0" w:color="auto"/>
        <w:bottom w:val="none" w:sz="0" w:space="0" w:color="auto"/>
        <w:right w:val="none" w:sz="0" w:space="0" w:color="auto"/>
      </w:divBdr>
      <w:divsChild>
        <w:div w:id="154803324">
          <w:marLeft w:val="0"/>
          <w:marRight w:val="0"/>
          <w:marTop w:val="0"/>
          <w:marBottom w:val="0"/>
          <w:divBdr>
            <w:top w:val="none" w:sz="0" w:space="0" w:color="auto"/>
            <w:left w:val="none" w:sz="0" w:space="0" w:color="auto"/>
            <w:bottom w:val="none" w:sz="0" w:space="0" w:color="auto"/>
            <w:right w:val="none" w:sz="0" w:space="0" w:color="auto"/>
          </w:divBdr>
        </w:div>
      </w:divsChild>
    </w:div>
    <w:div w:id="154803970">
      <w:marLeft w:val="0"/>
      <w:marRight w:val="0"/>
      <w:marTop w:val="0"/>
      <w:marBottom w:val="0"/>
      <w:divBdr>
        <w:top w:val="none" w:sz="0" w:space="0" w:color="auto"/>
        <w:left w:val="none" w:sz="0" w:space="0" w:color="auto"/>
        <w:bottom w:val="none" w:sz="0" w:space="0" w:color="auto"/>
        <w:right w:val="none" w:sz="0" w:space="0" w:color="auto"/>
      </w:divBdr>
      <w:divsChild>
        <w:div w:id="154802855">
          <w:marLeft w:val="0"/>
          <w:marRight w:val="0"/>
          <w:marTop w:val="0"/>
          <w:marBottom w:val="0"/>
          <w:divBdr>
            <w:top w:val="none" w:sz="0" w:space="0" w:color="auto"/>
            <w:left w:val="none" w:sz="0" w:space="0" w:color="auto"/>
            <w:bottom w:val="none" w:sz="0" w:space="0" w:color="auto"/>
            <w:right w:val="none" w:sz="0" w:space="0" w:color="auto"/>
          </w:divBdr>
        </w:div>
      </w:divsChild>
    </w:div>
    <w:div w:id="154803971">
      <w:marLeft w:val="0"/>
      <w:marRight w:val="0"/>
      <w:marTop w:val="0"/>
      <w:marBottom w:val="0"/>
      <w:divBdr>
        <w:top w:val="none" w:sz="0" w:space="0" w:color="auto"/>
        <w:left w:val="none" w:sz="0" w:space="0" w:color="auto"/>
        <w:bottom w:val="none" w:sz="0" w:space="0" w:color="auto"/>
        <w:right w:val="none" w:sz="0" w:space="0" w:color="auto"/>
      </w:divBdr>
      <w:divsChild>
        <w:div w:id="154803271">
          <w:marLeft w:val="0"/>
          <w:marRight w:val="0"/>
          <w:marTop w:val="0"/>
          <w:marBottom w:val="0"/>
          <w:divBdr>
            <w:top w:val="none" w:sz="0" w:space="0" w:color="auto"/>
            <w:left w:val="none" w:sz="0" w:space="0" w:color="auto"/>
            <w:bottom w:val="none" w:sz="0" w:space="0" w:color="auto"/>
            <w:right w:val="none" w:sz="0" w:space="0" w:color="auto"/>
          </w:divBdr>
        </w:div>
      </w:divsChild>
    </w:div>
    <w:div w:id="154803977">
      <w:marLeft w:val="0"/>
      <w:marRight w:val="0"/>
      <w:marTop w:val="0"/>
      <w:marBottom w:val="0"/>
      <w:divBdr>
        <w:top w:val="none" w:sz="0" w:space="0" w:color="auto"/>
        <w:left w:val="none" w:sz="0" w:space="0" w:color="auto"/>
        <w:bottom w:val="none" w:sz="0" w:space="0" w:color="auto"/>
        <w:right w:val="none" w:sz="0" w:space="0" w:color="auto"/>
      </w:divBdr>
      <w:divsChild>
        <w:div w:id="154802819">
          <w:marLeft w:val="547"/>
          <w:marRight w:val="0"/>
          <w:marTop w:val="110"/>
          <w:marBottom w:val="0"/>
          <w:divBdr>
            <w:top w:val="none" w:sz="0" w:space="0" w:color="auto"/>
            <w:left w:val="none" w:sz="0" w:space="0" w:color="auto"/>
            <w:bottom w:val="none" w:sz="0" w:space="0" w:color="auto"/>
            <w:right w:val="none" w:sz="0" w:space="0" w:color="auto"/>
          </w:divBdr>
        </w:div>
        <w:div w:id="154802940">
          <w:marLeft w:val="547"/>
          <w:marRight w:val="0"/>
          <w:marTop w:val="110"/>
          <w:marBottom w:val="0"/>
          <w:divBdr>
            <w:top w:val="none" w:sz="0" w:space="0" w:color="auto"/>
            <w:left w:val="none" w:sz="0" w:space="0" w:color="auto"/>
            <w:bottom w:val="none" w:sz="0" w:space="0" w:color="auto"/>
            <w:right w:val="none" w:sz="0" w:space="0" w:color="auto"/>
          </w:divBdr>
        </w:div>
        <w:div w:id="154803592">
          <w:marLeft w:val="547"/>
          <w:marRight w:val="0"/>
          <w:marTop w:val="110"/>
          <w:marBottom w:val="0"/>
          <w:divBdr>
            <w:top w:val="none" w:sz="0" w:space="0" w:color="auto"/>
            <w:left w:val="none" w:sz="0" w:space="0" w:color="auto"/>
            <w:bottom w:val="none" w:sz="0" w:space="0" w:color="auto"/>
            <w:right w:val="none" w:sz="0" w:space="0" w:color="auto"/>
          </w:divBdr>
        </w:div>
        <w:div w:id="154803713">
          <w:marLeft w:val="547"/>
          <w:marRight w:val="0"/>
          <w:marTop w:val="110"/>
          <w:marBottom w:val="0"/>
          <w:divBdr>
            <w:top w:val="none" w:sz="0" w:space="0" w:color="auto"/>
            <w:left w:val="none" w:sz="0" w:space="0" w:color="auto"/>
            <w:bottom w:val="none" w:sz="0" w:space="0" w:color="auto"/>
            <w:right w:val="none" w:sz="0" w:space="0" w:color="auto"/>
          </w:divBdr>
        </w:div>
      </w:divsChild>
    </w:div>
    <w:div w:id="154803983">
      <w:marLeft w:val="0"/>
      <w:marRight w:val="0"/>
      <w:marTop w:val="0"/>
      <w:marBottom w:val="0"/>
      <w:divBdr>
        <w:top w:val="none" w:sz="0" w:space="0" w:color="auto"/>
        <w:left w:val="none" w:sz="0" w:space="0" w:color="auto"/>
        <w:bottom w:val="none" w:sz="0" w:space="0" w:color="auto"/>
        <w:right w:val="none" w:sz="0" w:space="0" w:color="auto"/>
      </w:divBdr>
      <w:divsChild>
        <w:div w:id="154803907">
          <w:marLeft w:val="0"/>
          <w:marRight w:val="0"/>
          <w:marTop w:val="0"/>
          <w:marBottom w:val="0"/>
          <w:divBdr>
            <w:top w:val="none" w:sz="0" w:space="0" w:color="auto"/>
            <w:left w:val="none" w:sz="0" w:space="0" w:color="auto"/>
            <w:bottom w:val="none" w:sz="0" w:space="0" w:color="auto"/>
            <w:right w:val="none" w:sz="0" w:space="0" w:color="auto"/>
          </w:divBdr>
          <w:divsChild>
            <w:div w:id="154802593">
              <w:marLeft w:val="0"/>
              <w:marRight w:val="0"/>
              <w:marTop w:val="0"/>
              <w:marBottom w:val="0"/>
              <w:divBdr>
                <w:top w:val="none" w:sz="0" w:space="0" w:color="auto"/>
                <w:left w:val="none" w:sz="0" w:space="0" w:color="auto"/>
                <w:bottom w:val="none" w:sz="0" w:space="0" w:color="auto"/>
                <w:right w:val="none" w:sz="0" w:space="0" w:color="auto"/>
              </w:divBdr>
            </w:div>
            <w:div w:id="154803344">
              <w:marLeft w:val="0"/>
              <w:marRight w:val="0"/>
              <w:marTop w:val="0"/>
              <w:marBottom w:val="0"/>
              <w:divBdr>
                <w:top w:val="none" w:sz="0" w:space="0" w:color="auto"/>
                <w:left w:val="none" w:sz="0" w:space="0" w:color="auto"/>
                <w:bottom w:val="none" w:sz="0" w:space="0" w:color="auto"/>
                <w:right w:val="none" w:sz="0" w:space="0" w:color="auto"/>
              </w:divBdr>
            </w:div>
            <w:div w:id="1548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986">
      <w:marLeft w:val="0"/>
      <w:marRight w:val="0"/>
      <w:marTop w:val="0"/>
      <w:marBottom w:val="0"/>
      <w:divBdr>
        <w:top w:val="none" w:sz="0" w:space="0" w:color="auto"/>
        <w:left w:val="none" w:sz="0" w:space="0" w:color="auto"/>
        <w:bottom w:val="none" w:sz="0" w:space="0" w:color="auto"/>
        <w:right w:val="none" w:sz="0" w:space="0" w:color="auto"/>
      </w:divBdr>
    </w:div>
    <w:div w:id="154803989">
      <w:marLeft w:val="0"/>
      <w:marRight w:val="0"/>
      <w:marTop w:val="0"/>
      <w:marBottom w:val="0"/>
      <w:divBdr>
        <w:top w:val="none" w:sz="0" w:space="0" w:color="auto"/>
        <w:left w:val="none" w:sz="0" w:space="0" w:color="auto"/>
        <w:bottom w:val="none" w:sz="0" w:space="0" w:color="auto"/>
        <w:right w:val="none" w:sz="0" w:space="0" w:color="auto"/>
      </w:divBdr>
      <w:divsChild>
        <w:div w:id="154803292">
          <w:marLeft w:val="0"/>
          <w:marRight w:val="0"/>
          <w:marTop w:val="0"/>
          <w:marBottom w:val="0"/>
          <w:divBdr>
            <w:top w:val="none" w:sz="0" w:space="0" w:color="auto"/>
            <w:left w:val="none" w:sz="0" w:space="0" w:color="auto"/>
            <w:bottom w:val="none" w:sz="0" w:space="0" w:color="auto"/>
            <w:right w:val="none" w:sz="0" w:space="0" w:color="auto"/>
          </w:divBdr>
        </w:div>
      </w:divsChild>
    </w:div>
    <w:div w:id="154803995">
      <w:marLeft w:val="0"/>
      <w:marRight w:val="0"/>
      <w:marTop w:val="0"/>
      <w:marBottom w:val="0"/>
      <w:divBdr>
        <w:top w:val="none" w:sz="0" w:space="0" w:color="auto"/>
        <w:left w:val="none" w:sz="0" w:space="0" w:color="auto"/>
        <w:bottom w:val="none" w:sz="0" w:space="0" w:color="auto"/>
        <w:right w:val="none" w:sz="0" w:space="0" w:color="auto"/>
      </w:divBdr>
      <w:divsChild>
        <w:div w:id="154803424">
          <w:marLeft w:val="0"/>
          <w:marRight w:val="0"/>
          <w:marTop w:val="0"/>
          <w:marBottom w:val="0"/>
          <w:divBdr>
            <w:top w:val="none" w:sz="0" w:space="0" w:color="auto"/>
            <w:left w:val="none" w:sz="0" w:space="0" w:color="auto"/>
            <w:bottom w:val="none" w:sz="0" w:space="0" w:color="auto"/>
            <w:right w:val="none" w:sz="0" w:space="0" w:color="auto"/>
          </w:divBdr>
        </w:div>
      </w:divsChild>
    </w:div>
    <w:div w:id="154803996">
      <w:marLeft w:val="0"/>
      <w:marRight w:val="0"/>
      <w:marTop w:val="0"/>
      <w:marBottom w:val="0"/>
      <w:divBdr>
        <w:top w:val="none" w:sz="0" w:space="0" w:color="auto"/>
        <w:left w:val="none" w:sz="0" w:space="0" w:color="auto"/>
        <w:bottom w:val="none" w:sz="0" w:space="0" w:color="auto"/>
        <w:right w:val="none" w:sz="0" w:space="0" w:color="auto"/>
      </w:divBdr>
      <w:divsChild>
        <w:div w:id="154803073">
          <w:marLeft w:val="0"/>
          <w:marRight w:val="0"/>
          <w:marTop w:val="0"/>
          <w:marBottom w:val="0"/>
          <w:divBdr>
            <w:top w:val="none" w:sz="0" w:space="0" w:color="auto"/>
            <w:left w:val="none" w:sz="0" w:space="0" w:color="auto"/>
            <w:bottom w:val="none" w:sz="0" w:space="0" w:color="auto"/>
            <w:right w:val="none" w:sz="0" w:space="0" w:color="auto"/>
          </w:divBdr>
        </w:div>
      </w:divsChild>
    </w:div>
    <w:div w:id="154803997">
      <w:marLeft w:val="0"/>
      <w:marRight w:val="0"/>
      <w:marTop w:val="0"/>
      <w:marBottom w:val="0"/>
      <w:divBdr>
        <w:top w:val="none" w:sz="0" w:space="0" w:color="auto"/>
        <w:left w:val="none" w:sz="0" w:space="0" w:color="auto"/>
        <w:bottom w:val="none" w:sz="0" w:space="0" w:color="auto"/>
        <w:right w:val="none" w:sz="0" w:space="0" w:color="auto"/>
      </w:divBdr>
      <w:divsChild>
        <w:div w:id="154803111">
          <w:marLeft w:val="0"/>
          <w:marRight w:val="0"/>
          <w:marTop w:val="0"/>
          <w:marBottom w:val="0"/>
          <w:divBdr>
            <w:top w:val="none" w:sz="0" w:space="0" w:color="auto"/>
            <w:left w:val="none" w:sz="0" w:space="0" w:color="auto"/>
            <w:bottom w:val="none" w:sz="0" w:space="0" w:color="auto"/>
            <w:right w:val="none" w:sz="0" w:space="0" w:color="auto"/>
          </w:divBdr>
        </w:div>
      </w:divsChild>
    </w:div>
    <w:div w:id="154803998">
      <w:marLeft w:val="0"/>
      <w:marRight w:val="0"/>
      <w:marTop w:val="0"/>
      <w:marBottom w:val="0"/>
      <w:divBdr>
        <w:top w:val="none" w:sz="0" w:space="0" w:color="auto"/>
        <w:left w:val="none" w:sz="0" w:space="0" w:color="auto"/>
        <w:bottom w:val="none" w:sz="0" w:space="0" w:color="auto"/>
        <w:right w:val="none" w:sz="0" w:space="0" w:color="auto"/>
      </w:divBdr>
    </w:div>
    <w:div w:id="154803999">
      <w:marLeft w:val="0"/>
      <w:marRight w:val="0"/>
      <w:marTop w:val="0"/>
      <w:marBottom w:val="0"/>
      <w:divBdr>
        <w:top w:val="none" w:sz="0" w:space="0" w:color="auto"/>
        <w:left w:val="none" w:sz="0" w:space="0" w:color="auto"/>
        <w:bottom w:val="none" w:sz="0" w:space="0" w:color="auto"/>
        <w:right w:val="none" w:sz="0" w:space="0" w:color="auto"/>
      </w:divBdr>
    </w:div>
    <w:div w:id="154804001">
      <w:marLeft w:val="0"/>
      <w:marRight w:val="0"/>
      <w:marTop w:val="0"/>
      <w:marBottom w:val="0"/>
      <w:divBdr>
        <w:top w:val="none" w:sz="0" w:space="0" w:color="auto"/>
        <w:left w:val="none" w:sz="0" w:space="0" w:color="auto"/>
        <w:bottom w:val="none" w:sz="0" w:space="0" w:color="auto"/>
        <w:right w:val="none" w:sz="0" w:space="0" w:color="auto"/>
      </w:divBdr>
      <w:divsChild>
        <w:div w:id="154803121">
          <w:marLeft w:val="0"/>
          <w:marRight w:val="0"/>
          <w:marTop w:val="0"/>
          <w:marBottom w:val="0"/>
          <w:divBdr>
            <w:top w:val="none" w:sz="0" w:space="0" w:color="auto"/>
            <w:left w:val="none" w:sz="0" w:space="0" w:color="auto"/>
            <w:bottom w:val="none" w:sz="0" w:space="0" w:color="auto"/>
            <w:right w:val="none" w:sz="0" w:space="0" w:color="auto"/>
          </w:divBdr>
        </w:div>
      </w:divsChild>
    </w:div>
    <w:div w:id="154804002">
      <w:marLeft w:val="0"/>
      <w:marRight w:val="0"/>
      <w:marTop w:val="0"/>
      <w:marBottom w:val="0"/>
      <w:divBdr>
        <w:top w:val="none" w:sz="0" w:space="0" w:color="auto"/>
        <w:left w:val="none" w:sz="0" w:space="0" w:color="auto"/>
        <w:bottom w:val="none" w:sz="0" w:space="0" w:color="auto"/>
        <w:right w:val="none" w:sz="0" w:space="0" w:color="auto"/>
      </w:divBdr>
      <w:divsChild>
        <w:div w:id="154802727">
          <w:marLeft w:val="0"/>
          <w:marRight w:val="0"/>
          <w:marTop w:val="0"/>
          <w:marBottom w:val="0"/>
          <w:divBdr>
            <w:top w:val="none" w:sz="0" w:space="0" w:color="auto"/>
            <w:left w:val="none" w:sz="0" w:space="0" w:color="auto"/>
            <w:bottom w:val="none" w:sz="0" w:space="0" w:color="auto"/>
            <w:right w:val="none" w:sz="0" w:space="0" w:color="auto"/>
          </w:divBdr>
          <w:divsChild>
            <w:div w:id="154802386">
              <w:marLeft w:val="0"/>
              <w:marRight w:val="0"/>
              <w:marTop w:val="0"/>
              <w:marBottom w:val="0"/>
              <w:divBdr>
                <w:top w:val="none" w:sz="0" w:space="0" w:color="auto"/>
                <w:left w:val="none" w:sz="0" w:space="0" w:color="auto"/>
                <w:bottom w:val="none" w:sz="0" w:space="0" w:color="auto"/>
                <w:right w:val="none" w:sz="0" w:space="0" w:color="auto"/>
              </w:divBdr>
            </w:div>
            <w:div w:id="154802642">
              <w:marLeft w:val="0"/>
              <w:marRight w:val="0"/>
              <w:marTop w:val="0"/>
              <w:marBottom w:val="0"/>
              <w:divBdr>
                <w:top w:val="none" w:sz="0" w:space="0" w:color="auto"/>
                <w:left w:val="none" w:sz="0" w:space="0" w:color="auto"/>
                <w:bottom w:val="none" w:sz="0" w:space="0" w:color="auto"/>
                <w:right w:val="none" w:sz="0" w:space="0" w:color="auto"/>
              </w:divBdr>
            </w:div>
            <w:div w:id="154802838">
              <w:marLeft w:val="0"/>
              <w:marRight w:val="0"/>
              <w:marTop w:val="0"/>
              <w:marBottom w:val="0"/>
              <w:divBdr>
                <w:top w:val="none" w:sz="0" w:space="0" w:color="auto"/>
                <w:left w:val="none" w:sz="0" w:space="0" w:color="auto"/>
                <w:bottom w:val="none" w:sz="0" w:space="0" w:color="auto"/>
                <w:right w:val="none" w:sz="0" w:space="0" w:color="auto"/>
              </w:divBdr>
            </w:div>
            <w:div w:id="154802939">
              <w:marLeft w:val="0"/>
              <w:marRight w:val="0"/>
              <w:marTop w:val="0"/>
              <w:marBottom w:val="0"/>
              <w:divBdr>
                <w:top w:val="none" w:sz="0" w:space="0" w:color="auto"/>
                <w:left w:val="none" w:sz="0" w:space="0" w:color="auto"/>
                <w:bottom w:val="none" w:sz="0" w:space="0" w:color="auto"/>
                <w:right w:val="none" w:sz="0" w:space="0" w:color="auto"/>
              </w:divBdr>
            </w:div>
            <w:div w:id="154803423">
              <w:marLeft w:val="0"/>
              <w:marRight w:val="0"/>
              <w:marTop w:val="0"/>
              <w:marBottom w:val="0"/>
              <w:divBdr>
                <w:top w:val="none" w:sz="0" w:space="0" w:color="auto"/>
                <w:left w:val="none" w:sz="0" w:space="0" w:color="auto"/>
                <w:bottom w:val="none" w:sz="0" w:space="0" w:color="auto"/>
                <w:right w:val="none" w:sz="0" w:space="0" w:color="auto"/>
              </w:divBdr>
            </w:div>
            <w:div w:id="1548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4003">
      <w:marLeft w:val="0"/>
      <w:marRight w:val="0"/>
      <w:marTop w:val="0"/>
      <w:marBottom w:val="0"/>
      <w:divBdr>
        <w:top w:val="none" w:sz="0" w:space="0" w:color="auto"/>
        <w:left w:val="none" w:sz="0" w:space="0" w:color="auto"/>
        <w:bottom w:val="none" w:sz="0" w:space="0" w:color="auto"/>
        <w:right w:val="none" w:sz="0" w:space="0" w:color="auto"/>
      </w:divBdr>
      <w:divsChild>
        <w:div w:id="154802383">
          <w:marLeft w:val="0"/>
          <w:marRight w:val="0"/>
          <w:marTop w:val="0"/>
          <w:marBottom w:val="0"/>
          <w:divBdr>
            <w:top w:val="none" w:sz="0" w:space="0" w:color="auto"/>
            <w:left w:val="none" w:sz="0" w:space="0" w:color="auto"/>
            <w:bottom w:val="none" w:sz="0" w:space="0" w:color="auto"/>
            <w:right w:val="none" w:sz="0" w:space="0" w:color="auto"/>
          </w:divBdr>
        </w:div>
      </w:divsChild>
    </w:div>
    <w:div w:id="154804004">
      <w:marLeft w:val="0"/>
      <w:marRight w:val="0"/>
      <w:marTop w:val="0"/>
      <w:marBottom w:val="0"/>
      <w:divBdr>
        <w:top w:val="none" w:sz="0" w:space="0" w:color="auto"/>
        <w:left w:val="none" w:sz="0" w:space="0" w:color="auto"/>
        <w:bottom w:val="none" w:sz="0" w:space="0" w:color="auto"/>
        <w:right w:val="none" w:sz="0" w:space="0" w:color="auto"/>
      </w:divBdr>
      <w:divsChild>
        <w:div w:id="154803672">
          <w:marLeft w:val="0"/>
          <w:marRight w:val="0"/>
          <w:marTop w:val="0"/>
          <w:marBottom w:val="0"/>
          <w:divBdr>
            <w:top w:val="none" w:sz="0" w:space="0" w:color="auto"/>
            <w:left w:val="none" w:sz="0" w:space="0" w:color="auto"/>
            <w:bottom w:val="none" w:sz="0" w:space="0" w:color="auto"/>
            <w:right w:val="none" w:sz="0" w:space="0" w:color="auto"/>
          </w:divBdr>
        </w:div>
      </w:divsChild>
    </w:div>
    <w:div w:id="154804005">
      <w:marLeft w:val="0"/>
      <w:marRight w:val="0"/>
      <w:marTop w:val="0"/>
      <w:marBottom w:val="0"/>
      <w:divBdr>
        <w:top w:val="none" w:sz="0" w:space="0" w:color="auto"/>
        <w:left w:val="none" w:sz="0" w:space="0" w:color="auto"/>
        <w:bottom w:val="none" w:sz="0" w:space="0" w:color="auto"/>
        <w:right w:val="none" w:sz="0" w:space="0" w:color="auto"/>
      </w:divBdr>
      <w:divsChild>
        <w:div w:id="154802666">
          <w:marLeft w:val="0"/>
          <w:marRight w:val="0"/>
          <w:marTop w:val="0"/>
          <w:marBottom w:val="0"/>
          <w:divBdr>
            <w:top w:val="none" w:sz="0" w:space="0" w:color="auto"/>
            <w:left w:val="none" w:sz="0" w:space="0" w:color="auto"/>
            <w:bottom w:val="none" w:sz="0" w:space="0" w:color="auto"/>
            <w:right w:val="none" w:sz="0" w:space="0" w:color="auto"/>
          </w:divBdr>
        </w:div>
      </w:divsChild>
    </w:div>
    <w:div w:id="154804006">
      <w:marLeft w:val="0"/>
      <w:marRight w:val="0"/>
      <w:marTop w:val="0"/>
      <w:marBottom w:val="0"/>
      <w:divBdr>
        <w:top w:val="none" w:sz="0" w:space="0" w:color="auto"/>
        <w:left w:val="none" w:sz="0" w:space="0" w:color="auto"/>
        <w:bottom w:val="none" w:sz="0" w:space="0" w:color="auto"/>
        <w:right w:val="none" w:sz="0" w:space="0" w:color="auto"/>
      </w:divBdr>
      <w:divsChild>
        <w:div w:id="154802985">
          <w:marLeft w:val="0"/>
          <w:marRight w:val="0"/>
          <w:marTop w:val="0"/>
          <w:marBottom w:val="0"/>
          <w:divBdr>
            <w:top w:val="none" w:sz="0" w:space="0" w:color="auto"/>
            <w:left w:val="none" w:sz="0" w:space="0" w:color="auto"/>
            <w:bottom w:val="none" w:sz="0" w:space="0" w:color="auto"/>
            <w:right w:val="none" w:sz="0" w:space="0" w:color="auto"/>
          </w:divBdr>
        </w:div>
      </w:divsChild>
    </w:div>
    <w:div w:id="154804013">
      <w:marLeft w:val="0"/>
      <w:marRight w:val="0"/>
      <w:marTop w:val="0"/>
      <w:marBottom w:val="0"/>
      <w:divBdr>
        <w:top w:val="none" w:sz="0" w:space="0" w:color="auto"/>
        <w:left w:val="none" w:sz="0" w:space="0" w:color="auto"/>
        <w:bottom w:val="none" w:sz="0" w:space="0" w:color="auto"/>
        <w:right w:val="none" w:sz="0" w:space="0" w:color="auto"/>
      </w:divBdr>
    </w:div>
    <w:div w:id="154804015">
      <w:marLeft w:val="0"/>
      <w:marRight w:val="0"/>
      <w:marTop w:val="0"/>
      <w:marBottom w:val="0"/>
      <w:divBdr>
        <w:top w:val="none" w:sz="0" w:space="0" w:color="auto"/>
        <w:left w:val="none" w:sz="0" w:space="0" w:color="auto"/>
        <w:bottom w:val="none" w:sz="0" w:space="0" w:color="auto"/>
        <w:right w:val="none" w:sz="0" w:space="0" w:color="auto"/>
      </w:divBdr>
    </w:div>
    <w:div w:id="154804023">
      <w:marLeft w:val="0"/>
      <w:marRight w:val="0"/>
      <w:marTop w:val="0"/>
      <w:marBottom w:val="0"/>
      <w:divBdr>
        <w:top w:val="none" w:sz="0" w:space="0" w:color="auto"/>
        <w:left w:val="none" w:sz="0" w:space="0" w:color="auto"/>
        <w:bottom w:val="none" w:sz="0" w:space="0" w:color="auto"/>
        <w:right w:val="none" w:sz="0" w:space="0" w:color="auto"/>
      </w:divBdr>
    </w:div>
    <w:div w:id="154804024">
      <w:marLeft w:val="0"/>
      <w:marRight w:val="0"/>
      <w:marTop w:val="0"/>
      <w:marBottom w:val="0"/>
      <w:divBdr>
        <w:top w:val="none" w:sz="0" w:space="0" w:color="auto"/>
        <w:left w:val="none" w:sz="0" w:space="0" w:color="auto"/>
        <w:bottom w:val="none" w:sz="0" w:space="0" w:color="auto"/>
        <w:right w:val="none" w:sz="0" w:space="0" w:color="auto"/>
      </w:divBdr>
      <w:divsChild>
        <w:div w:id="154804045">
          <w:marLeft w:val="0"/>
          <w:marRight w:val="0"/>
          <w:marTop w:val="0"/>
          <w:marBottom w:val="0"/>
          <w:divBdr>
            <w:top w:val="none" w:sz="0" w:space="0" w:color="auto"/>
            <w:left w:val="none" w:sz="0" w:space="0" w:color="auto"/>
            <w:bottom w:val="none" w:sz="0" w:space="0" w:color="auto"/>
            <w:right w:val="none" w:sz="0" w:space="0" w:color="auto"/>
          </w:divBdr>
          <w:divsChild>
            <w:div w:id="154802181">
              <w:marLeft w:val="0"/>
              <w:marRight w:val="0"/>
              <w:marTop w:val="0"/>
              <w:marBottom w:val="0"/>
              <w:divBdr>
                <w:top w:val="none" w:sz="0" w:space="0" w:color="auto"/>
                <w:left w:val="none" w:sz="0" w:space="0" w:color="auto"/>
                <w:bottom w:val="none" w:sz="0" w:space="0" w:color="auto"/>
                <w:right w:val="none" w:sz="0" w:space="0" w:color="auto"/>
              </w:divBdr>
            </w:div>
            <w:div w:id="154802184">
              <w:marLeft w:val="0"/>
              <w:marRight w:val="0"/>
              <w:marTop w:val="0"/>
              <w:marBottom w:val="0"/>
              <w:divBdr>
                <w:top w:val="none" w:sz="0" w:space="0" w:color="auto"/>
                <w:left w:val="none" w:sz="0" w:space="0" w:color="auto"/>
                <w:bottom w:val="none" w:sz="0" w:space="0" w:color="auto"/>
                <w:right w:val="none" w:sz="0" w:space="0" w:color="auto"/>
              </w:divBdr>
            </w:div>
            <w:div w:id="154803057">
              <w:marLeft w:val="0"/>
              <w:marRight w:val="0"/>
              <w:marTop w:val="0"/>
              <w:marBottom w:val="0"/>
              <w:divBdr>
                <w:top w:val="none" w:sz="0" w:space="0" w:color="auto"/>
                <w:left w:val="none" w:sz="0" w:space="0" w:color="auto"/>
                <w:bottom w:val="none" w:sz="0" w:space="0" w:color="auto"/>
                <w:right w:val="none" w:sz="0" w:space="0" w:color="auto"/>
              </w:divBdr>
            </w:div>
            <w:div w:id="154803501">
              <w:marLeft w:val="0"/>
              <w:marRight w:val="0"/>
              <w:marTop w:val="0"/>
              <w:marBottom w:val="0"/>
              <w:divBdr>
                <w:top w:val="none" w:sz="0" w:space="0" w:color="auto"/>
                <w:left w:val="none" w:sz="0" w:space="0" w:color="auto"/>
                <w:bottom w:val="none" w:sz="0" w:space="0" w:color="auto"/>
                <w:right w:val="none" w:sz="0" w:space="0" w:color="auto"/>
              </w:divBdr>
            </w:div>
            <w:div w:id="154803506">
              <w:marLeft w:val="0"/>
              <w:marRight w:val="0"/>
              <w:marTop w:val="0"/>
              <w:marBottom w:val="0"/>
              <w:divBdr>
                <w:top w:val="none" w:sz="0" w:space="0" w:color="auto"/>
                <w:left w:val="none" w:sz="0" w:space="0" w:color="auto"/>
                <w:bottom w:val="none" w:sz="0" w:space="0" w:color="auto"/>
                <w:right w:val="none" w:sz="0" w:space="0" w:color="auto"/>
              </w:divBdr>
            </w:div>
            <w:div w:id="154803719">
              <w:marLeft w:val="0"/>
              <w:marRight w:val="0"/>
              <w:marTop w:val="0"/>
              <w:marBottom w:val="0"/>
              <w:divBdr>
                <w:top w:val="none" w:sz="0" w:space="0" w:color="auto"/>
                <w:left w:val="none" w:sz="0" w:space="0" w:color="auto"/>
                <w:bottom w:val="none" w:sz="0" w:space="0" w:color="auto"/>
                <w:right w:val="none" w:sz="0" w:space="0" w:color="auto"/>
              </w:divBdr>
            </w:div>
            <w:div w:id="1548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4026">
      <w:marLeft w:val="0"/>
      <w:marRight w:val="0"/>
      <w:marTop w:val="0"/>
      <w:marBottom w:val="0"/>
      <w:divBdr>
        <w:top w:val="none" w:sz="0" w:space="0" w:color="auto"/>
        <w:left w:val="none" w:sz="0" w:space="0" w:color="auto"/>
        <w:bottom w:val="none" w:sz="0" w:space="0" w:color="auto"/>
        <w:right w:val="none" w:sz="0" w:space="0" w:color="auto"/>
      </w:divBdr>
    </w:div>
    <w:div w:id="154804029">
      <w:marLeft w:val="0"/>
      <w:marRight w:val="0"/>
      <w:marTop w:val="0"/>
      <w:marBottom w:val="0"/>
      <w:divBdr>
        <w:top w:val="none" w:sz="0" w:space="0" w:color="auto"/>
        <w:left w:val="none" w:sz="0" w:space="0" w:color="auto"/>
        <w:bottom w:val="none" w:sz="0" w:space="0" w:color="auto"/>
        <w:right w:val="none" w:sz="0" w:space="0" w:color="auto"/>
      </w:divBdr>
      <w:divsChild>
        <w:div w:id="154803988">
          <w:marLeft w:val="0"/>
          <w:marRight w:val="0"/>
          <w:marTop w:val="0"/>
          <w:marBottom w:val="0"/>
          <w:divBdr>
            <w:top w:val="none" w:sz="0" w:space="0" w:color="auto"/>
            <w:left w:val="none" w:sz="0" w:space="0" w:color="auto"/>
            <w:bottom w:val="none" w:sz="0" w:space="0" w:color="auto"/>
            <w:right w:val="none" w:sz="0" w:space="0" w:color="auto"/>
          </w:divBdr>
        </w:div>
      </w:divsChild>
    </w:div>
    <w:div w:id="154804030">
      <w:marLeft w:val="0"/>
      <w:marRight w:val="0"/>
      <w:marTop w:val="0"/>
      <w:marBottom w:val="0"/>
      <w:divBdr>
        <w:top w:val="none" w:sz="0" w:space="0" w:color="auto"/>
        <w:left w:val="none" w:sz="0" w:space="0" w:color="auto"/>
        <w:bottom w:val="none" w:sz="0" w:space="0" w:color="auto"/>
        <w:right w:val="none" w:sz="0" w:space="0" w:color="auto"/>
      </w:divBdr>
      <w:divsChild>
        <w:div w:id="154803355">
          <w:marLeft w:val="0"/>
          <w:marRight w:val="0"/>
          <w:marTop w:val="0"/>
          <w:marBottom w:val="0"/>
          <w:divBdr>
            <w:top w:val="none" w:sz="0" w:space="0" w:color="auto"/>
            <w:left w:val="none" w:sz="0" w:space="0" w:color="auto"/>
            <w:bottom w:val="none" w:sz="0" w:space="0" w:color="auto"/>
            <w:right w:val="none" w:sz="0" w:space="0" w:color="auto"/>
          </w:divBdr>
          <w:divsChild>
            <w:div w:id="1548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4032">
      <w:marLeft w:val="0"/>
      <w:marRight w:val="0"/>
      <w:marTop w:val="0"/>
      <w:marBottom w:val="0"/>
      <w:divBdr>
        <w:top w:val="none" w:sz="0" w:space="0" w:color="auto"/>
        <w:left w:val="none" w:sz="0" w:space="0" w:color="auto"/>
        <w:bottom w:val="none" w:sz="0" w:space="0" w:color="auto"/>
        <w:right w:val="none" w:sz="0" w:space="0" w:color="auto"/>
      </w:divBdr>
      <w:divsChild>
        <w:div w:id="154802917">
          <w:marLeft w:val="0"/>
          <w:marRight w:val="0"/>
          <w:marTop w:val="0"/>
          <w:marBottom w:val="0"/>
          <w:divBdr>
            <w:top w:val="none" w:sz="0" w:space="0" w:color="auto"/>
            <w:left w:val="none" w:sz="0" w:space="0" w:color="auto"/>
            <w:bottom w:val="none" w:sz="0" w:space="0" w:color="auto"/>
            <w:right w:val="none" w:sz="0" w:space="0" w:color="auto"/>
          </w:divBdr>
          <w:divsChild>
            <w:div w:id="154802265">
              <w:marLeft w:val="0"/>
              <w:marRight w:val="0"/>
              <w:marTop w:val="0"/>
              <w:marBottom w:val="0"/>
              <w:divBdr>
                <w:top w:val="none" w:sz="0" w:space="0" w:color="auto"/>
                <w:left w:val="none" w:sz="0" w:space="0" w:color="auto"/>
                <w:bottom w:val="none" w:sz="0" w:space="0" w:color="auto"/>
                <w:right w:val="none" w:sz="0" w:space="0" w:color="auto"/>
              </w:divBdr>
            </w:div>
            <w:div w:id="154802314">
              <w:marLeft w:val="0"/>
              <w:marRight w:val="0"/>
              <w:marTop w:val="0"/>
              <w:marBottom w:val="0"/>
              <w:divBdr>
                <w:top w:val="none" w:sz="0" w:space="0" w:color="auto"/>
                <w:left w:val="none" w:sz="0" w:space="0" w:color="auto"/>
                <w:bottom w:val="none" w:sz="0" w:space="0" w:color="auto"/>
                <w:right w:val="none" w:sz="0" w:space="0" w:color="auto"/>
              </w:divBdr>
            </w:div>
            <w:div w:id="154802557">
              <w:marLeft w:val="0"/>
              <w:marRight w:val="0"/>
              <w:marTop w:val="0"/>
              <w:marBottom w:val="0"/>
              <w:divBdr>
                <w:top w:val="none" w:sz="0" w:space="0" w:color="auto"/>
                <w:left w:val="none" w:sz="0" w:space="0" w:color="auto"/>
                <w:bottom w:val="none" w:sz="0" w:space="0" w:color="auto"/>
                <w:right w:val="none" w:sz="0" w:space="0" w:color="auto"/>
              </w:divBdr>
            </w:div>
            <w:div w:id="154803050">
              <w:marLeft w:val="0"/>
              <w:marRight w:val="0"/>
              <w:marTop w:val="0"/>
              <w:marBottom w:val="0"/>
              <w:divBdr>
                <w:top w:val="none" w:sz="0" w:space="0" w:color="auto"/>
                <w:left w:val="none" w:sz="0" w:space="0" w:color="auto"/>
                <w:bottom w:val="none" w:sz="0" w:space="0" w:color="auto"/>
                <w:right w:val="none" w:sz="0" w:space="0" w:color="auto"/>
              </w:divBdr>
            </w:div>
            <w:div w:id="154803213">
              <w:marLeft w:val="0"/>
              <w:marRight w:val="0"/>
              <w:marTop w:val="0"/>
              <w:marBottom w:val="0"/>
              <w:divBdr>
                <w:top w:val="none" w:sz="0" w:space="0" w:color="auto"/>
                <w:left w:val="none" w:sz="0" w:space="0" w:color="auto"/>
                <w:bottom w:val="none" w:sz="0" w:space="0" w:color="auto"/>
                <w:right w:val="none" w:sz="0" w:space="0" w:color="auto"/>
              </w:divBdr>
            </w:div>
            <w:div w:id="154803302">
              <w:marLeft w:val="0"/>
              <w:marRight w:val="0"/>
              <w:marTop w:val="0"/>
              <w:marBottom w:val="0"/>
              <w:divBdr>
                <w:top w:val="none" w:sz="0" w:space="0" w:color="auto"/>
                <w:left w:val="none" w:sz="0" w:space="0" w:color="auto"/>
                <w:bottom w:val="none" w:sz="0" w:space="0" w:color="auto"/>
                <w:right w:val="none" w:sz="0" w:space="0" w:color="auto"/>
              </w:divBdr>
            </w:div>
            <w:div w:id="154803491">
              <w:marLeft w:val="0"/>
              <w:marRight w:val="0"/>
              <w:marTop w:val="0"/>
              <w:marBottom w:val="0"/>
              <w:divBdr>
                <w:top w:val="none" w:sz="0" w:space="0" w:color="auto"/>
                <w:left w:val="none" w:sz="0" w:space="0" w:color="auto"/>
                <w:bottom w:val="none" w:sz="0" w:space="0" w:color="auto"/>
                <w:right w:val="none" w:sz="0" w:space="0" w:color="auto"/>
              </w:divBdr>
            </w:div>
            <w:div w:id="154803563">
              <w:marLeft w:val="0"/>
              <w:marRight w:val="0"/>
              <w:marTop w:val="0"/>
              <w:marBottom w:val="0"/>
              <w:divBdr>
                <w:top w:val="none" w:sz="0" w:space="0" w:color="auto"/>
                <w:left w:val="none" w:sz="0" w:space="0" w:color="auto"/>
                <w:bottom w:val="none" w:sz="0" w:space="0" w:color="auto"/>
                <w:right w:val="none" w:sz="0" w:space="0" w:color="auto"/>
              </w:divBdr>
            </w:div>
            <w:div w:id="154803596">
              <w:marLeft w:val="0"/>
              <w:marRight w:val="0"/>
              <w:marTop w:val="0"/>
              <w:marBottom w:val="0"/>
              <w:divBdr>
                <w:top w:val="none" w:sz="0" w:space="0" w:color="auto"/>
                <w:left w:val="none" w:sz="0" w:space="0" w:color="auto"/>
                <w:bottom w:val="none" w:sz="0" w:space="0" w:color="auto"/>
                <w:right w:val="none" w:sz="0" w:space="0" w:color="auto"/>
              </w:divBdr>
            </w:div>
            <w:div w:id="1548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4037">
      <w:marLeft w:val="0"/>
      <w:marRight w:val="0"/>
      <w:marTop w:val="0"/>
      <w:marBottom w:val="0"/>
      <w:divBdr>
        <w:top w:val="none" w:sz="0" w:space="0" w:color="auto"/>
        <w:left w:val="none" w:sz="0" w:space="0" w:color="auto"/>
        <w:bottom w:val="none" w:sz="0" w:space="0" w:color="auto"/>
        <w:right w:val="none" w:sz="0" w:space="0" w:color="auto"/>
      </w:divBdr>
      <w:divsChild>
        <w:div w:id="154804038">
          <w:marLeft w:val="0"/>
          <w:marRight w:val="0"/>
          <w:marTop w:val="0"/>
          <w:marBottom w:val="0"/>
          <w:divBdr>
            <w:top w:val="none" w:sz="0" w:space="0" w:color="auto"/>
            <w:left w:val="none" w:sz="0" w:space="0" w:color="auto"/>
            <w:bottom w:val="none" w:sz="0" w:space="0" w:color="auto"/>
            <w:right w:val="none" w:sz="0" w:space="0" w:color="auto"/>
          </w:divBdr>
        </w:div>
      </w:divsChild>
    </w:div>
    <w:div w:id="154804051">
      <w:marLeft w:val="0"/>
      <w:marRight w:val="0"/>
      <w:marTop w:val="0"/>
      <w:marBottom w:val="0"/>
      <w:divBdr>
        <w:top w:val="none" w:sz="0" w:space="0" w:color="auto"/>
        <w:left w:val="none" w:sz="0" w:space="0" w:color="auto"/>
        <w:bottom w:val="none" w:sz="0" w:space="0" w:color="auto"/>
        <w:right w:val="none" w:sz="0" w:space="0" w:color="auto"/>
      </w:divBdr>
      <w:divsChild>
        <w:div w:id="154802457">
          <w:marLeft w:val="0"/>
          <w:marRight w:val="0"/>
          <w:marTop w:val="0"/>
          <w:marBottom w:val="0"/>
          <w:divBdr>
            <w:top w:val="none" w:sz="0" w:space="0" w:color="auto"/>
            <w:left w:val="none" w:sz="0" w:space="0" w:color="auto"/>
            <w:bottom w:val="none" w:sz="0" w:space="0" w:color="auto"/>
            <w:right w:val="none" w:sz="0" w:space="0" w:color="auto"/>
          </w:divBdr>
        </w:div>
        <w:div w:id="154802638">
          <w:marLeft w:val="0"/>
          <w:marRight w:val="0"/>
          <w:marTop w:val="0"/>
          <w:marBottom w:val="0"/>
          <w:divBdr>
            <w:top w:val="none" w:sz="0" w:space="0" w:color="auto"/>
            <w:left w:val="none" w:sz="0" w:space="0" w:color="auto"/>
            <w:bottom w:val="none" w:sz="0" w:space="0" w:color="auto"/>
            <w:right w:val="none" w:sz="0" w:space="0" w:color="auto"/>
          </w:divBdr>
        </w:div>
        <w:div w:id="154803143">
          <w:marLeft w:val="0"/>
          <w:marRight w:val="0"/>
          <w:marTop w:val="0"/>
          <w:marBottom w:val="0"/>
          <w:divBdr>
            <w:top w:val="none" w:sz="0" w:space="0" w:color="auto"/>
            <w:left w:val="none" w:sz="0" w:space="0" w:color="auto"/>
            <w:bottom w:val="none" w:sz="0" w:space="0" w:color="auto"/>
            <w:right w:val="none" w:sz="0" w:space="0" w:color="auto"/>
          </w:divBdr>
        </w:div>
        <w:div w:id="154803836">
          <w:marLeft w:val="0"/>
          <w:marRight w:val="0"/>
          <w:marTop w:val="0"/>
          <w:marBottom w:val="0"/>
          <w:divBdr>
            <w:top w:val="none" w:sz="0" w:space="0" w:color="auto"/>
            <w:left w:val="none" w:sz="0" w:space="0" w:color="auto"/>
            <w:bottom w:val="none" w:sz="0" w:space="0" w:color="auto"/>
            <w:right w:val="none" w:sz="0" w:space="0" w:color="auto"/>
          </w:divBdr>
        </w:div>
      </w:divsChild>
    </w:div>
    <w:div w:id="154804054">
      <w:marLeft w:val="0"/>
      <w:marRight w:val="0"/>
      <w:marTop w:val="0"/>
      <w:marBottom w:val="0"/>
      <w:divBdr>
        <w:top w:val="none" w:sz="0" w:space="0" w:color="auto"/>
        <w:left w:val="none" w:sz="0" w:space="0" w:color="auto"/>
        <w:bottom w:val="none" w:sz="0" w:space="0" w:color="auto"/>
        <w:right w:val="none" w:sz="0" w:space="0" w:color="auto"/>
      </w:divBdr>
      <w:divsChild>
        <w:div w:id="154804025">
          <w:marLeft w:val="0"/>
          <w:marRight w:val="0"/>
          <w:marTop w:val="0"/>
          <w:marBottom w:val="0"/>
          <w:divBdr>
            <w:top w:val="none" w:sz="0" w:space="0" w:color="auto"/>
            <w:left w:val="none" w:sz="0" w:space="0" w:color="auto"/>
            <w:bottom w:val="none" w:sz="0" w:space="0" w:color="auto"/>
            <w:right w:val="none" w:sz="0" w:space="0" w:color="auto"/>
          </w:divBdr>
          <w:divsChild>
            <w:div w:id="1548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4057">
      <w:marLeft w:val="0"/>
      <w:marRight w:val="0"/>
      <w:marTop w:val="0"/>
      <w:marBottom w:val="0"/>
      <w:divBdr>
        <w:top w:val="none" w:sz="0" w:space="0" w:color="auto"/>
        <w:left w:val="none" w:sz="0" w:space="0" w:color="auto"/>
        <w:bottom w:val="none" w:sz="0" w:space="0" w:color="auto"/>
        <w:right w:val="none" w:sz="0" w:space="0" w:color="auto"/>
      </w:divBdr>
      <w:divsChild>
        <w:div w:id="154802502">
          <w:marLeft w:val="0"/>
          <w:marRight w:val="0"/>
          <w:marTop w:val="0"/>
          <w:marBottom w:val="0"/>
          <w:divBdr>
            <w:top w:val="none" w:sz="0" w:space="0" w:color="auto"/>
            <w:left w:val="none" w:sz="0" w:space="0" w:color="auto"/>
            <w:bottom w:val="none" w:sz="0" w:space="0" w:color="auto"/>
            <w:right w:val="none" w:sz="0" w:space="0" w:color="auto"/>
          </w:divBdr>
        </w:div>
      </w:divsChild>
    </w:div>
    <w:div w:id="154804058">
      <w:marLeft w:val="0"/>
      <w:marRight w:val="0"/>
      <w:marTop w:val="0"/>
      <w:marBottom w:val="0"/>
      <w:divBdr>
        <w:top w:val="none" w:sz="0" w:space="0" w:color="auto"/>
        <w:left w:val="none" w:sz="0" w:space="0" w:color="auto"/>
        <w:bottom w:val="none" w:sz="0" w:space="0" w:color="auto"/>
        <w:right w:val="none" w:sz="0" w:space="0" w:color="auto"/>
      </w:divBdr>
    </w:div>
    <w:div w:id="154804059">
      <w:marLeft w:val="0"/>
      <w:marRight w:val="0"/>
      <w:marTop w:val="0"/>
      <w:marBottom w:val="0"/>
      <w:divBdr>
        <w:top w:val="none" w:sz="0" w:space="0" w:color="auto"/>
        <w:left w:val="none" w:sz="0" w:space="0" w:color="auto"/>
        <w:bottom w:val="none" w:sz="0" w:space="0" w:color="auto"/>
        <w:right w:val="none" w:sz="0" w:space="0" w:color="auto"/>
      </w:divBdr>
    </w:div>
    <w:div w:id="154804060">
      <w:marLeft w:val="0"/>
      <w:marRight w:val="0"/>
      <w:marTop w:val="0"/>
      <w:marBottom w:val="0"/>
      <w:divBdr>
        <w:top w:val="none" w:sz="0" w:space="0" w:color="auto"/>
        <w:left w:val="none" w:sz="0" w:space="0" w:color="auto"/>
        <w:bottom w:val="none" w:sz="0" w:space="0" w:color="auto"/>
        <w:right w:val="none" w:sz="0" w:space="0" w:color="auto"/>
      </w:divBdr>
    </w:div>
    <w:div w:id="154804061">
      <w:marLeft w:val="0"/>
      <w:marRight w:val="0"/>
      <w:marTop w:val="0"/>
      <w:marBottom w:val="0"/>
      <w:divBdr>
        <w:top w:val="none" w:sz="0" w:space="0" w:color="auto"/>
        <w:left w:val="none" w:sz="0" w:space="0" w:color="auto"/>
        <w:bottom w:val="none" w:sz="0" w:space="0" w:color="auto"/>
        <w:right w:val="none" w:sz="0" w:space="0" w:color="auto"/>
      </w:divBdr>
    </w:div>
    <w:div w:id="154804062">
      <w:marLeft w:val="0"/>
      <w:marRight w:val="0"/>
      <w:marTop w:val="0"/>
      <w:marBottom w:val="0"/>
      <w:divBdr>
        <w:top w:val="none" w:sz="0" w:space="0" w:color="auto"/>
        <w:left w:val="none" w:sz="0" w:space="0" w:color="auto"/>
        <w:bottom w:val="none" w:sz="0" w:space="0" w:color="auto"/>
        <w:right w:val="none" w:sz="0" w:space="0" w:color="auto"/>
      </w:divBdr>
    </w:div>
    <w:div w:id="154804064">
      <w:marLeft w:val="0"/>
      <w:marRight w:val="0"/>
      <w:marTop w:val="0"/>
      <w:marBottom w:val="0"/>
      <w:divBdr>
        <w:top w:val="none" w:sz="0" w:space="0" w:color="auto"/>
        <w:left w:val="none" w:sz="0" w:space="0" w:color="auto"/>
        <w:bottom w:val="none" w:sz="0" w:space="0" w:color="auto"/>
        <w:right w:val="none" w:sz="0" w:space="0" w:color="auto"/>
      </w:divBdr>
    </w:div>
    <w:div w:id="154804065">
      <w:marLeft w:val="0"/>
      <w:marRight w:val="0"/>
      <w:marTop w:val="0"/>
      <w:marBottom w:val="0"/>
      <w:divBdr>
        <w:top w:val="none" w:sz="0" w:space="0" w:color="auto"/>
        <w:left w:val="none" w:sz="0" w:space="0" w:color="auto"/>
        <w:bottom w:val="none" w:sz="0" w:space="0" w:color="auto"/>
        <w:right w:val="none" w:sz="0" w:space="0" w:color="auto"/>
      </w:divBdr>
    </w:div>
    <w:div w:id="154804066">
      <w:marLeft w:val="0"/>
      <w:marRight w:val="0"/>
      <w:marTop w:val="0"/>
      <w:marBottom w:val="0"/>
      <w:divBdr>
        <w:top w:val="none" w:sz="0" w:space="0" w:color="auto"/>
        <w:left w:val="none" w:sz="0" w:space="0" w:color="auto"/>
        <w:bottom w:val="none" w:sz="0" w:space="0" w:color="auto"/>
        <w:right w:val="none" w:sz="0" w:space="0" w:color="auto"/>
      </w:divBdr>
    </w:div>
    <w:div w:id="154804067">
      <w:marLeft w:val="0"/>
      <w:marRight w:val="0"/>
      <w:marTop w:val="0"/>
      <w:marBottom w:val="0"/>
      <w:divBdr>
        <w:top w:val="none" w:sz="0" w:space="0" w:color="auto"/>
        <w:left w:val="none" w:sz="0" w:space="0" w:color="auto"/>
        <w:bottom w:val="none" w:sz="0" w:space="0" w:color="auto"/>
        <w:right w:val="none" w:sz="0" w:space="0" w:color="auto"/>
      </w:divBdr>
    </w:div>
    <w:div w:id="154804074">
      <w:marLeft w:val="0"/>
      <w:marRight w:val="0"/>
      <w:marTop w:val="0"/>
      <w:marBottom w:val="0"/>
      <w:divBdr>
        <w:top w:val="none" w:sz="0" w:space="0" w:color="auto"/>
        <w:left w:val="none" w:sz="0" w:space="0" w:color="auto"/>
        <w:bottom w:val="none" w:sz="0" w:space="0" w:color="auto"/>
        <w:right w:val="none" w:sz="0" w:space="0" w:color="auto"/>
      </w:divBdr>
    </w:div>
    <w:div w:id="154804076">
      <w:marLeft w:val="0"/>
      <w:marRight w:val="0"/>
      <w:marTop w:val="0"/>
      <w:marBottom w:val="0"/>
      <w:divBdr>
        <w:top w:val="none" w:sz="0" w:space="0" w:color="auto"/>
        <w:left w:val="none" w:sz="0" w:space="0" w:color="auto"/>
        <w:bottom w:val="none" w:sz="0" w:space="0" w:color="auto"/>
        <w:right w:val="none" w:sz="0" w:space="0" w:color="auto"/>
      </w:divBdr>
    </w:div>
    <w:div w:id="154804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34</Pages>
  <Words>17083</Words>
  <Characters>91492</Characters>
  <Application>Microsoft Office Word</Application>
  <DocSecurity>0</DocSecurity>
  <Lines>762</Lines>
  <Paragraphs>216</Paragraphs>
  <ScaleCrop>false</ScaleCrop>
  <Company>ITCR</Company>
  <LinksUpToDate>false</LinksUpToDate>
  <CharactersWithSpaces>108359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PROVISIONAL</dc:title>
  <dc:creator>sci</dc:creator>
  <cp:lastModifiedBy>vvarela</cp:lastModifiedBy>
  <cp:revision>8</cp:revision>
  <cp:lastPrinted>2011-11-17T21:39:00Z</cp:lastPrinted>
  <dcterms:created xsi:type="dcterms:W3CDTF">2011-11-17T21:15:00Z</dcterms:created>
  <dcterms:modified xsi:type="dcterms:W3CDTF">2011-11-17T21:40:00Z</dcterms:modified>
</cp:coreProperties>
</file>